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62C" w:rsidRPr="00134DC7" w:rsidRDefault="00134DC7" w:rsidP="00134DC7">
      <w:pPr>
        <w:rPr>
          <w:sz w:val="24"/>
          <w:szCs w:val="24"/>
        </w:rPr>
      </w:pPr>
      <w:r w:rsidRPr="00134DC7">
        <w:rPr>
          <w:sz w:val="24"/>
          <w:szCs w:val="24"/>
        </w:rPr>
        <w:t>中文</w:t>
      </w:r>
      <w:r w:rsidRPr="00134DC7">
        <w:rPr>
          <w:rFonts w:hint="eastAsia"/>
          <w:sz w:val="24"/>
          <w:szCs w:val="24"/>
        </w:rPr>
        <w:t>：</w:t>
      </w:r>
    </w:p>
    <w:p w:rsidR="00134DC7" w:rsidRPr="00134DC7" w:rsidRDefault="00134DC7" w:rsidP="00134DC7">
      <w:pPr>
        <w:rPr>
          <w:sz w:val="24"/>
          <w:szCs w:val="24"/>
        </w:rPr>
      </w:pPr>
      <w:r w:rsidRPr="00134DC7">
        <w:rPr>
          <w:rFonts w:hint="eastAsia"/>
          <w:sz w:val="24"/>
          <w:szCs w:val="24"/>
        </w:rPr>
        <w:t>在矿井中，两相流中的两相即易燃易爆气体和煤粉颗粒给井下工作人员的生命健康和安全带来极大威胁。因此，排除井下空气中煤粉颗粒的干扰实现</w:t>
      </w:r>
      <w:r w:rsidRPr="00134DC7">
        <w:rPr>
          <w:rFonts w:hint="eastAsia"/>
          <w:sz w:val="24"/>
          <w:szCs w:val="24"/>
        </w:rPr>
        <w:t xml:space="preserve"> </w:t>
      </w:r>
      <w:r w:rsidRPr="00134DC7">
        <w:rPr>
          <w:rFonts w:hint="eastAsia"/>
          <w:sz w:val="24"/>
          <w:szCs w:val="24"/>
        </w:rPr>
        <w:t>高效、快速以及实时的矿井气体在线检测，对于井下作业人员的生命安全和防止瓦斯爆炸事故的发生都有重要意义。</w:t>
      </w:r>
      <w:r w:rsidRPr="00134DC7">
        <w:rPr>
          <w:rFonts w:hint="eastAsia"/>
          <w:sz w:val="24"/>
          <w:szCs w:val="24"/>
        </w:rPr>
        <w:t xml:space="preserve"> </w:t>
      </w:r>
      <w:r w:rsidRPr="00134DC7">
        <w:rPr>
          <w:rFonts w:hint="eastAsia"/>
          <w:sz w:val="24"/>
          <w:szCs w:val="24"/>
        </w:rPr>
        <w:t>本文模拟矿井中气固两相流的真实环境，搭建了气体红外光谱数据的采集系统，采集了五种极性矿井气体的红外光谱数据，包括二氧化碳（</w:t>
      </w:r>
      <w:r w:rsidRPr="00134DC7">
        <w:rPr>
          <w:rFonts w:hint="eastAsia"/>
          <w:sz w:val="24"/>
          <w:szCs w:val="24"/>
        </w:rPr>
        <w:t>CO2</w:t>
      </w:r>
      <w:r w:rsidRPr="00134DC7">
        <w:rPr>
          <w:rFonts w:hint="eastAsia"/>
          <w:sz w:val="24"/>
          <w:szCs w:val="24"/>
        </w:rPr>
        <w:t>）、甲烷（</w:t>
      </w:r>
      <w:r w:rsidRPr="00134DC7">
        <w:rPr>
          <w:rFonts w:hint="eastAsia"/>
          <w:sz w:val="24"/>
          <w:szCs w:val="24"/>
        </w:rPr>
        <w:t>CH4</w:t>
      </w:r>
      <w:r w:rsidRPr="00134DC7">
        <w:rPr>
          <w:rFonts w:hint="eastAsia"/>
          <w:sz w:val="24"/>
          <w:szCs w:val="24"/>
        </w:rPr>
        <w:t>）、乙烷（</w:t>
      </w:r>
      <w:r w:rsidRPr="00134DC7">
        <w:rPr>
          <w:rFonts w:hint="eastAsia"/>
          <w:sz w:val="24"/>
          <w:szCs w:val="24"/>
        </w:rPr>
        <w:t>C2H6</w:t>
      </w:r>
      <w:r w:rsidRPr="00134DC7">
        <w:rPr>
          <w:rFonts w:hint="eastAsia"/>
          <w:sz w:val="24"/>
          <w:szCs w:val="24"/>
        </w:rPr>
        <w:t>）、</w:t>
      </w:r>
      <w:r w:rsidRPr="00134DC7">
        <w:rPr>
          <w:rFonts w:hint="eastAsia"/>
          <w:sz w:val="24"/>
          <w:szCs w:val="24"/>
        </w:rPr>
        <w:t xml:space="preserve"> </w:t>
      </w:r>
      <w:r w:rsidRPr="00134DC7">
        <w:rPr>
          <w:rFonts w:hint="eastAsia"/>
          <w:sz w:val="24"/>
          <w:szCs w:val="24"/>
        </w:rPr>
        <w:t>丙烷（</w:t>
      </w:r>
      <w:r w:rsidRPr="00134DC7">
        <w:rPr>
          <w:rFonts w:hint="eastAsia"/>
          <w:sz w:val="24"/>
          <w:szCs w:val="24"/>
        </w:rPr>
        <w:t>C3H8</w:t>
      </w:r>
      <w:r w:rsidRPr="00134DC7">
        <w:rPr>
          <w:rFonts w:hint="eastAsia"/>
          <w:sz w:val="24"/>
          <w:szCs w:val="24"/>
        </w:rPr>
        <w:t>）和丁烷（</w:t>
      </w:r>
      <w:r w:rsidRPr="00134DC7">
        <w:rPr>
          <w:rFonts w:hint="eastAsia"/>
          <w:sz w:val="24"/>
          <w:szCs w:val="24"/>
        </w:rPr>
        <w:t>C4H10</w:t>
      </w:r>
      <w:r w:rsidRPr="00134DC7">
        <w:rPr>
          <w:rFonts w:hint="eastAsia"/>
          <w:sz w:val="24"/>
          <w:szCs w:val="24"/>
        </w:rPr>
        <w:t>），</w:t>
      </w:r>
      <w:r w:rsidRPr="00134DC7">
        <w:rPr>
          <w:rFonts w:hint="eastAsia"/>
          <w:sz w:val="24"/>
          <w:szCs w:val="24"/>
        </w:rPr>
        <w:t xml:space="preserve"> </w:t>
      </w:r>
      <w:r w:rsidRPr="00134DC7">
        <w:rPr>
          <w:rFonts w:hint="eastAsia"/>
          <w:sz w:val="24"/>
          <w:szCs w:val="24"/>
        </w:rPr>
        <w:t>然后建立支持向量机（</w:t>
      </w:r>
      <w:r w:rsidRPr="00134DC7">
        <w:rPr>
          <w:rFonts w:hint="eastAsia"/>
          <w:sz w:val="24"/>
          <w:szCs w:val="24"/>
        </w:rPr>
        <w:t>SVM</w:t>
      </w:r>
      <w:r w:rsidRPr="00134DC7">
        <w:rPr>
          <w:rFonts w:hint="eastAsia"/>
          <w:sz w:val="24"/>
          <w:szCs w:val="24"/>
        </w:rPr>
        <w:t>）及其改进模型和</w:t>
      </w:r>
      <w:r w:rsidRPr="00134DC7">
        <w:rPr>
          <w:rFonts w:hint="eastAsia"/>
          <w:sz w:val="24"/>
          <w:szCs w:val="24"/>
        </w:rPr>
        <w:t xml:space="preserve"> </w:t>
      </w:r>
      <w:r w:rsidRPr="00134DC7">
        <w:rPr>
          <w:rFonts w:hint="eastAsia"/>
          <w:sz w:val="24"/>
          <w:szCs w:val="24"/>
        </w:rPr>
        <w:t>极限学习机（</w:t>
      </w:r>
      <w:r w:rsidRPr="00134DC7">
        <w:rPr>
          <w:rFonts w:hint="eastAsia"/>
          <w:sz w:val="24"/>
          <w:szCs w:val="24"/>
        </w:rPr>
        <w:t>ELM</w:t>
      </w:r>
      <w:r w:rsidRPr="00134DC7">
        <w:rPr>
          <w:rFonts w:hint="eastAsia"/>
          <w:sz w:val="24"/>
          <w:szCs w:val="24"/>
        </w:rPr>
        <w:t>）及其改进模型，对矿井下气固两相流中的混合气体进行定</w:t>
      </w:r>
      <w:r w:rsidRPr="00134DC7">
        <w:rPr>
          <w:rFonts w:hint="eastAsia"/>
          <w:sz w:val="24"/>
          <w:szCs w:val="24"/>
        </w:rPr>
        <w:t xml:space="preserve"> </w:t>
      </w:r>
      <w:r w:rsidRPr="00134DC7">
        <w:rPr>
          <w:rFonts w:hint="eastAsia"/>
          <w:sz w:val="24"/>
          <w:szCs w:val="24"/>
        </w:rPr>
        <w:t>量分析研究，并对各种模型的结果进行比较分析，提出了一种基于</w:t>
      </w:r>
      <w:r w:rsidRPr="00134DC7">
        <w:rPr>
          <w:rFonts w:hint="eastAsia"/>
          <w:sz w:val="24"/>
          <w:szCs w:val="24"/>
        </w:rPr>
        <w:t xml:space="preserve"> FTIR </w:t>
      </w:r>
      <w:r w:rsidRPr="00134DC7">
        <w:rPr>
          <w:rFonts w:hint="eastAsia"/>
          <w:sz w:val="24"/>
          <w:szCs w:val="24"/>
        </w:rPr>
        <w:t>技术的矿井下气固两相流中气体组分的在线测量方法。</w:t>
      </w:r>
      <w:r w:rsidRPr="00134DC7">
        <w:rPr>
          <w:rFonts w:hint="eastAsia"/>
          <w:sz w:val="24"/>
          <w:szCs w:val="24"/>
        </w:rPr>
        <w:t xml:space="preserve"> </w:t>
      </w:r>
      <w:r w:rsidRPr="00134DC7">
        <w:rPr>
          <w:rFonts w:hint="eastAsia"/>
          <w:sz w:val="24"/>
          <w:szCs w:val="24"/>
        </w:rPr>
        <w:t>本文的结构安排如下：</w:t>
      </w:r>
      <w:r w:rsidRPr="00134DC7">
        <w:rPr>
          <w:rFonts w:hint="eastAsia"/>
          <w:sz w:val="24"/>
          <w:szCs w:val="24"/>
        </w:rPr>
        <w:t xml:space="preserve"> </w:t>
      </w:r>
    </w:p>
    <w:p w:rsidR="00134DC7" w:rsidRPr="00134DC7" w:rsidRDefault="00134DC7" w:rsidP="00134DC7">
      <w:pPr>
        <w:rPr>
          <w:sz w:val="24"/>
          <w:szCs w:val="24"/>
        </w:rPr>
      </w:pPr>
      <w:r w:rsidRPr="00134DC7">
        <w:rPr>
          <w:rFonts w:hint="eastAsia"/>
          <w:sz w:val="24"/>
          <w:szCs w:val="24"/>
        </w:rPr>
        <w:t>第一章，主要介绍本文的研究背景和目前主流的气体检测方法以及其各自的优点和缺点。论述了在气体检测领域，红外光谱技术的国内外发展现状、研究重点和未来发展趋势，同时介绍了本文的研究目的和研究意义。</w:t>
      </w:r>
      <w:r w:rsidRPr="00134DC7">
        <w:rPr>
          <w:rFonts w:hint="eastAsia"/>
          <w:sz w:val="24"/>
          <w:szCs w:val="24"/>
        </w:rPr>
        <w:t xml:space="preserve"> </w:t>
      </w:r>
    </w:p>
    <w:p w:rsidR="00134DC7" w:rsidRDefault="00134DC7" w:rsidP="00134DC7">
      <w:pPr>
        <w:rPr>
          <w:sz w:val="24"/>
          <w:szCs w:val="24"/>
        </w:rPr>
      </w:pPr>
      <w:r w:rsidRPr="00134DC7">
        <w:rPr>
          <w:rFonts w:hint="eastAsia"/>
          <w:sz w:val="24"/>
          <w:szCs w:val="24"/>
        </w:rPr>
        <w:t>第二章，主要介绍红外光谱分析技术的基本原理，包括红外光谱的产生及其如何划分、红外光谱法的基本原理和红外光谱定量分析技术。阐述了红外光谱应用于多组分混合气体定量分析的相关理论、光谱数据预处理方法和各种模型的原理和评价标准。</w:t>
      </w:r>
      <w:r w:rsidRPr="00134DC7">
        <w:rPr>
          <w:rFonts w:hint="eastAsia"/>
          <w:sz w:val="24"/>
          <w:szCs w:val="24"/>
        </w:rPr>
        <w:t xml:space="preserve"> </w:t>
      </w:r>
    </w:p>
    <w:p w:rsidR="00003637" w:rsidRPr="00134DC7" w:rsidRDefault="00003637" w:rsidP="00134DC7">
      <w:pPr>
        <w:rPr>
          <w:sz w:val="24"/>
          <w:szCs w:val="24"/>
        </w:rPr>
      </w:pPr>
    </w:p>
    <w:p w:rsidR="00134DC7" w:rsidRPr="00134DC7" w:rsidRDefault="00134DC7" w:rsidP="00134DC7">
      <w:pPr>
        <w:rPr>
          <w:sz w:val="24"/>
          <w:szCs w:val="24"/>
        </w:rPr>
      </w:pPr>
      <w:r w:rsidRPr="00134DC7">
        <w:rPr>
          <w:rFonts w:hint="eastAsia"/>
          <w:sz w:val="24"/>
          <w:szCs w:val="24"/>
        </w:rPr>
        <w:t>第三章，详细介绍气固两相流中气体组分红外光谱数据采集系统，以及其中最为重要的配气装置的研发，设计了合理的配气方案。根据本文的研究目标研发了简单、易操作的配气装置，可以根据配气方案精确地计量输入到气体池中气体的量，通过红外光谱仪得到每个样本的红外光谱图，分析每种气体的特征吸收峰、吸收波段等，为气体定量分析模型提供可靠的实验数据。</w:t>
      </w:r>
    </w:p>
    <w:p w:rsidR="00134DC7" w:rsidRPr="00134DC7" w:rsidRDefault="00134DC7" w:rsidP="00134DC7">
      <w:pPr>
        <w:rPr>
          <w:sz w:val="24"/>
          <w:szCs w:val="24"/>
        </w:rPr>
      </w:pPr>
      <w:r w:rsidRPr="00134DC7">
        <w:rPr>
          <w:rFonts w:hint="eastAsia"/>
          <w:sz w:val="24"/>
          <w:szCs w:val="24"/>
        </w:rPr>
        <w:t>第四章，利用小波变换对原始光谱数据进行降噪处理，然后采用两种特征提取方法即峰值提取法（</w:t>
      </w:r>
      <w:r w:rsidRPr="00134DC7">
        <w:rPr>
          <w:rFonts w:hint="eastAsia"/>
          <w:sz w:val="24"/>
          <w:szCs w:val="24"/>
        </w:rPr>
        <w:t>PEM</w:t>
      </w:r>
      <w:r w:rsidRPr="00134DC7">
        <w:rPr>
          <w:rFonts w:hint="eastAsia"/>
          <w:sz w:val="24"/>
          <w:szCs w:val="24"/>
        </w:rPr>
        <w:t>）和主成分分析法（</w:t>
      </w:r>
      <w:r w:rsidRPr="00134DC7">
        <w:rPr>
          <w:rFonts w:hint="eastAsia"/>
          <w:sz w:val="24"/>
          <w:szCs w:val="24"/>
        </w:rPr>
        <w:t>PCA</w:t>
      </w:r>
      <w:r w:rsidRPr="00134DC7">
        <w:rPr>
          <w:rFonts w:hint="eastAsia"/>
          <w:sz w:val="24"/>
          <w:szCs w:val="24"/>
        </w:rPr>
        <w:t>）对降噪后的数据进行特征提取和降维，最后建立基于</w:t>
      </w:r>
      <w:r w:rsidRPr="00134DC7">
        <w:rPr>
          <w:rFonts w:hint="eastAsia"/>
          <w:sz w:val="24"/>
          <w:szCs w:val="24"/>
        </w:rPr>
        <w:t xml:space="preserve"> SVM </w:t>
      </w:r>
      <w:r w:rsidRPr="00134DC7">
        <w:rPr>
          <w:rFonts w:hint="eastAsia"/>
          <w:sz w:val="24"/>
          <w:szCs w:val="24"/>
        </w:rPr>
        <w:t>的矿井下气固两相流中气体组分的定量分析模型。以甲烷（</w:t>
      </w:r>
      <w:r w:rsidRPr="00134DC7">
        <w:rPr>
          <w:rFonts w:hint="eastAsia"/>
          <w:sz w:val="24"/>
          <w:szCs w:val="24"/>
        </w:rPr>
        <w:t>CH4</w:t>
      </w:r>
      <w:r w:rsidRPr="00134DC7">
        <w:rPr>
          <w:rFonts w:hint="eastAsia"/>
          <w:sz w:val="24"/>
          <w:szCs w:val="24"/>
        </w:rPr>
        <w:t>）为例，采用不同参数寻优方法，对</w:t>
      </w:r>
      <w:r w:rsidRPr="00134DC7">
        <w:rPr>
          <w:rFonts w:hint="eastAsia"/>
          <w:sz w:val="24"/>
          <w:szCs w:val="24"/>
        </w:rPr>
        <w:t xml:space="preserve">SVM </w:t>
      </w:r>
      <w:r w:rsidRPr="00134DC7">
        <w:rPr>
          <w:rFonts w:hint="eastAsia"/>
          <w:sz w:val="24"/>
          <w:szCs w:val="24"/>
        </w:rPr>
        <w:t>模型的预测精度进行分析，确定利用</w:t>
      </w:r>
      <w:r w:rsidRPr="00134DC7">
        <w:rPr>
          <w:rFonts w:hint="eastAsia"/>
          <w:sz w:val="24"/>
          <w:szCs w:val="24"/>
        </w:rPr>
        <w:t xml:space="preserve"> PSO </w:t>
      </w:r>
      <w:r w:rsidRPr="00134DC7">
        <w:rPr>
          <w:rFonts w:hint="eastAsia"/>
          <w:sz w:val="24"/>
          <w:szCs w:val="24"/>
        </w:rPr>
        <w:t>算法对</w:t>
      </w:r>
      <w:r w:rsidRPr="00134DC7">
        <w:rPr>
          <w:rFonts w:hint="eastAsia"/>
          <w:sz w:val="24"/>
          <w:szCs w:val="24"/>
        </w:rPr>
        <w:t xml:space="preserve"> SVM </w:t>
      </w:r>
      <w:r w:rsidRPr="00134DC7">
        <w:rPr>
          <w:rFonts w:hint="eastAsia"/>
          <w:sz w:val="24"/>
          <w:szCs w:val="24"/>
        </w:rPr>
        <w:t>的惩罚参数</w:t>
      </w:r>
      <w:r w:rsidRPr="00134DC7">
        <w:rPr>
          <w:rFonts w:hint="eastAsia"/>
          <w:sz w:val="24"/>
          <w:szCs w:val="24"/>
        </w:rPr>
        <w:t xml:space="preserve"> c </w:t>
      </w:r>
      <w:r w:rsidRPr="00134DC7">
        <w:rPr>
          <w:rFonts w:hint="eastAsia"/>
          <w:sz w:val="24"/>
          <w:szCs w:val="24"/>
        </w:rPr>
        <w:t>和核函数参数</w:t>
      </w:r>
      <w:r w:rsidRPr="00134DC7">
        <w:rPr>
          <w:rFonts w:hint="eastAsia"/>
          <w:sz w:val="24"/>
          <w:szCs w:val="24"/>
        </w:rPr>
        <w:t xml:space="preserve"> g </w:t>
      </w:r>
      <w:r w:rsidRPr="00134DC7">
        <w:rPr>
          <w:rFonts w:hint="eastAsia"/>
          <w:sz w:val="24"/>
          <w:szCs w:val="24"/>
        </w:rPr>
        <w:t>进行寻优，建立基于</w:t>
      </w:r>
      <w:r w:rsidRPr="00134DC7">
        <w:rPr>
          <w:rFonts w:hint="eastAsia"/>
          <w:sz w:val="24"/>
          <w:szCs w:val="24"/>
        </w:rPr>
        <w:t xml:space="preserve"> PSO </w:t>
      </w:r>
      <w:r w:rsidRPr="00134DC7">
        <w:rPr>
          <w:rFonts w:hint="eastAsia"/>
          <w:sz w:val="24"/>
          <w:szCs w:val="24"/>
        </w:rPr>
        <w:t>算法的改进</w:t>
      </w:r>
      <w:r w:rsidRPr="00134DC7">
        <w:rPr>
          <w:rFonts w:hint="eastAsia"/>
          <w:sz w:val="24"/>
          <w:szCs w:val="24"/>
        </w:rPr>
        <w:t xml:space="preserve"> PEM-SVM </w:t>
      </w:r>
      <w:r w:rsidRPr="00134DC7">
        <w:rPr>
          <w:rFonts w:hint="eastAsia"/>
          <w:sz w:val="24"/>
          <w:szCs w:val="24"/>
        </w:rPr>
        <w:t>模型和改进</w:t>
      </w:r>
      <w:r w:rsidRPr="00134DC7">
        <w:rPr>
          <w:rFonts w:hint="eastAsia"/>
          <w:sz w:val="24"/>
          <w:szCs w:val="24"/>
        </w:rPr>
        <w:t xml:space="preserve"> PCA-SVM </w:t>
      </w:r>
      <w:r w:rsidRPr="00134DC7">
        <w:rPr>
          <w:rFonts w:hint="eastAsia"/>
          <w:sz w:val="24"/>
          <w:szCs w:val="24"/>
        </w:rPr>
        <w:t>模型。结果表明，在预测</w:t>
      </w:r>
      <w:r w:rsidRPr="00134DC7">
        <w:rPr>
          <w:rFonts w:hint="eastAsia"/>
          <w:sz w:val="24"/>
          <w:szCs w:val="24"/>
        </w:rPr>
        <w:t xml:space="preserve"> C2H6</w:t>
      </w:r>
      <w:r w:rsidRPr="00134DC7">
        <w:rPr>
          <w:rFonts w:hint="eastAsia"/>
          <w:sz w:val="24"/>
          <w:szCs w:val="24"/>
        </w:rPr>
        <w:t>、</w:t>
      </w:r>
      <w:r w:rsidRPr="00134DC7">
        <w:rPr>
          <w:rFonts w:hint="eastAsia"/>
          <w:sz w:val="24"/>
          <w:szCs w:val="24"/>
        </w:rPr>
        <w:t xml:space="preserve">C3H8 </w:t>
      </w:r>
      <w:r w:rsidRPr="00134DC7">
        <w:rPr>
          <w:rFonts w:hint="eastAsia"/>
          <w:sz w:val="24"/>
          <w:szCs w:val="24"/>
        </w:rPr>
        <w:t>和</w:t>
      </w:r>
      <w:r w:rsidRPr="00134DC7">
        <w:rPr>
          <w:rFonts w:hint="eastAsia"/>
          <w:sz w:val="24"/>
          <w:szCs w:val="24"/>
        </w:rPr>
        <w:t xml:space="preserve"> C4H10 </w:t>
      </w:r>
      <w:r w:rsidRPr="00134DC7">
        <w:rPr>
          <w:rFonts w:hint="eastAsia"/>
          <w:sz w:val="24"/>
          <w:szCs w:val="24"/>
        </w:rPr>
        <w:t>三种低浓度气体时，改进</w:t>
      </w:r>
      <w:r w:rsidRPr="00134DC7">
        <w:rPr>
          <w:rFonts w:hint="eastAsia"/>
          <w:sz w:val="24"/>
          <w:szCs w:val="24"/>
        </w:rPr>
        <w:t xml:space="preserve"> PEM-SVM </w:t>
      </w:r>
      <w:r w:rsidRPr="00134DC7">
        <w:rPr>
          <w:rFonts w:hint="eastAsia"/>
          <w:sz w:val="24"/>
          <w:szCs w:val="24"/>
        </w:rPr>
        <w:t>模型的预测精度较高，在预测</w:t>
      </w:r>
      <w:r w:rsidRPr="00134DC7">
        <w:rPr>
          <w:rFonts w:hint="eastAsia"/>
          <w:sz w:val="24"/>
          <w:szCs w:val="24"/>
        </w:rPr>
        <w:t xml:space="preserve"> CH4 </w:t>
      </w:r>
      <w:r w:rsidRPr="00134DC7">
        <w:rPr>
          <w:rFonts w:hint="eastAsia"/>
          <w:sz w:val="24"/>
          <w:szCs w:val="24"/>
        </w:rPr>
        <w:t>和</w:t>
      </w:r>
      <w:r w:rsidRPr="00134DC7">
        <w:rPr>
          <w:rFonts w:hint="eastAsia"/>
          <w:sz w:val="24"/>
          <w:szCs w:val="24"/>
        </w:rPr>
        <w:t xml:space="preserve"> CO2 </w:t>
      </w:r>
      <w:r w:rsidRPr="00134DC7">
        <w:rPr>
          <w:rFonts w:hint="eastAsia"/>
          <w:sz w:val="24"/>
          <w:szCs w:val="24"/>
        </w:rPr>
        <w:t>两种高浓度气体时，改进</w:t>
      </w:r>
      <w:r w:rsidRPr="00134DC7">
        <w:rPr>
          <w:rFonts w:hint="eastAsia"/>
          <w:sz w:val="24"/>
          <w:szCs w:val="24"/>
        </w:rPr>
        <w:t xml:space="preserve"> PCA-SVM </w:t>
      </w:r>
      <w:r w:rsidRPr="00134DC7">
        <w:rPr>
          <w:rFonts w:hint="eastAsia"/>
          <w:sz w:val="24"/>
          <w:szCs w:val="24"/>
        </w:rPr>
        <w:t>模型预测的精度较高，最后整合两个模型的优点，建立了</w:t>
      </w:r>
      <w:r w:rsidRPr="00134DC7">
        <w:rPr>
          <w:rFonts w:hint="eastAsia"/>
          <w:sz w:val="24"/>
          <w:szCs w:val="24"/>
        </w:rPr>
        <w:t xml:space="preserve"> PEM-PCA-SVM </w:t>
      </w:r>
      <w:r w:rsidRPr="00134DC7">
        <w:rPr>
          <w:rFonts w:hint="eastAsia"/>
          <w:sz w:val="24"/>
          <w:szCs w:val="24"/>
        </w:rPr>
        <w:t>集成模型。</w:t>
      </w:r>
    </w:p>
    <w:p w:rsidR="00134DC7" w:rsidRPr="00134DC7" w:rsidRDefault="00134DC7" w:rsidP="00134DC7">
      <w:pPr>
        <w:rPr>
          <w:sz w:val="24"/>
          <w:szCs w:val="24"/>
        </w:rPr>
      </w:pPr>
      <w:r w:rsidRPr="00134DC7">
        <w:rPr>
          <w:rFonts w:hint="eastAsia"/>
          <w:sz w:val="24"/>
          <w:szCs w:val="24"/>
        </w:rPr>
        <w:t>第五章，利用极限学习机（</w:t>
      </w:r>
      <w:r w:rsidRPr="00134DC7">
        <w:rPr>
          <w:rFonts w:hint="eastAsia"/>
          <w:sz w:val="24"/>
          <w:szCs w:val="24"/>
        </w:rPr>
        <w:t>ELM</w:t>
      </w:r>
      <w:r w:rsidRPr="00134DC7">
        <w:rPr>
          <w:rFonts w:hint="eastAsia"/>
          <w:sz w:val="24"/>
          <w:szCs w:val="24"/>
        </w:rPr>
        <w:t>）对矿井下气固两相流中气体组分进行定量分析，采用峰值提取法（</w:t>
      </w:r>
      <w:r w:rsidRPr="00134DC7">
        <w:rPr>
          <w:rFonts w:hint="eastAsia"/>
          <w:sz w:val="24"/>
          <w:szCs w:val="24"/>
        </w:rPr>
        <w:t>PEM</w:t>
      </w:r>
      <w:r w:rsidRPr="00134DC7">
        <w:rPr>
          <w:rFonts w:hint="eastAsia"/>
          <w:sz w:val="24"/>
          <w:szCs w:val="24"/>
        </w:rPr>
        <w:t>）和主成分分析法（</w:t>
      </w:r>
      <w:r w:rsidRPr="00134DC7">
        <w:rPr>
          <w:rFonts w:hint="eastAsia"/>
          <w:sz w:val="24"/>
          <w:szCs w:val="24"/>
        </w:rPr>
        <w:t>PCA</w:t>
      </w:r>
      <w:r w:rsidRPr="00134DC7">
        <w:rPr>
          <w:rFonts w:hint="eastAsia"/>
          <w:sz w:val="24"/>
          <w:szCs w:val="24"/>
        </w:rPr>
        <w:t>）对小波降噪后的数据进行特征提取</w:t>
      </w:r>
      <w:proofErr w:type="gramStart"/>
      <w:r w:rsidRPr="00134DC7">
        <w:rPr>
          <w:rFonts w:hint="eastAsia"/>
          <w:sz w:val="24"/>
          <w:szCs w:val="24"/>
        </w:rPr>
        <w:t>和降维处理</w:t>
      </w:r>
      <w:proofErr w:type="gramEnd"/>
      <w:r w:rsidRPr="00134DC7">
        <w:rPr>
          <w:rFonts w:hint="eastAsia"/>
          <w:sz w:val="24"/>
          <w:szCs w:val="24"/>
        </w:rPr>
        <w:t>，提高了建模效率，并对极限学习机算法做出了改进，建立了基于</w:t>
      </w:r>
      <w:r w:rsidRPr="00134DC7">
        <w:rPr>
          <w:rFonts w:hint="eastAsia"/>
          <w:sz w:val="24"/>
          <w:szCs w:val="24"/>
        </w:rPr>
        <w:t xml:space="preserve"> D-ELM </w:t>
      </w:r>
      <w:r w:rsidRPr="00134DC7">
        <w:rPr>
          <w:rFonts w:hint="eastAsia"/>
          <w:sz w:val="24"/>
          <w:szCs w:val="24"/>
        </w:rPr>
        <w:t>的矿井下气固两相流中气体组分的定量分析模型，即</w:t>
      </w:r>
      <w:r w:rsidRPr="00134DC7">
        <w:rPr>
          <w:rFonts w:hint="eastAsia"/>
          <w:sz w:val="24"/>
          <w:szCs w:val="24"/>
        </w:rPr>
        <w:t xml:space="preserve">PEM-D-ELM </w:t>
      </w:r>
      <w:r w:rsidRPr="00134DC7">
        <w:rPr>
          <w:rFonts w:hint="eastAsia"/>
          <w:sz w:val="24"/>
          <w:szCs w:val="24"/>
        </w:rPr>
        <w:t>模型和</w:t>
      </w:r>
      <w:r w:rsidRPr="00134DC7">
        <w:rPr>
          <w:rFonts w:hint="eastAsia"/>
          <w:sz w:val="24"/>
          <w:szCs w:val="24"/>
        </w:rPr>
        <w:t xml:space="preserve"> PCA-D-ELM </w:t>
      </w:r>
      <w:r w:rsidRPr="00134DC7">
        <w:rPr>
          <w:rFonts w:hint="eastAsia"/>
          <w:sz w:val="24"/>
          <w:szCs w:val="24"/>
        </w:rPr>
        <w:t>模型，并整合了两个模型的优势，建立了集成</w:t>
      </w:r>
      <w:r w:rsidRPr="00134DC7">
        <w:rPr>
          <w:rFonts w:hint="eastAsia"/>
          <w:sz w:val="24"/>
          <w:szCs w:val="24"/>
        </w:rPr>
        <w:t xml:space="preserve"> PEM-PCA-ELM </w:t>
      </w:r>
      <w:r w:rsidRPr="00134DC7">
        <w:rPr>
          <w:rFonts w:hint="eastAsia"/>
          <w:sz w:val="24"/>
          <w:szCs w:val="24"/>
        </w:rPr>
        <w:t>模型。使用测试集样本对</w:t>
      </w:r>
      <w:r w:rsidRPr="00134DC7">
        <w:rPr>
          <w:rFonts w:hint="eastAsia"/>
          <w:sz w:val="24"/>
          <w:szCs w:val="24"/>
        </w:rPr>
        <w:t xml:space="preserve"> PEM-PCA-ELM </w:t>
      </w:r>
      <w:r w:rsidRPr="00134DC7">
        <w:rPr>
          <w:rFonts w:hint="eastAsia"/>
          <w:sz w:val="24"/>
          <w:szCs w:val="24"/>
        </w:rPr>
        <w:t>模型进行测试验证并和</w:t>
      </w:r>
      <w:r w:rsidRPr="00134DC7">
        <w:rPr>
          <w:rFonts w:hint="eastAsia"/>
          <w:sz w:val="24"/>
          <w:szCs w:val="24"/>
        </w:rPr>
        <w:t xml:space="preserve"> PEM-PCA-SVM </w:t>
      </w:r>
      <w:r w:rsidRPr="00134DC7">
        <w:rPr>
          <w:rFonts w:hint="eastAsia"/>
          <w:sz w:val="24"/>
          <w:szCs w:val="24"/>
        </w:rPr>
        <w:t>模型进行比较，发现</w:t>
      </w:r>
      <w:r w:rsidRPr="00134DC7">
        <w:rPr>
          <w:rFonts w:hint="eastAsia"/>
          <w:sz w:val="24"/>
          <w:szCs w:val="24"/>
        </w:rPr>
        <w:t xml:space="preserve"> PEM-PCA-ELM </w:t>
      </w:r>
      <w:r w:rsidRPr="00134DC7">
        <w:rPr>
          <w:rFonts w:hint="eastAsia"/>
          <w:sz w:val="24"/>
          <w:szCs w:val="24"/>
        </w:rPr>
        <w:t>建模速度较快，但在预测精度方面不及</w:t>
      </w:r>
      <w:r w:rsidRPr="00134DC7">
        <w:rPr>
          <w:rFonts w:hint="eastAsia"/>
          <w:sz w:val="24"/>
          <w:szCs w:val="24"/>
        </w:rPr>
        <w:t xml:space="preserve"> PEM-PCA-SVM </w:t>
      </w:r>
      <w:r w:rsidRPr="00134DC7">
        <w:rPr>
          <w:rFonts w:hint="eastAsia"/>
          <w:sz w:val="24"/>
          <w:szCs w:val="24"/>
        </w:rPr>
        <w:t>模型。</w:t>
      </w:r>
    </w:p>
    <w:p w:rsidR="00E03B84" w:rsidRDefault="00E03B84" w:rsidP="00134DC7">
      <w:pPr>
        <w:rPr>
          <w:sz w:val="24"/>
          <w:szCs w:val="24"/>
        </w:rPr>
      </w:pPr>
    </w:p>
    <w:p w:rsidR="00E03B84" w:rsidRDefault="00E03B84" w:rsidP="00134DC7">
      <w:pPr>
        <w:rPr>
          <w:sz w:val="24"/>
          <w:szCs w:val="24"/>
        </w:rPr>
      </w:pPr>
    </w:p>
    <w:p w:rsidR="00E03B84" w:rsidRDefault="00E03B84" w:rsidP="00134DC7">
      <w:pPr>
        <w:rPr>
          <w:sz w:val="24"/>
          <w:szCs w:val="24"/>
        </w:rPr>
      </w:pPr>
      <w:bookmarkStart w:id="0" w:name="_GoBack"/>
      <w:bookmarkEnd w:id="0"/>
    </w:p>
    <w:p w:rsidR="00134DC7" w:rsidRPr="00134DC7" w:rsidRDefault="00A67FBB" w:rsidP="00134DC7">
      <w:pPr>
        <w:rPr>
          <w:sz w:val="24"/>
          <w:szCs w:val="24"/>
        </w:rPr>
      </w:pPr>
      <w:r>
        <w:rPr>
          <w:rFonts w:hint="eastAsia"/>
          <w:sz w:val="24"/>
          <w:szCs w:val="24"/>
        </w:rPr>
        <w:lastRenderedPageBreak/>
        <w:t>English Version</w:t>
      </w:r>
      <w:r w:rsidR="00134DC7" w:rsidRPr="00134DC7">
        <w:rPr>
          <w:rFonts w:hint="eastAsia"/>
          <w:sz w:val="24"/>
          <w:szCs w:val="24"/>
        </w:rPr>
        <w:t>：</w:t>
      </w:r>
    </w:p>
    <w:p w:rsidR="00003637" w:rsidRDefault="00134DC7" w:rsidP="00A67FBB">
      <w:pPr>
        <w:rPr>
          <w:sz w:val="24"/>
          <w:szCs w:val="24"/>
        </w:rPr>
      </w:pPr>
      <w:r w:rsidRPr="00134DC7">
        <w:rPr>
          <w:sz w:val="24"/>
          <w:szCs w:val="24"/>
        </w:rPr>
        <w:t xml:space="preserve">Two-phase flow in the </w:t>
      </w:r>
      <w:r w:rsidRPr="00134DC7">
        <w:rPr>
          <w:rFonts w:hint="eastAsia"/>
          <w:sz w:val="24"/>
          <w:szCs w:val="24"/>
        </w:rPr>
        <w:t xml:space="preserve">coal </w:t>
      </w:r>
      <w:r w:rsidRPr="00134DC7">
        <w:rPr>
          <w:sz w:val="24"/>
          <w:szCs w:val="24"/>
        </w:rPr>
        <w:t xml:space="preserve">mine </w:t>
      </w:r>
      <w:r w:rsidRPr="00134DC7">
        <w:rPr>
          <w:rFonts w:hint="eastAsia"/>
          <w:sz w:val="24"/>
          <w:szCs w:val="24"/>
        </w:rPr>
        <w:t>includes</w:t>
      </w:r>
      <w:r w:rsidRPr="00134DC7">
        <w:rPr>
          <w:sz w:val="24"/>
          <w:szCs w:val="24"/>
        </w:rPr>
        <w:t xml:space="preserve"> flammable and explosive ga</w:t>
      </w:r>
      <w:r w:rsidR="00E03B84">
        <w:rPr>
          <w:sz w:val="24"/>
          <w:szCs w:val="24"/>
        </w:rPr>
        <w:t>s and coal particles,</w:t>
      </w:r>
      <w:r w:rsidRPr="00134DC7">
        <w:rPr>
          <w:rFonts w:hint="eastAsia"/>
          <w:sz w:val="24"/>
          <w:szCs w:val="24"/>
        </w:rPr>
        <w:t xml:space="preserve"> brings a great threat to workers</w:t>
      </w:r>
      <w:r w:rsidRPr="00134DC7">
        <w:rPr>
          <w:sz w:val="24"/>
          <w:szCs w:val="24"/>
        </w:rPr>
        <w:t>’</w:t>
      </w:r>
      <w:r w:rsidRPr="00134DC7">
        <w:rPr>
          <w:rFonts w:hint="eastAsia"/>
          <w:sz w:val="24"/>
          <w:szCs w:val="24"/>
        </w:rPr>
        <w:t xml:space="preserve"> health</w:t>
      </w:r>
      <w:r w:rsidR="00E03B84" w:rsidRPr="00E03B84">
        <w:rPr>
          <w:rFonts w:hint="eastAsia"/>
          <w:sz w:val="24"/>
          <w:szCs w:val="24"/>
        </w:rPr>
        <w:t xml:space="preserve"> </w:t>
      </w:r>
      <w:r w:rsidR="00E03B84" w:rsidRPr="00134DC7">
        <w:rPr>
          <w:rFonts w:hint="eastAsia"/>
          <w:sz w:val="24"/>
          <w:szCs w:val="24"/>
        </w:rPr>
        <w:t>and lives</w:t>
      </w:r>
      <w:r w:rsidRPr="00134DC7">
        <w:rPr>
          <w:rFonts w:hint="eastAsia"/>
          <w:sz w:val="24"/>
          <w:szCs w:val="24"/>
        </w:rPr>
        <w:t xml:space="preserve">. Therefore, eliminating the interference of </w:t>
      </w:r>
      <w:r w:rsidRPr="00134DC7">
        <w:rPr>
          <w:sz w:val="24"/>
          <w:szCs w:val="24"/>
        </w:rPr>
        <w:t>coal particles</w:t>
      </w:r>
      <w:r w:rsidRPr="00134DC7">
        <w:rPr>
          <w:rFonts w:hint="eastAsia"/>
          <w:sz w:val="24"/>
          <w:szCs w:val="24"/>
        </w:rPr>
        <w:t xml:space="preserve"> is important for high efficient,</w:t>
      </w:r>
      <w:r w:rsidRPr="00134DC7">
        <w:rPr>
          <w:sz w:val="24"/>
          <w:szCs w:val="24"/>
        </w:rPr>
        <w:t xml:space="preserve"> rapid and real-time on-line detection of mine </w:t>
      </w:r>
      <w:proofErr w:type="gramStart"/>
      <w:r w:rsidRPr="00134DC7">
        <w:rPr>
          <w:sz w:val="24"/>
          <w:szCs w:val="24"/>
        </w:rPr>
        <w:t>gas</w:t>
      </w:r>
      <w:r w:rsidRPr="00134DC7">
        <w:rPr>
          <w:rFonts w:hint="eastAsia"/>
          <w:sz w:val="24"/>
          <w:szCs w:val="24"/>
        </w:rPr>
        <w:t>,</w:t>
      </w:r>
      <w:proofErr w:type="gramEnd"/>
      <w:r w:rsidRPr="00134DC7">
        <w:rPr>
          <w:rFonts w:hint="eastAsia"/>
          <w:sz w:val="24"/>
          <w:szCs w:val="24"/>
        </w:rPr>
        <w:t xml:space="preserve"> </w:t>
      </w:r>
      <w:r w:rsidR="00E03B84">
        <w:rPr>
          <w:rFonts w:hint="eastAsia"/>
          <w:sz w:val="24"/>
          <w:szCs w:val="24"/>
        </w:rPr>
        <w:t xml:space="preserve">also it </w:t>
      </w:r>
      <w:r w:rsidRPr="00134DC7">
        <w:rPr>
          <w:rFonts w:hint="eastAsia"/>
          <w:sz w:val="24"/>
          <w:szCs w:val="24"/>
        </w:rPr>
        <w:t xml:space="preserve">is significant for the safety of mine workers and can avoid gas explosion accidents. In this </w:t>
      </w:r>
      <w:r w:rsidR="0091200A">
        <w:rPr>
          <w:rFonts w:hint="eastAsia"/>
          <w:sz w:val="24"/>
          <w:szCs w:val="24"/>
        </w:rPr>
        <w:t>thesis</w:t>
      </w:r>
      <w:r w:rsidRPr="00134DC7">
        <w:rPr>
          <w:rFonts w:hint="eastAsia"/>
          <w:sz w:val="24"/>
          <w:szCs w:val="24"/>
        </w:rPr>
        <w:t xml:space="preserve">, </w:t>
      </w:r>
      <w:r w:rsidRPr="00134DC7">
        <w:rPr>
          <w:sz w:val="24"/>
          <w:szCs w:val="24"/>
        </w:rPr>
        <w:t>simulat</w:t>
      </w:r>
      <w:r w:rsidRPr="00134DC7">
        <w:rPr>
          <w:rFonts w:hint="eastAsia"/>
          <w:sz w:val="24"/>
          <w:szCs w:val="24"/>
        </w:rPr>
        <w:t>ing</w:t>
      </w:r>
      <w:r w:rsidRPr="00134DC7">
        <w:rPr>
          <w:sz w:val="24"/>
          <w:szCs w:val="24"/>
        </w:rPr>
        <w:t xml:space="preserve"> the real environment of </w:t>
      </w:r>
      <w:r w:rsidRPr="00134DC7">
        <w:rPr>
          <w:rFonts w:hint="eastAsia"/>
          <w:sz w:val="24"/>
          <w:szCs w:val="24"/>
        </w:rPr>
        <w:t xml:space="preserve">mine, and an experiment system was set up to collect the gas spectra of </w:t>
      </w:r>
      <w:proofErr w:type="gramStart"/>
      <w:r w:rsidRPr="00134DC7">
        <w:rPr>
          <w:sz w:val="24"/>
          <w:szCs w:val="24"/>
        </w:rPr>
        <w:t>methane</w:t>
      </w:r>
      <w:r w:rsidRPr="00134DC7">
        <w:rPr>
          <w:rFonts w:hint="eastAsia"/>
          <w:sz w:val="24"/>
          <w:szCs w:val="24"/>
        </w:rPr>
        <w:t>(</w:t>
      </w:r>
      <w:proofErr w:type="gramEnd"/>
      <w:r w:rsidRPr="00134DC7">
        <w:rPr>
          <w:rFonts w:hint="eastAsia"/>
          <w:sz w:val="24"/>
          <w:szCs w:val="24"/>
        </w:rPr>
        <w:t>CH</w:t>
      </w:r>
      <w:r w:rsidRPr="00134DC7">
        <w:rPr>
          <w:rFonts w:hint="eastAsia"/>
          <w:sz w:val="24"/>
          <w:szCs w:val="24"/>
          <w:vertAlign w:val="subscript"/>
        </w:rPr>
        <w:t>4</w:t>
      </w:r>
      <w:r w:rsidRPr="00134DC7">
        <w:rPr>
          <w:rFonts w:hint="eastAsia"/>
          <w:sz w:val="24"/>
          <w:szCs w:val="24"/>
        </w:rPr>
        <w:t>)</w:t>
      </w:r>
      <w:r w:rsidRPr="00134DC7">
        <w:rPr>
          <w:sz w:val="24"/>
          <w:szCs w:val="24"/>
        </w:rPr>
        <w:t>, ethane</w:t>
      </w:r>
      <w:r w:rsidRPr="00134DC7">
        <w:rPr>
          <w:rFonts w:hint="eastAsia"/>
          <w:sz w:val="24"/>
          <w:szCs w:val="24"/>
        </w:rPr>
        <w:t>(C</w:t>
      </w:r>
      <w:r w:rsidRPr="00134DC7">
        <w:rPr>
          <w:rFonts w:hint="eastAsia"/>
          <w:sz w:val="24"/>
          <w:szCs w:val="24"/>
          <w:vertAlign w:val="subscript"/>
        </w:rPr>
        <w:t>2</w:t>
      </w:r>
      <w:r w:rsidRPr="00134DC7">
        <w:rPr>
          <w:rFonts w:hint="eastAsia"/>
          <w:sz w:val="24"/>
          <w:szCs w:val="24"/>
        </w:rPr>
        <w:t>H</w:t>
      </w:r>
      <w:r w:rsidRPr="00134DC7">
        <w:rPr>
          <w:rFonts w:hint="eastAsia"/>
          <w:sz w:val="24"/>
          <w:szCs w:val="24"/>
          <w:vertAlign w:val="subscript"/>
        </w:rPr>
        <w:t>6</w:t>
      </w:r>
      <w:r w:rsidRPr="00134DC7">
        <w:rPr>
          <w:rFonts w:hint="eastAsia"/>
          <w:sz w:val="24"/>
          <w:szCs w:val="24"/>
        </w:rPr>
        <w:t>)</w:t>
      </w:r>
      <w:r w:rsidRPr="00134DC7">
        <w:rPr>
          <w:sz w:val="24"/>
          <w:szCs w:val="24"/>
        </w:rPr>
        <w:t>, propane</w:t>
      </w:r>
      <w:r w:rsidRPr="00134DC7">
        <w:rPr>
          <w:rFonts w:hint="eastAsia"/>
          <w:sz w:val="24"/>
          <w:szCs w:val="24"/>
        </w:rPr>
        <w:t>(C</w:t>
      </w:r>
      <w:r w:rsidRPr="00134DC7">
        <w:rPr>
          <w:rFonts w:hint="eastAsia"/>
          <w:sz w:val="24"/>
          <w:szCs w:val="24"/>
          <w:vertAlign w:val="subscript"/>
        </w:rPr>
        <w:t>3</w:t>
      </w:r>
      <w:r w:rsidRPr="00134DC7">
        <w:rPr>
          <w:rFonts w:hint="eastAsia"/>
          <w:sz w:val="24"/>
          <w:szCs w:val="24"/>
        </w:rPr>
        <w:t>H</w:t>
      </w:r>
      <w:r w:rsidRPr="00134DC7">
        <w:rPr>
          <w:rFonts w:hint="eastAsia"/>
          <w:sz w:val="24"/>
          <w:szCs w:val="24"/>
          <w:vertAlign w:val="subscript"/>
        </w:rPr>
        <w:t>8</w:t>
      </w:r>
      <w:r w:rsidRPr="00134DC7">
        <w:rPr>
          <w:rFonts w:hint="eastAsia"/>
          <w:sz w:val="24"/>
          <w:szCs w:val="24"/>
        </w:rPr>
        <w:t>)</w:t>
      </w:r>
      <w:r w:rsidRPr="00134DC7">
        <w:rPr>
          <w:sz w:val="24"/>
          <w:szCs w:val="24"/>
        </w:rPr>
        <w:t>, butane</w:t>
      </w:r>
      <w:r w:rsidRPr="00134DC7">
        <w:rPr>
          <w:rFonts w:hint="eastAsia"/>
          <w:sz w:val="24"/>
          <w:szCs w:val="24"/>
        </w:rPr>
        <w:t>(C</w:t>
      </w:r>
      <w:r w:rsidRPr="00134DC7">
        <w:rPr>
          <w:rFonts w:hint="eastAsia"/>
          <w:sz w:val="24"/>
          <w:szCs w:val="24"/>
          <w:vertAlign w:val="subscript"/>
        </w:rPr>
        <w:t>4</w:t>
      </w:r>
      <w:r w:rsidRPr="00134DC7">
        <w:rPr>
          <w:rFonts w:hint="eastAsia"/>
          <w:sz w:val="24"/>
          <w:szCs w:val="24"/>
        </w:rPr>
        <w:t>H</w:t>
      </w:r>
      <w:r w:rsidRPr="00134DC7">
        <w:rPr>
          <w:rFonts w:hint="eastAsia"/>
          <w:sz w:val="24"/>
          <w:szCs w:val="24"/>
          <w:vertAlign w:val="subscript"/>
        </w:rPr>
        <w:t>10</w:t>
      </w:r>
      <w:r w:rsidRPr="00134DC7">
        <w:rPr>
          <w:rFonts w:hint="eastAsia"/>
          <w:sz w:val="24"/>
          <w:szCs w:val="24"/>
        </w:rPr>
        <w:t>)</w:t>
      </w:r>
      <w:r w:rsidRPr="00134DC7">
        <w:rPr>
          <w:sz w:val="24"/>
          <w:szCs w:val="24"/>
        </w:rPr>
        <w:t xml:space="preserve"> and carbon dioxide</w:t>
      </w:r>
      <w:r w:rsidRPr="00134DC7">
        <w:rPr>
          <w:rFonts w:hint="eastAsia"/>
          <w:sz w:val="24"/>
          <w:szCs w:val="24"/>
        </w:rPr>
        <w:t>(CO</w:t>
      </w:r>
      <w:r w:rsidRPr="00134DC7">
        <w:rPr>
          <w:rFonts w:hint="eastAsia"/>
          <w:sz w:val="24"/>
          <w:szCs w:val="24"/>
          <w:vertAlign w:val="subscript"/>
        </w:rPr>
        <w:t>2</w:t>
      </w:r>
      <w:r w:rsidRPr="00134DC7">
        <w:rPr>
          <w:rFonts w:hint="eastAsia"/>
          <w:sz w:val="24"/>
          <w:szCs w:val="24"/>
        </w:rPr>
        <w:t xml:space="preserve">). </w:t>
      </w:r>
      <w:r w:rsidR="00003637" w:rsidRPr="00003637">
        <w:rPr>
          <w:sz w:val="24"/>
          <w:szCs w:val="24"/>
        </w:rPr>
        <w:t>Then, a support vector machine (S</w:t>
      </w:r>
      <w:r w:rsidR="0091200A">
        <w:rPr>
          <w:sz w:val="24"/>
          <w:szCs w:val="24"/>
        </w:rPr>
        <w:t xml:space="preserve">VM) and its improved model and </w:t>
      </w:r>
      <w:r w:rsidR="0091200A">
        <w:rPr>
          <w:rFonts w:hint="eastAsia"/>
          <w:sz w:val="24"/>
          <w:szCs w:val="24"/>
        </w:rPr>
        <w:t>extreme</w:t>
      </w:r>
      <w:r w:rsidR="00003637" w:rsidRPr="00003637">
        <w:rPr>
          <w:sz w:val="24"/>
          <w:szCs w:val="24"/>
        </w:rPr>
        <w:t xml:space="preserve"> learning machine (ELM) and its improved model are established to quantitatively analyze the mixed gas in the gas-solid two-phase flow in the mine, and the results of each model are compared</w:t>
      </w:r>
      <w:r w:rsidR="00003637">
        <w:rPr>
          <w:rFonts w:hint="eastAsia"/>
          <w:sz w:val="24"/>
          <w:szCs w:val="24"/>
        </w:rPr>
        <w:t>.</w:t>
      </w:r>
      <w:r w:rsidR="00003637" w:rsidRPr="00003637">
        <w:rPr>
          <w:sz w:val="24"/>
          <w:szCs w:val="24"/>
        </w:rPr>
        <w:t xml:space="preserve"> This </w:t>
      </w:r>
      <w:r w:rsidR="0091200A">
        <w:rPr>
          <w:sz w:val="24"/>
          <w:szCs w:val="24"/>
        </w:rPr>
        <w:t>thesis presents an on-</w:t>
      </w:r>
      <w:r w:rsidR="00003637" w:rsidRPr="00003637">
        <w:rPr>
          <w:sz w:val="24"/>
          <w:szCs w:val="24"/>
        </w:rPr>
        <w:t>line measurement method of gas composition in gas - solid two - phase flow based on FTIR technology.</w:t>
      </w:r>
      <w:r w:rsidR="0091200A">
        <w:rPr>
          <w:rFonts w:hint="eastAsia"/>
          <w:sz w:val="24"/>
          <w:szCs w:val="24"/>
        </w:rPr>
        <w:t xml:space="preserve"> </w:t>
      </w:r>
      <w:r w:rsidR="00003637" w:rsidRPr="00003637">
        <w:rPr>
          <w:sz w:val="24"/>
          <w:szCs w:val="24"/>
        </w:rPr>
        <w:t xml:space="preserve">The structure of this </w:t>
      </w:r>
      <w:r w:rsidR="0091200A">
        <w:rPr>
          <w:sz w:val="24"/>
          <w:szCs w:val="24"/>
        </w:rPr>
        <w:t>thesis</w:t>
      </w:r>
      <w:r w:rsidR="00003637" w:rsidRPr="00003637">
        <w:rPr>
          <w:sz w:val="24"/>
          <w:szCs w:val="24"/>
        </w:rPr>
        <w:t xml:space="preserve"> is as follows:</w:t>
      </w:r>
    </w:p>
    <w:p w:rsidR="00003637" w:rsidRDefault="00003637" w:rsidP="00134DC7">
      <w:pPr>
        <w:rPr>
          <w:sz w:val="24"/>
          <w:szCs w:val="24"/>
        </w:rPr>
      </w:pPr>
      <w:r w:rsidRPr="00003637">
        <w:rPr>
          <w:sz w:val="24"/>
          <w:szCs w:val="24"/>
        </w:rPr>
        <w:t xml:space="preserve">The first chapter introduces the research background and current mainstream gas detection methods and their respective advantages and disadvantages. The development status, research focus and future development trend of infrared spectroscopy in gas detection field are discussed. At the same time, the purpose and significance of this </w:t>
      </w:r>
      <w:r w:rsidR="0091200A">
        <w:rPr>
          <w:sz w:val="24"/>
          <w:szCs w:val="24"/>
        </w:rPr>
        <w:t>thesis</w:t>
      </w:r>
      <w:r w:rsidRPr="00003637">
        <w:rPr>
          <w:sz w:val="24"/>
          <w:szCs w:val="24"/>
        </w:rPr>
        <w:t xml:space="preserve"> are</w:t>
      </w:r>
      <w:r w:rsidR="0091200A">
        <w:rPr>
          <w:rFonts w:hint="eastAsia"/>
          <w:sz w:val="24"/>
          <w:szCs w:val="24"/>
        </w:rPr>
        <w:t xml:space="preserve"> also</w:t>
      </w:r>
      <w:r w:rsidRPr="00003637">
        <w:rPr>
          <w:sz w:val="24"/>
          <w:szCs w:val="24"/>
        </w:rPr>
        <w:t xml:space="preserve"> introduced.</w:t>
      </w:r>
    </w:p>
    <w:p w:rsidR="00003637" w:rsidRDefault="00003637" w:rsidP="00134DC7">
      <w:pPr>
        <w:rPr>
          <w:sz w:val="24"/>
          <w:szCs w:val="24"/>
        </w:rPr>
      </w:pPr>
      <w:r w:rsidRPr="00003637">
        <w:rPr>
          <w:sz w:val="24"/>
          <w:szCs w:val="24"/>
        </w:rPr>
        <w:t>The second chapter introduces the basic principle of infrared spectroscopy, including the generation of infrared spectrum and how to divide it, the basic principle of infrared spectroscopy and the quantitative analysis of infrared spectroscopy. The theory of infrared spectroscopy applied to the quantitative analysis of multi - component mixed gas, the principle of spectral data preprocessing and the principle and evaluation standard of various models are described.</w:t>
      </w:r>
    </w:p>
    <w:p w:rsidR="00003637" w:rsidRPr="00003637" w:rsidRDefault="0091200A" w:rsidP="00003637">
      <w:pPr>
        <w:rPr>
          <w:sz w:val="24"/>
          <w:szCs w:val="24"/>
        </w:rPr>
      </w:pPr>
      <w:r>
        <w:rPr>
          <w:sz w:val="24"/>
          <w:szCs w:val="24"/>
        </w:rPr>
        <w:t xml:space="preserve">In </w:t>
      </w:r>
      <w:r>
        <w:rPr>
          <w:rFonts w:hint="eastAsia"/>
          <w:sz w:val="24"/>
          <w:szCs w:val="24"/>
        </w:rPr>
        <w:t xml:space="preserve">the third </w:t>
      </w:r>
      <w:r>
        <w:rPr>
          <w:sz w:val="24"/>
          <w:szCs w:val="24"/>
        </w:rPr>
        <w:t>chapter</w:t>
      </w:r>
      <w:r w:rsidR="00003637" w:rsidRPr="00003637">
        <w:rPr>
          <w:sz w:val="24"/>
          <w:szCs w:val="24"/>
        </w:rPr>
        <w:t xml:space="preserve">, we introduce the infrared spectrum data acquisition system of gas component in gas-solid two-phase flow, and the development of the most important gas distribution device, and design a reasonable gas distribution scheme. According to the research objectives of this </w:t>
      </w:r>
      <w:r>
        <w:rPr>
          <w:sz w:val="24"/>
          <w:szCs w:val="24"/>
        </w:rPr>
        <w:t>thesis</w:t>
      </w:r>
      <w:r w:rsidR="00003637" w:rsidRPr="00003637">
        <w:rPr>
          <w:sz w:val="24"/>
          <w:szCs w:val="24"/>
        </w:rPr>
        <w:t>, a simple and easy-to-operate gas distribution device is developed. The amount of gas input to the gas pool can be accurately measured according to the gas distribution scheme. The infrared spectrum of each sample is obtained by infrared spectrometer. Characteristic absorption peak, absorption band, etc., pro</w:t>
      </w:r>
      <w:r w:rsidR="00003637">
        <w:rPr>
          <w:sz w:val="24"/>
          <w:szCs w:val="24"/>
        </w:rPr>
        <w:t>vide reliable experimental data</w:t>
      </w:r>
      <w:r w:rsidR="00003637">
        <w:rPr>
          <w:rFonts w:hint="eastAsia"/>
          <w:sz w:val="24"/>
          <w:szCs w:val="24"/>
        </w:rPr>
        <w:t xml:space="preserve"> </w:t>
      </w:r>
      <w:r w:rsidR="00003637" w:rsidRPr="00003637">
        <w:rPr>
          <w:sz w:val="24"/>
          <w:szCs w:val="24"/>
        </w:rPr>
        <w:t>for the gas</w:t>
      </w:r>
      <w:r w:rsidR="00003637">
        <w:rPr>
          <w:sz w:val="24"/>
          <w:szCs w:val="24"/>
        </w:rPr>
        <w:t xml:space="preserve"> quantitative analysis model</w:t>
      </w:r>
      <w:r w:rsidR="00003637">
        <w:rPr>
          <w:rFonts w:hint="eastAsia"/>
          <w:sz w:val="24"/>
          <w:szCs w:val="24"/>
        </w:rPr>
        <w:t xml:space="preserve">. </w:t>
      </w:r>
    </w:p>
    <w:p w:rsidR="00003637" w:rsidRPr="00003637" w:rsidRDefault="00003637" w:rsidP="00003637">
      <w:pPr>
        <w:rPr>
          <w:sz w:val="24"/>
          <w:szCs w:val="24"/>
        </w:rPr>
      </w:pPr>
      <w:r w:rsidRPr="00003637">
        <w:rPr>
          <w:sz w:val="24"/>
          <w:szCs w:val="24"/>
        </w:rPr>
        <w:t xml:space="preserve">In the fourth chapter, the original spectral data is </w:t>
      </w:r>
      <w:proofErr w:type="spellStart"/>
      <w:r w:rsidRPr="00003637">
        <w:rPr>
          <w:sz w:val="24"/>
          <w:szCs w:val="24"/>
        </w:rPr>
        <w:t>denoised</w:t>
      </w:r>
      <w:proofErr w:type="spellEnd"/>
      <w:r w:rsidRPr="00003637">
        <w:rPr>
          <w:sz w:val="24"/>
          <w:szCs w:val="24"/>
        </w:rPr>
        <w:t xml:space="preserve"> by wavelet transform, and then the feature extraction and dimension reduction of the data after noise reduction are carried out by two kinds of feature extraction methods: peak extraction</w:t>
      </w:r>
      <w:r w:rsidR="0091200A">
        <w:rPr>
          <w:rFonts w:hint="eastAsia"/>
          <w:sz w:val="24"/>
          <w:szCs w:val="24"/>
        </w:rPr>
        <w:t xml:space="preserve"> method</w:t>
      </w:r>
      <w:r w:rsidRPr="00003637">
        <w:rPr>
          <w:sz w:val="24"/>
          <w:szCs w:val="24"/>
        </w:rPr>
        <w:t xml:space="preserve"> (PEM) and principal component analysis (PCA) Finally, a quantitative analysis model of gas composition in gas-solid two-phase flow based on SVM is </w:t>
      </w:r>
      <w:r>
        <w:rPr>
          <w:sz w:val="24"/>
          <w:szCs w:val="24"/>
        </w:rPr>
        <w:t>establish</w:t>
      </w:r>
      <w:r>
        <w:rPr>
          <w:rFonts w:hint="eastAsia"/>
          <w:sz w:val="24"/>
          <w:szCs w:val="24"/>
        </w:rPr>
        <w:t>e</w:t>
      </w:r>
      <w:r w:rsidRPr="00003637">
        <w:rPr>
          <w:sz w:val="24"/>
          <w:szCs w:val="24"/>
        </w:rPr>
        <w:t xml:space="preserve">d. Taking the methane (CH4) as an example, the prediction accuracy of the SVM model is analyzed by different parameter optimization methods. The PSO algorithm is used to optimize the penalty parameter c and the kernel function parameter g of the SVM algorithm. </w:t>
      </w:r>
      <w:r>
        <w:rPr>
          <w:rFonts w:hint="eastAsia"/>
          <w:sz w:val="24"/>
          <w:szCs w:val="24"/>
        </w:rPr>
        <w:t>PEM</w:t>
      </w:r>
      <w:r w:rsidRPr="00003637">
        <w:rPr>
          <w:sz w:val="24"/>
          <w:szCs w:val="24"/>
        </w:rPr>
        <w:t>-SVM model and improved PCA-SVM model is established</w:t>
      </w:r>
      <w:r w:rsidR="008449D1" w:rsidRPr="008449D1">
        <w:rPr>
          <w:sz w:val="24"/>
          <w:szCs w:val="24"/>
        </w:rPr>
        <w:t xml:space="preserve"> </w:t>
      </w:r>
      <w:r w:rsidR="008449D1" w:rsidRPr="00003637">
        <w:rPr>
          <w:sz w:val="24"/>
          <w:szCs w:val="24"/>
        </w:rPr>
        <w:t>based on the PSO algorithm</w:t>
      </w:r>
      <w:r w:rsidRPr="00003637">
        <w:rPr>
          <w:sz w:val="24"/>
          <w:szCs w:val="24"/>
        </w:rPr>
        <w:t xml:space="preserve">. The results show that the prediction </w:t>
      </w:r>
      <w:r w:rsidRPr="00003637">
        <w:rPr>
          <w:sz w:val="24"/>
          <w:szCs w:val="24"/>
        </w:rPr>
        <w:lastRenderedPageBreak/>
        <w:t>accuracy of the improved PEM-SVM model is high when the two kinds of low concentration gas of C2H6, C3H8 and C4H10 are predicted. The accuracy of the improved PCA-SVM model is high when the high concentrati</w:t>
      </w:r>
      <w:r>
        <w:rPr>
          <w:sz w:val="24"/>
          <w:szCs w:val="24"/>
        </w:rPr>
        <w:t>on of CH4 and CO2 are predicted</w:t>
      </w:r>
      <w:r w:rsidR="008449D1">
        <w:rPr>
          <w:rFonts w:hint="eastAsia"/>
          <w:sz w:val="24"/>
          <w:szCs w:val="24"/>
        </w:rPr>
        <w:t>.</w:t>
      </w:r>
      <w:r w:rsidR="008449D1">
        <w:rPr>
          <w:sz w:val="24"/>
          <w:szCs w:val="24"/>
        </w:rPr>
        <w:t xml:space="preserve"> </w:t>
      </w:r>
      <w:r w:rsidR="008449D1">
        <w:rPr>
          <w:rFonts w:hint="eastAsia"/>
          <w:sz w:val="24"/>
          <w:szCs w:val="24"/>
        </w:rPr>
        <w:t>F</w:t>
      </w:r>
      <w:r w:rsidRPr="00003637">
        <w:rPr>
          <w:sz w:val="24"/>
          <w:szCs w:val="24"/>
        </w:rPr>
        <w:t>inally</w:t>
      </w:r>
      <w:r w:rsidR="008449D1">
        <w:rPr>
          <w:rFonts w:hint="eastAsia"/>
          <w:sz w:val="24"/>
          <w:szCs w:val="24"/>
        </w:rPr>
        <w:t>,</w:t>
      </w:r>
      <w:r w:rsidRPr="00003637">
        <w:rPr>
          <w:sz w:val="24"/>
          <w:szCs w:val="24"/>
        </w:rPr>
        <w:t xml:space="preserve"> the advantages of the two models</w:t>
      </w:r>
      <w:r w:rsidR="008449D1" w:rsidRPr="008449D1">
        <w:rPr>
          <w:sz w:val="24"/>
          <w:szCs w:val="24"/>
        </w:rPr>
        <w:t xml:space="preserve"> </w:t>
      </w:r>
      <w:r w:rsidR="008449D1">
        <w:rPr>
          <w:rFonts w:hint="eastAsia"/>
          <w:sz w:val="24"/>
          <w:szCs w:val="24"/>
        </w:rPr>
        <w:t xml:space="preserve">are </w:t>
      </w:r>
      <w:proofErr w:type="gramStart"/>
      <w:r w:rsidR="008449D1" w:rsidRPr="00003637">
        <w:rPr>
          <w:sz w:val="24"/>
          <w:szCs w:val="24"/>
        </w:rPr>
        <w:t>integrated</w:t>
      </w:r>
      <w:r w:rsidRPr="00003637">
        <w:rPr>
          <w:sz w:val="24"/>
          <w:szCs w:val="24"/>
        </w:rPr>
        <w:t>,</w:t>
      </w:r>
      <w:proofErr w:type="gramEnd"/>
      <w:r w:rsidRPr="00003637">
        <w:rPr>
          <w:sz w:val="24"/>
          <w:szCs w:val="24"/>
        </w:rPr>
        <w:t xml:space="preserve"> the PEM-PCA-SVM</w:t>
      </w:r>
      <w:r w:rsidR="008449D1">
        <w:rPr>
          <w:rFonts w:hint="eastAsia"/>
          <w:sz w:val="24"/>
          <w:szCs w:val="24"/>
        </w:rPr>
        <w:t xml:space="preserve"> integrated model is established.</w:t>
      </w:r>
    </w:p>
    <w:p w:rsidR="00003637" w:rsidRDefault="00003637" w:rsidP="00134DC7">
      <w:pPr>
        <w:rPr>
          <w:sz w:val="24"/>
          <w:szCs w:val="24"/>
        </w:rPr>
      </w:pPr>
      <w:r w:rsidRPr="00003637">
        <w:rPr>
          <w:sz w:val="24"/>
          <w:szCs w:val="24"/>
        </w:rPr>
        <w:t xml:space="preserve">In the fifth chapter, the gas components in the gas-solid two-phase flow in the mine were quantitatively analyzed by the </w:t>
      </w:r>
      <w:r w:rsidR="0091200A">
        <w:rPr>
          <w:sz w:val="24"/>
          <w:szCs w:val="24"/>
        </w:rPr>
        <w:t>ELM</w:t>
      </w:r>
      <w:r w:rsidRPr="00003637">
        <w:rPr>
          <w:sz w:val="24"/>
          <w:szCs w:val="24"/>
        </w:rPr>
        <w:t xml:space="preserve">. The data were reconstructed by </w:t>
      </w:r>
      <w:r w:rsidR="0091200A">
        <w:rPr>
          <w:sz w:val="24"/>
          <w:szCs w:val="24"/>
        </w:rPr>
        <w:t>PEM</w:t>
      </w:r>
      <w:r w:rsidRPr="00003637">
        <w:rPr>
          <w:sz w:val="24"/>
          <w:szCs w:val="24"/>
        </w:rPr>
        <w:t xml:space="preserve"> and </w:t>
      </w:r>
      <w:r w:rsidR="0091200A">
        <w:rPr>
          <w:sz w:val="24"/>
          <w:szCs w:val="24"/>
        </w:rPr>
        <w:t>PCA</w:t>
      </w:r>
      <w:r w:rsidR="008449D1">
        <w:rPr>
          <w:rFonts w:hint="eastAsia"/>
          <w:sz w:val="24"/>
          <w:szCs w:val="24"/>
        </w:rPr>
        <w:t>. After f</w:t>
      </w:r>
      <w:r w:rsidRPr="00003637">
        <w:rPr>
          <w:sz w:val="24"/>
          <w:szCs w:val="24"/>
        </w:rPr>
        <w:t>eature extraction and dimension reduction, the modeling efficiency is improved, and the algorithm of</w:t>
      </w:r>
      <w:r w:rsidR="0091200A">
        <w:rPr>
          <w:rFonts w:hint="eastAsia"/>
          <w:sz w:val="24"/>
          <w:szCs w:val="24"/>
        </w:rPr>
        <w:t xml:space="preserve"> ELM </w:t>
      </w:r>
      <w:r w:rsidRPr="00003637">
        <w:rPr>
          <w:sz w:val="24"/>
          <w:szCs w:val="24"/>
        </w:rPr>
        <w:t xml:space="preserve">is </w:t>
      </w:r>
      <w:r w:rsidR="008449D1">
        <w:rPr>
          <w:rFonts w:hint="eastAsia"/>
          <w:sz w:val="24"/>
          <w:szCs w:val="24"/>
        </w:rPr>
        <w:t xml:space="preserve">also </w:t>
      </w:r>
      <w:r w:rsidR="0091200A">
        <w:rPr>
          <w:sz w:val="24"/>
          <w:szCs w:val="24"/>
        </w:rPr>
        <w:t xml:space="preserve">improved. </w:t>
      </w:r>
      <w:r w:rsidR="0091200A">
        <w:rPr>
          <w:rFonts w:hint="eastAsia"/>
          <w:sz w:val="24"/>
          <w:szCs w:val="24"/>
        </w:rPr>
        <w:t>Q</w:t>
      </w:r>
      <w:r w:rsidRPr="00003637">
        <w:rPr>
          <w:sz w:val="24"/>
          <w:szCs w:val="24"/>
        </w:rPr>
        <w:t>uantitative analysis model</w:t>
      </w:r>
      <w:r w:rsidR="0091200A">
        <w:rPr>
          <w:rFonts w:hint="eastAsia"/>
          <w:sz w:val="24"/>
          <w:szCs w:val="24"/>
        </w:rPr>
        <w:t>s</w:t>
      </w:r>
      <w:r w:rsidRPr="00003637">
        <w:rPr>
          <w:sz w:val="24"/>
          <w:szCs w:val="24"/>
        </w:rPr>
        <w:t xml:space="preserve"> of gas components in gas-solid two-phase fl</w:t>
      </w:r>
      <w:r w:rsidR="0091200A">
        <w:rPr>
          <w:sz w:val="24"/>
          <w:szCs w:val="24"/>
        </w:rPr>
        <w:t xml:space="preserve">ow based on D-ELM </w:t>
      </w:r>
      <w:r w:rsidR="0091200A">
        <w:rPr>
          <w:rFonts w:hint="eastAsia"/>
          <w:sz w:val="24"/>
          <w:szCs w:val="24"/>
        </w:rPr>
        <w:t>are</w:t>
      </w:r>
      <w:r w:rsidR="0091200A">
        <w:rPr>
          <w:sz w:val="24"/>
          <w:szCs w:val="24"/>
        </w:rPr>
        <w:t xml:space="preserve"> established, </w:t>
      </w:r>
      <w:r w:rsidRPr="00003637">
        <w:rPr>
          <w:sz w:val="24"/>
          <w:szCs w:val="24"/>
        </w:rPr>
        <w:t>PEM- D-ELM model and PCA-D-ELM model, and the integrated PEM-PCA-ELM model is established</w:t>
      </w:r>
      <w:r w:rsidR="008449D1" w:rsidRPr="008449D1">
        <w:rPr>
          <w:sz w:val="24"/>
          <w:szCs w:val="24"/>
        </w:rPr>
        <w:t xml:space="preserve"> </w:t>
      </w:r>
      <w:r w:rsidR="008449D1">
        <w:rPr>
          <w:rFonts w:hint="eastAsia"/>
          <w:sz w:val="24"/>
          <w:szCs w:val="24"/>
        </w:rPr>
        <w:t xml:space="preserve">integrating </w:t>
      </w:r>
      <w:r w:rsidR="008449D1" w:rsidRPr="00003637">
        <w:rPr>
          <w:sz w:val="24"/>
          <w:szCs w:val="24"/>
        </w:rPr>
        <w:t>advantages of the two models</w:t>
      </w:r>
      <w:r w:rsidRPr="00003637">
        <w:rPr>
          <w:sz w:val="24"/>
          <w:szCs w:val="24"/>
        </w:rPr>
        <w:t xml:space="preserve">. The PEM-PCA-ELM model was tested and verified by using the test set samples and compared with the PEM-PCA-SVM model. </w:t>
      </w:r>
      <w:r w:rsidR="00A67FBB">
        <w:rPr>
          <w:sz w:val="24"/>
          <w:szCs w:val="24"/>
        </w:rPr>
        <w:t xml:space="preserve">The PEM-PCA-ELM model </w:t>
      </w:r>
      <w:r w:rsidR="00A67FBB">
        <w:rPr>
          <w:rFonts w:hint="eastAsia"/>
          <w:sz w:val="24"/>
          <w:szCs w:val="24"/>
        </w:rPr>
        <w:t>is</w:t>
      </w:r>
      <w:r w:rsidR="00A67FBB" w:rsidRPr="00A67FBB">
        <w:rPr>
          <w:sz w:val="24"/>
          <w:szCs w:val="24"/>
        </w:rPr>
        <w:t xml:space="preserve"> found to be faster, but the </w:t>
      </w:r>
      <w:r w:rsidR="00A67FBB">
        <w:rPr>
          <w:rFonts w:hint="eastAsia"/>
          <w:sz w:val="24"/>
          <w:szCs w:val="24"/>
        </w:rPr>
        <w:t xml:space="preserve">prediction accuracy of </w:t>
      </w:r>
      <w:r w:rsidR="00A67FBB" w:rsidRPr="00A67FBB">
        <w:rPr>
          <w:sz w:val="24"/>
          <w:szCs w:val="24"/>
        </w:rPr>
        <w:t xml:space="preserve">PEM-PCA-SVM model </w:t>
      </w:r>
      <w:r w:rsidR="00A67FBB">
        <w:rPr>
          <w:rFonts w:hint="eastAsia"/>
          <w:sz w:val="24"/>
          <w:szCs w:val="24"/>
        </w:rPr>
        <w:t>is</w:t>
      </w:r>
      <w:r w:rsidR="00A67FBB" w:rsidRPr="00A67FBB">
        <w:rPr>
          <w:sz w:val="24"/>
          <w:szCs w:val="24"/>
        </w:rPr>
        <w:t xml:space="preserve"> </w:t>
      </w:r>
      <w:r w:rsidR="00A67FBB">
        <w:rPr>
          <w:rFonts w:hint="eastAsia"/>
          <w:sz w:val="24"/>
          <w:szCs w:val="24"/>
        </w:rPr>
        <w:t xml:space="preserve">not as good as </w:t>
      </w:r>
      <w:r w:rsidR="00A67FBB" w:rsidRPr="00A67FBB">
        <w:rPr>
          <w:sz w:val="24"/>
          <w:szCs w:val="24"/>
        </w:rPr>
        <w:t>PEM-PCA-SVM model</w:t>
      </w:r>
      <w:r w:rsidR="00A67FBB">
        <w:rPr>
          <w:rFonts w:hint="eastAsia"/>
          <w:sz w:val="24"/>
          <w:szCs w:val="24"/>
        </w:rPr>
        <w:t>.</w:t>
      </w:r>
    </w:p>
    <w:p w:rsidR="00003637" w:rsidRPr="00A67FBB" w:rsidRDefault="00003637" w:rsidP="00134DC7">
      <w:pPr>
        <w:rPr>
          <w:sz w:val="24"/>
          <w:szCs w:val="24"/>
        </w:rPr>
      </w:pPr>
    </w:p>
    <w:p w:rsidR="00003637" w:rsidRDefault="00003637" w:rsidP="00134DC7">
      <w:pPr>
        <w:rPr>
          <w:sz w:val="24"/>
          <w:szCs w:val="24"/>
        </w:rPr>
      </w:pPr>
    </w:p>
    <w:sectPr w:rsidR="00003637" w:rsidSect="00E069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00B" w:rsidRDefault="00C5400B" w:rsidP="00134DC7">
      <w:r>
        <w:separator/>
      </w:r>
    </w:p>
  </w:endnote>
  <w:endnote w:type="continuationSeparator" w:id="0">
    <w:p w:rsidR="00C5400B" w:rsidRDefault="00C5400B" w:rsidP="00134D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00B" w:rsidRDefault="00C5400B" w:rsidP="00134DC7">
      <w:r>
        <w:separator/>
      </w:r>
    </w:p>
  </w:footnote>
  <w:footnote w:type="continuationSeparator" w:id="0">
    <w:p w:rsidR="00C5400B" w:rsidRDefault="00C5400B" w:rsidP="00134D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4DC7"/>
    <w:rsid w:val="00003637"/>
    <w:rsid w:val="001057C9"/>
    <w:rsid w:val="00134DC7"/>
    <w:rsid w:val="003F39C2"/>
    <w:rsid w:val="00740532"/>
    <w:rsid w:val="008449D1"/>
    <w:rsid w:val="0091200A"/>
    <w:rsid w:val="00A67FBB"/>
    <w:rsid w:val="00B02305"/>
    <w:rsid w:val="00C5400B"/>
    <w:rsid w:val="00E03B84"/>
    <w:rsid w:val="00E0698C"/>
    <w:rsid w:val="00EA72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9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4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4DC7"/>
    <w:rPr>
      <w:sz w:val="18"/>
      <w:szCs w:val="18"/>
    </w:rPr>
  </w:style>
  <w:style w:type="paragraph" w:styleId="a4">
    <w:name w:val="footer"/>
    <w:basedOn w:val="a"/>
    <w:link w:val="Char0"/>
    <w:uiPriority w:val="99"/>
    <w:semiHidden/>
    <w:unhideWhenUsed/>
    <w:rsid w:val="00134D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4D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2CF38-D0D4-4AD4-A145-820EC156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沈永</dc:creator>
  <cp:keywords/>
  <dc:description/>
  <cp:lastModifiedBy>沈永</cp:lastModifiedBy>
  <cp:revision>5</cp:revision>
  <dcterms:created xsi:type="dcterms:W3CDTF">2017-05-24T08:08:00Z</dcterms:created>
  <dcterms:modified xsi:type="dcterms:W3CDTF">2017-05-24T09:28:00Z</dcterms:modified>
</cp:coreProperties>
</file>