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"https://www.csdn.net/article/2015-01-20/2823621-android-performance-patterns" </w:instrText>
      </w:r>
      <w:r>
        <w:fldChar w:fldCharType="separate"/>
      </w:r>
      <w:r>
        <w:rPr>
          <w:rStyle w:val="3"/>
        </w:rPr>
        <w:t>Android性能优化系列</w:t>
      </w:r>
      <w:r>
        <w:fldChar w:fldCharType="end"/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"http://liuwangshu.cn/" </w:instrText>
      </w:r>
      <w:r>
        <w:fldChar w:fldCharType="separate"/>
      </w:r>
      <w:r>
        <w:rPr>
          <w:rStyle w:val="3"/>
        </w:rPr>
        <w:t>刘望舒博客</w:t>
      </w:r>
      <w: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A3A5"/>
    <w:multiLevelType w:val="singleLevel"/>
    <w:tmpl w:val="5ABCA3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D1E1B"/>
    <w:rsid w:val="553B4C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2018-03-29T08:26:55Z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