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项目范围说明书</w:t>
      </w:r>
    </w:p>
    <w:p>
      <w:pPr>
        <w:pStyle w:val="4"/>
        <w:jc w:val="both"/>
        <w:rPr>
          <w:rFonts w:hint="eastAsia"/>
        </w:rPr>
      </w:pPr>
    </w:p>
    <w:p>
      <w:pPr>
        <w:pStyle w:val="4"/>
        <w:jc w:val="both"/>
        <w:rPr>
          <w:rFonts w:hint="eastAsia"/>
        </w:rPr>
      </w:pPr>
    </w:p>
    <w:p>
      <w:pPr>
        <w:pStyle w:val="4"/>
        <w:jc w:val="both"/>
        <w:rPr>
          <w:rFonts w:hint="eastAsia"/>
        </w:rPr>
      </w:pPr>
    </w:p>
    <w:p>
      <w:pPr>
        <w:pStyle w:val="4"/>
        <w:jc w:val="both"/>
        <w:rPr>
          <w:rFonts w:hint="eastAsia"/>
        </w:rPr>
      </w:pPr>
    </w:p>
    <w:p>
      <w:pPr>
        <w:pStyle w:val="4"/>
        <w:jc w:val="both"/>
      </w:pPr>
      <w:r>
        <w:rPr>
          <w:rFonts w:hint="eastAsia"/>
        </w:rPr>
        <w:t>目录</w:t>
      </w:r>
    </w:p>
    <w:p>
      <w:pPr>
        <w:pStyle w:val="3"/>
        <w:tabs>
          <w:tab w:val="left" w:pos="432"/>
        </w:tabs>
        <w:rPr>
          <w:rFonts w:asciiTheme="minorHAnsi" w:hAnsiTheme="minorHAnsi" w:eastAsiaTheme="minorEastAsia" w:cstheme="minorBidi"/>
          <w:snapToGrid/>
          <w:kern w:val="2"/>
          <w:sz w:val="32"/>
          <w:szCs w:val="36"/>
        </w:rPr>
      </w:pPr>
      <w:r>
        <w:rPr>
          <w:rFonts w:ascii="Times New Roman"/>
        </w:rPr>
        <w:fldChar w:fldCharType="begin"/>
      </w:r>
      <w:r>
        <w:rPr>
          <w:rFonts w:ascii="Times New Roman"/>
        </w:rPr>
        <w:instrText xml:space="preserve"> TOC \o "1-3" </w:instrText>
      </w:r>
      <w:r>
        <w:rPr>
          <w:rFonts w:ascii="Times New Roman"/>
        </w:rPr>
        <w:fldChar w:fldCharType="separate"/>
      </w:r>
      <w:r>
        <w:rPr>
          <w:sz w:val="28"/>
          <w:szCs w:val="28"/>
        </w:rPr>
        <w:t>1.</w:t>
      </w:r>
      <w:r>
        <w:rPr>
          <w:rFonts w:asciiTheme="minorHAnsi" w:hAnsiTheme="minorHAnsi" w:eastAsiaTheme="minorEastAsia" w:cstheme="minorBidi"/>
          <w:snapToGrid/>
          <w:kern w:val="2"/>
          <w:sz w:val="32"/>
          <w:szCs w:val="36"/>
        </w:rPr>
        <w:tab/>
      </w:r>
      <w:r>
        <w:rPr>
          <w:rFonts w:hint="eastAsia"/>
          <w:sz w:val="28"/>
          <w:szCs w:val="28"/>
        </w:rPr>
        <w:t>项目名称</w:t>
      </w:r>
      <w:r>
        <w:rPr>
          <w:sz w:val="28"/>
          <w:szCs w:val="28"/>
        </w:rPr>
        <w:tab/>
      </w:r>
      <w:r>
        <w:rPr>
          <w:sz w:val="28"/>
          <w:szCs w:val="28"/>
        </w:rPr>
        <w:fldChar w:fldCharType="begin"/>
      </w:r>
      <w:r>
        <w:rPr>
          <w:sz w:val="28"/>
          <w:szCs w:val="28"/>
        </w:rPr>
        <w:instrText xml:space="preserve"> PAGEREF _Toc307757124 \h </w:instrText>
      </w:r>
      <w:r>
        <w:rPr>
          <w:sz w:val="28"/>
          <w:szCs w:val="28"/>
        </w:rPr>
        <w:fldChar w:fldCharType="separate"/>
      </w:r>
      <w:r>
        <w:rPr>
          <w:sz w:val="28"/>
          <w:szCs w:val="28"/>
        </w:rPr>
        <w:t>4</w:t>
      </w:r>
      <w:r>
        <w:rPr>
          <w:sz w:val="28"/>
          <w:szCs w:val="28"/>
        </w:rPr>
        <w:fldChar w:fldCharType="end"/>
      </w:r>
    </w:p>
    <w:p>
      <w:pPr>
        <w:pStyle w:val="3"/>
        <w:tabs>
          <w:tab w:val="left" w:pos="432"/>
        </w:tabs>
        <w:rPr>
          <w:rFonts w:asciiTheme="minorHAnsi" w:hAnsiTheme="minorHAnsi" w:eastAsiaTheme="minorEastAsia" w:cstheme="minorBidi"/>
          <w:snapToGrid/>
          <w:kern w:val="2"/>
          <w:sz w:val="32"/>
          <w:szCs w:val="36"/>
        </w:rPr>
      </w:pPr>
      <w:r>
        <w:rPr>
          <w:sz w:val="28"/>
          <w:szCs w:val="28"/>
        </w:rPr>
        <w:t>2.</w:t>
      </w:r>
      <w:r>
        <w:rPr>
          <w:rFonts w:asciiTheme="minorHAnsi" w:hAnsiTheme="minorHAnsi" w:eastAsiaTheme="minorEastAsia" w:cstheme="minorBidi"/>
          <w:snapToGrid/>
          <w:kern w:val="2"/>
          <w:sz w:val="32"/>
          <w:szCs w:val="36"/>
        </w:rPr>
        <w:tab/>
      </w:r>
      <w:r>
        <w:rPr>
          <w:rFonts w:hint="eastAsia"/>
          <w:sz w:val="28"/>
          <w:szCs w:val="28"/>
        </w:rPr>
        <w:t>项目描述</w:t>
      </w:r>
      <w:r>
        <w:rPr>
          <w:sz w:val="28"/>
          <w:szCs w:val="28"/>
        </w:rPr>
        <w:tab/>
      </w:r>
      <w:r>
        <w:rPr>
          <w:sz w:val="28"/>
          <w:szCs w:val="28"/>
        </w:rPr>
        <w:fldChar w:fldCharType="begin"/>
      </w:r>
      <w:r>
        <w:rPr>
          <w:sz w:val="28"/>
          <w:szCs w:val="28"/>
        </w:rPr>
        <w:instrText xml:space="preserve"> PAGEREF _Toc307757125 \h </w:instrText>
      </w:r>
      <w:r>
        <w:rPr>
          <w:sz w:val="28"/>
          <w:szCs w:val="28"/>
        </w:rPr>
        <w:fldChar w:fldCharType="separate"/>
      </w:r>
      <w:r>
        <w:rPr>
          <w:sz w:val="28"/>
          <w:szCs w:val="28"/>
        </w:rPr>
        <w:t>4</w:t>
      </w:r>
      <w:r>
        <w:rPr>
          <w:sz w:val="28"/>
          <w:szCs w:val="28"/>
        </w:rPr>
        <w:fldChar w:fldCharType="end"/>
      </w:r>
    </w:p>
    <w:p>
      <w:pPr>
        <w:pStyle w:val="3"/>
        <w:tabs>
          <w:tab w:val="left" w:pos="432"/>
        </w:tabs>
        <w:rPr>
          <w:rFonts w:asciiTheme="minorHAnsi" w:hAnsiTheme="minorHAnsi" w:eastAsiaTheme="minorEastAsia" w:cstheme="minorBidi"/>
          <w:snapToGrid/>
          <w:kern w:val="2"/>
          <w:sz w:val="32"/>
          <w:szCs w:val="36"/>
        </w:rPr>
      </w:pPr>
      <w:r>
        <w:rPr>
          <w:sz w:val="28"/>
          <w:szCs w:val="28"/>
        </w:rPr>
        <w:t>3.</w:t>
      </w:r>
      <w:r>
        <w:rPr>
          <w:rFonts w:asciiTheme="minorHAnsi" w:hAnsiTheme="minorHAnsi" w:eastAsiaTheme="minorEastAsia" w:cstheme="minorBidi"/>
          <w:snapToGrid/>
          <w:kern w:val="2"/>
          <w:sz w:val="32"/>
          <w:szCs w:val="36"/>
        </w:rPr>
        <w:tab/>
      </w:r>
      <w:r>
        <w:rPr>
          <w:rFonts w:hint="eastAsia"/>
          <w:sz w:val="28"/>
          <w:szCs w:val="28"/>
        </w:rPr>
        <w:t>项目主要过程及可交付成果</w:t>
      </w:r>
      <w:r>
        <w:rPr>
          <w:sz w:val="28"/>
          <w:szCs w:val="28"/>
        </w:rPr>
        <w:tab/>
      </w:r>
      <w:r>
        <w:rPr>
          <w:sz w:val="28"/>
          <w:szCs w:val="28"/>
        </w:rPr>
        <w:fldChar w:fldCharType="begin"/>
      </w:r>
      <w:r>
        <w:rPr>
          <w:sz w:val="28"/>
          <w:szCs w:val="28"/>
        </w:rPr>
        <w:instrText xml:space="preserve"> PAGEREF _Toc307757126 \h </w:instrText>
      </w:r>
      <w:r>
        <w:rPr>
          <w:sz w:val="28"/>
          <w:szCs w:val="28"/>
        </w:rPr>
        <w:fldChar w:fldCharType="separate"/>
      </w:r>
      <w:r>
        <w:rPr>
          <w:sz w:val="28"/>
          <w:szCs w:val="28"/>
        </w:rPr>
        <w:t>5</w:t>
      </w:r>
      <w:r>
        <w:rPr>
          <w:sz w:val="28"/>
          <w:szCs w:val="28"/>
        </w:rPr>
        <w:fldChar w:fldCharType="end"/>
      </w:r>
    </w:p>
    <w:p>
      <w:pPr>
        <w:pStyle w:val="3"/>
        <w:tabs>
          <w:tab w:val="left" w:pos="432"/>
        </w:tabs>
        <w:rPr>
          <w:rFonts w:asciiTheme="minorHAnsi" w:hAnsiTheme="minorHAnsi" w:eastAsiaTheme="minorEastAsia" w:cstheme="minorBidi"/>
          <w:snapToGrid/>
          <w:kern w:val="2"/>
          <w:sz w:val="32"/>
          <w:szCs w:val="36"/>
        </w:rPr>
      </w:pPr>
      <w:r>
        <w:rPr>
          <w:sz w:val="28"/>
          <w:szCs w:val="28"/>
        </w:rPr>
        <w:t>4.</w:t>
      </w:r>
      <w:r>
        <w:rPr>
          <w:rFonts w:asciiTheme="minorHAnsi" w:hAnsiTheme="minorHAnsi" w:eastAsiaTheme="minorEastAsia" w:cstheme="minorBidi"/>
          <w:snapToGrid/>
          <w:kern w:val="2"/>
          <w:sz w:val="32"/>
          <w:szCs w:val="36"/>
        </w:rPr>
        <w:tab/>
      </w:r>
      <w:r>
        <w:rPr>
          <w:rFonts w:hint="eastAsia"/>
          <w:sz w:val="28"/>
          <w:szCs w:val="28"/>
        </w:rPr>
        <w:t>制约因素</w:t>
      </w:r>
      <w:r>
        <w:rPr>
          <w:sz w:val="28"/>
          <w:szCs w:val="28"/>
        </w:rPr>
        <w:tab/>
      </w:r>
      <w:r>
        <w:rPr>
          <w:sz w:val="28"/>
          <w:szCs w:val="28"/>
        </w:rPr>
        <w:fldChar w:fldCharType="begin"/>
      </w:r>
      <w:r>
        <w:rPr>
          <w:sz w:val="28"/>
          <w:szCs w:val="28"/>
        </w:rPr>
        <w:instrText xml:space="preserve"> PAGEREF _Toc307757127 \h </w:instrText>
      </w:r>
      <w:r>
        <w:rPr>
          <w:sz w:val="28"/>
          <w:szCs w:val="28"/>
        </w:rPr>
        <w:fldChar w:fldCharType="separate"/>
      </w:r>
      <w:r>
        <w:rPr>
          <w:sz w:val="28"/>
          <w:szCs w:val="28"/>
        </w:rPr>
        <w:t>6</w:t>
      </w:r>
      <w:r>
        <w:rPr>
          <w:sz w:val="28"/>
          <w:szCs w:val="28"/>
        </w:rPr>
        <w:fldChar w:fldCharType="end"/>
      </w:r>
    </w:p>
    <w:p>
      <w:pPr>
        <w:pStyle w:val="3"/>
        <w:tabs>
          <w:tab w:val="left" w:pos="432"/>
        </w:tabs>
        <w:rPr>
          <w:rFonts w:asciiTheme="minorHAnsi" w:hAnsiTheme="minorHAnsi" w:eastAsiaTheme="minorEastAsia" w:cstheme="minorBidi"/>
          <w:snapToGrid/>
          <w:kern w:val="2"/>
          <w:sz w:val="21"/>
          <w:szCs w:val="22"/>
        </w:rPr>
      </w:pPr>
      <w:r>
        <w:rPr>
          <w:sz w:val="28"/>
          <w:szCs w:val="28"/>
        </w:rPr>
        <w:t>5.</w:t>
      </w:r>
      <w:r>
        <w:rPr>
          <w:rFonts w:asciiTheme="minorHAnsi" w:hAnsiTheme="minorHAnsi" w:eastAsiaTheme="minorEastAsia" w:cstheme="minorBidi"/>
          <w:snapToGrid/>
          <w:kern w:val="2"/>
          <w:sz w:val="32"/>
          <w:szCs w:val="36"/>
        </w:rPr>
        <w:tab/>
      </w:r>
      <w:r>
        <w:rPr>
          <w:rFonts w:hint="eastAsia"/>
          <w:sz w:val="28"/>
          <w:szCs w:val="28"/>
        </w:rPr>
        <w:t>假设条件</w:t>
      </w:r>
      <w:r>
        <w:tab/>
      </w:r>
      <w:r>
        <w:fldChar w:fldCharType="begin"/>
      </w:r>
      <w:r>
        <w:instrText xml:space="preserve"> PAGEREF _Toc307757128 \h </w:instrText>
      </w:r>
      <w:r>
        <w:fldChar w:fldCharType="separate"/>
      </w:r>
      <w:r>
        <w:t>6</w:t>
      </w:r>
      <w:r>
        <w:fldChar w:fldCharType="end"/>
      </w:r>
    </w:p>
    <w:p>
      <w:pPr>
        <w:pStyle w:val="2"/>
        <w:numPr>
          <w:ilvl w:val="0"/>
          <w:numId w:val="1"/>
        </w:numPr>
      </w:pPr>
      <w:r>
        <w:rPr>
          <w:rFonts w:ascii="Times New Roman"/>
        </w:rPr>
        <w:fldChar w:fldCharType="end"/>
      </w:r>
      <w:bookmarkStart w:id="0" w:name="_Toc307757124"/>
      <w:r>
        <w:rPr>
          <w:rFonts w:hint="eastAsia"/>
        </w:rPr>
        <w:t>项目名称</w:t>
      </w:r>
      <w:bookmarkEnd w:id="0"/>
    </w:p>
    <w:p>
      <w:pPr>
        <w:ind w:firstLine="420"/>
        <w:rPr>
          <w:rFonts w:ascii="仿宋_GB2312" w:eastAsia="仿宋_GB2312"/>
          <w:b/>
          <w:bCs/>
          <w:sz w:val="40"/>
          <w:szCs w:val="40"/>
        </w:rPr>
      </w:pPr>
      <w:r>
        <w:rPr>
          <w:rFonts w:hint="eastAsia" w:ascii="仿宋_GB2312" w:eastAsia="仿宋_GB2312"/>
          <w:b/>
          <w:bCs/>
          <w:sz w:val="40"/>
          <w:szCs w:val="40"/>
          <w:lang w:val="en-US" w:eastAsia="zh-CN"/>
        </w:rPr>
        <w:t>With  Me</w:t>
      </w:r>
    </w:p>
    <w:p>
      <w:pPr>
        <w:pStyle w:val="2"/>
        <w:numPr>
          <w:ilvl w:val="0"/>
          <w:numId w:val="1"/>
        </w:numPr>
      </w:pPr>
      <w:bookmarkStart w:id="1" w:name="_Toc307757125"/>
      <w:r>
        <w:rPr>
          <w:rFonts w:hint="eastAsia"/>
        </w:rPr>
        <w:t>项目描述</w:t>
      </w:r>
      <w:bookmarkEnd w:id="1"/>
    </w:p>
    <w:p>
      <w:pPr>
        <w:ind w:firstLine="420"/>
        <w:rPr>
          <w:rFonts w:hint="eastAsia" w:ascii="Arial" w:hAnsi="Arial" w:eastAsia="宋体" w:cs="Arial"/>
          <w:b/>
          <w:bCs/>
          <w:color w:val="333333"/>
          <w:sz w:val="28"/>
          <w:szCs w:val="28"/>
          <w:shd w:val="clear" w:color="auto" w:fill="FFFFFF"/>
          <w:lang w:eastAsia="zh-CN"/>
        </w:rPr>
      </w:pPr>
      <w:bookmarkStart w:id="2" w:name="_Toc307757126"/>
      <w:r>
        <w:rPr>
          <w:rFonts w:hint="eastAsia" w:ascii="Arial" w:hAnsi="Arial" w:eastAsia="宋体" w:cs="Arial"/>
          <w:b/>
          <w:bCs/>
          <w:color w:val="333333"/>
          <w:sz w:val="28"/>
          <w:szCs w:val="28"/>
          <w:shd w:val="clear" w:color="auto" w:fill="FFFFFF"/>
        </w:rPr>
        <w:t>WithMe能够满足用户的社交心理，可以分享自己生活获得他人认可并可以在别人分享的经历下获得一份参与感</w:t>
      </w:r>
      <w:r>
        <w:rPr>
          <w:rFonts w:hint="eastAsia" w:ascii="Arial" w:hAnsi="Arial" w:eastAsia="宋体" w:cs="Arial"/>
          <w:b/>
          <w:bCs/>
          <w:color w:val="333333"/>
          <w:sz w:val="28"/>
          <w:szCs w:val="28"/>
          <w:shd w:val="clear" w:color="auto" w:fill="FFFFFF"/>
          <w:lang w:eastAsia="zh-CN"/>
        </w:rPr>
        <w:t>。一个能够记录日常生活，并且能够制定目标，与人分享的一款app</w:t>
      </w:r>
      <w:bookmarkStart w:id="5" w:name="_GoBack"/>
      <w:bookmarkEnd w:id="5"/>
    </w:p>
    <w:p>
      <w:pPr>
        <w:pStyle w:val="2"/>
        <w:numPr>
          <w:ilvl w:val="0"/>
          <w:numId w:val="1"/>
        </w:numPr>
      </w:pPr>
      <w:r>
        <w:rPr>
          <w:rFonts w:hint="eastAsia"/>
        </w:rPr>
        <w:t>项目主要过程及可交付成果</w:t>
      </w:r>
      <w:bookmarkEnd w:id="2"/>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1602"/>
        <w:gridCol w:w="1658"/>
        <w:gridCol w:w="141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jc w:val="left"/>
            </w:pPr>
            <w:r>
              <w:rPr>
                <w:rFonts w:hint="eastAsia"/>
              </w:rPr>
              <w:t>阶段（里程碑）</w:t>
            </w:r>
          </w:p>
        </w:tc>
        <w:tc>
          <w:tcPr>
            <w:tcW w:w="1602" w:type="dxa"/>
          </w:tcPr>
          <w:p>
            <w:pPr>
              <w:jc w:val="left"/>
            </w:pPr>
            <w:r>
              <w:rPr>
                <w:rFonts w:hint="eastAsia"/>
              </w:rPr>
              <w:t>子阶段</w:t>
            </w:r>
          </w:p>
        </w:tc>
        <w:tc>
          <w:tcPr>
            <w:tcW w:w="1658" w:type="dxa"/>
          </w:tcPr>
          <w:p>
            <w:pPr>
              <w:jc w:val="left"/>
            </w:pPr>
            <w:r>
              <w:rPr>
                <w:rFonts w:hint="eastAsia"/>
              </w:rPr>
              <w:t>开始日期</w:t>
            </w:r>
          </w:p>
        </w:tc>
        <w:tc>
          <w:tcPr>
            <w:tcW w:w="1418" w:type="dxa"/>
          </w:tcPr>
          <w:p>
            <w:pPr>
              <w:jc w:val="left"/>
            </w:pPr>
            <w:r>
              <w:rPr>
                <w:rFonts w:hint="eastAsia"/>
              </w:rPr>
              <w:t>截止日期</w:t>
            </w:r>
          </w:p>
        </w:tc>
        <w:tc>
          <w:tcPr>
            <w:tcW w:w="2126" w:type="dxa"/>
          </w:tcPr>
          <w:p>
            <w:pPr>
              <w:jc w:val="left"/>
            </w:pPr>
            <w:r>
              <w:rPr>
                <w:rFonts w:hint="eastAsia"/>
              </w:rPr>
              <w:t>可交付成果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预启动</w:t>
            </w:r>
          </w:p>
        </w:tc>
        <w:tc>
          <w:tcPr>
            <w:tcW w:w="1602" w:type="dxa"/>
          </w:tcPr>
          <w:p>
            <w:pPr>
              <w:jc w:val="left"/>
            </w:pPr>
            <w:r>
              <w:rPr>
                <w:rFonts w:hint="eastAsia"/>
              </w:rPr>
              <w:t>识别项目机会</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12</w:t>
            </w:r>
            <w:r>
              <w:rPr>
                <w:rFonts w:hint="eastAsia" w:ascii="宋体" w:eastAsia="宋体" w:cs="宋体"/>
                <w:kern w:val="0"/>
                <w:sz w:val="18"/>
                <w:szCs w:val="18"/>
                <w:lang w:val="zh-CN"/>
              </w:rPr>
              <w:t>日</w:t>
            </w:r>
          </w:p>
        </w:tc>
        <w:tc>
          <w:tcPr>
            <w:tcW w:w="2126" w:type="dxa"/>
            <w:vMerge w:val="restart"/>
          </w:tcPr>
          <w:p>
            <w:pPr>
              <w:jc w:val="left"/>
            </w:pPr>
            <w:r>
              <w:rPr>
                <w:rFonts w:hint="eastAsia"/>
              </w:rPr>
              <w:t>商业分析报告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寻找解决方案</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15</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商业分析报告</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16</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18</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评估</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19</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jc w:val="left"/>
            </w:pPr>
            <w:r>
              <w:rPr>
                <w:rFonts w:hint="eastAsia"/>
              </w:rPr>
              <w:t>缓冲</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21</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22</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启动</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干系人分析</w:t>
            </w:r>
          </w:p>
        </w:tc>
        <w:tc>
          <w:tcPr>
            <w:tcW w:w="1658" w:type="dxa"/>
          </w:tcPr>
          <w:p>
            <w:pPr>
              <w:autoSpaceDE w:val="0"/>
              <w:autoSpaceDN w:val="0"/>
              <w:adjustRightInd w:val="0"/>
              <w:ind w:firstLine="360"/>
              <w:jc w:val="left"/>
              <w:rPr>
                <w:rFonts w:hint="default" w:ascii="宋体" w:eastAsia="宋体" w:cs="宋体"/>
                <w:kern w:val="0"/>
                <w:sz w:val="18"/>
                <w:szCs w:val="18"/>
                <w:lang w:val="en-US"/>
              </w:rPr>
            </w:pPr>
            <w:r>
              <w:rPr>
                <w:rFonts w:ascii="宋体" w:eastAsia="宋体" w:cs="宋体"/>
                <w:kern w:val="0"/>
                <w:sz w:val="18"/>
                <w:szCs w:val="18"/>
                <w:lang w:val="zh-CN"/>
              </w:rPr>
              <w:t>20</w:t>
            </w:r>
            <w:r>
              <w:rPr>
                <w:rFonts w:hint="eastAsia" w:ascii="宋体" w:eastAsia="宋体" w:cs="宋体"/>
                <w:kern w:val="0"/>
                <w:sz w:val="18"/>
                <w:szCs w:val="18"/>
                <w:lang w:val="en-US" w:eastAsia="zh-CN"/>
              </w:rPr>
              <w:t>20.3.23</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en-US" w:eastAsia="zh-CN"/>
              </w:rPr>
              <w:t>2020.3.2</w:t>
            </w:r>
            <w:r>
              <w:rPr>
                <w:rFonts w:hint="eastAsia" w:ascii="宋体" w:eastAsia="宋体" w:cs="宋体"/>
                <w:kern w:val="0"/>
                <w:sz w:val="18"/>
                <w:szCs w:val="18"/>
                <w:lang w:val="zh-CN"/>
              </w:rPr>
              <w:t>4</w:t>
            </w:r>
          </w:p>
        </w:tc>
        <w:tc>
          <w:tcPr>
            <w:tcW w:w="2126" w:type="dxa"/>
            <w:vMerge w:val="restart"/>
          </w:tcPr>
          <w:p>
            <w:pPr>
              <w:jc w:val="left"/>
            </w:pPr>
            <w:r>
              <w:rPr>
                <w:rFonts w:hint="eastAsia"/>
              </w:rPr>
              <w:t>项目章程、干系人登记册、风险登记册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项目章程</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25</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27</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ind w:firstLine="360"/>
              <w:jc w:val="left"/>
            </w:pPr>
            <w:r>
              <w:rPr>
                <w:rFonts w:hint="eastAsia" w:ascii="宋体" w:eastAsia="宋体" w:cs="宋体"/>
                <w:kern w:val="0"/>
                <w:sz w:val="18"/>
                <w:szCs w:val="18"/>
                <w:lang w:val="zh-CN"/>
              </w:rPr>
              <w:t>启动会议</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28</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31</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center"/>
            </w:pPr>
            <w:r>
              <w:rPr>
                <w:rFonts w:hint="eastAsia"/>
              </w:rPr>
              <w:t>规划</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收集需求</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日</w:t>
            </w:r>
          </w:p>
        </w:tc>
        <w:tc>
          <w:tcPr>
            <w:tcW w:w="2126" w:type="dxa"/>
            <w:vMerge w:val="restart"/>
          </w:tcPr>
          <w:p>
            <w:pPr>
              <w:jc w:val="left"/>
            </w:pPr>
            <w:r>
              <w:rPr>
                <w:rFonts w:hint="eastAsia"/>
              </w:rPr>
              <w:t>需求说明书、范围说明书、设计文档、进度计划、预算、测试计划、测试用例、风险登记册、项目总规划（人力资源计划、沟通计划）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定义项目范围</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制定进度计划</w:t>
            </w:r>
          </w:p>
        </w:tc>
        <w:tc>
          <w:tcPr>
            <w:tcW w:w="165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1418"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15</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制定成本、质量计划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25</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人力资源计划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26</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30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沟通计划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风险管理计划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培训计划</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7</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缓冲</w:t>
            </w:r>
          </w:p>
        </w:tc>
        <w:tc>
          <w:tcPr>
            <w:tcW w:w="165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1418" w:type="dxa"/>
          </w:tcPr>
          <w:p>
            <w:pPr>
              <w:ind w:firstLine="360"/>
              <w:jc w:val="left"/>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13</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jc w:val="left"/>
            </w:pPr>
            <w:r>
              <w:rPr>
                <w:rFonts w:hint="eastAsia"/>
              </w:rPr>
              <w:t>开发</w:t>
            </w: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组建团队</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14</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4</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15</w:t>
            </w:r>
            <w:r>
              <w:rPr>
                <w:rFonts w:hint="eastAsia" w:ascii="宋体" w:eastAsia="宋体" w:cs="宋体"/>
                <w:kern w:val="0"/>
                <w:sz w:val="18"/>
                <w:szCs w:val="18"/>
                <w:lang w:val="zh-CN"/>
              </w:rPr>
              <w:t>日</w:t>
            </w:r>
          </w:p>
        </w:tc>
        <w:tc>
          <w:tcPr>
            <w:tcW w:w="2126" w:type="dxa"/>
            <w:vMerge w:val="restart"/>
          </w:tcPr>
          <w:p>
            <w:pPr>
              <w:jc w:val="left"/>
            </w:pPr>
            <w:r>
              <w:rPr>
                <w:rFonts w:hint="eastAsia"/>
              </w:rPr>
              <w:t>每日编译、源码、变更请求、可运行产品、测试报告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培训</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16</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106" w:type="dxa"/>
            <w:vMerge w:val="continue"/>
          </w:tcPr>
          <w:p>
            <w:pPr>
              <w:jc w:val="left"/>
            </w:pPr>
          </w:p>
        </w:tc>
        <w:tc>
          <w:tcPr>
            <w:tcW w:w="1602" w:type="dxa"/>
          </w:tcPr>
          <w:p>
            <w:pPr>
              <w:autoSpaceDE w:val="0"/>
              <w:autoSpaceDN w:val="0"/>
              <w:adjustRightInd w:val="0"/>
              <w:ind w:firstLine="360"/>
              <w:jc w:val="left"/>
              <w:rPr>
                <w:rFonts w:ascii="宋体" w:eastAsia="宋体" w:cs="宋体"/>
                <w:kern w:val="0"/>
                <w:sz w:val="18"/>
                <w:szCs w:val="18"/>
                <w:lang w:val="zh-CN"/>
              </w:rPr>
            </w:pPr>
            <w:r>
              <w:rPr>
                <w:rFonts w:hint="eastAsia" w:ascii="宋体" w:eastAsia="宋体" w:cs="宋体"/>
                <w:kern w:val="0"/>
                <w:sz w:val="18"/>
                <w:szCs w:val="18"/>
                <w:lang w:val="zh-CN"/>
              </w:rPr>
              <w:t>编码</w:t>
            </w: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21</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5</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31</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06" w:type="dxa"/>
            <w:vMerge w:val="continue"/>
          </w:tcPr>
          <w:p>
            <w:pPr>
              <w:jc w:val="left"/>
            </w:pPr>
          </w:p>
        </w:tc>
        <w:tc>
          <w:tcPr>
            <w:tcW w:w="1602" w:type="dxa"/>
          </w:tcPr>
          <w:p>
            <w:pPr>
              <w:autoSpaceDE w:val="0"/>
              <w:autoSpaceDN w:val="0"/>
              <w:adjustRightInd w:val="0"/>
              <w:ind w:firstLine="360"/>
              <w:jc w:val="left"/>
              <w:rPr>
                <w:rFonts w:hint="eastAsia" w:ascii="宋体" w:eastAsia="宋体" w:cs="宋体"/>
                <w:kern w:val="0"/>
                <w:sz w:val="18"/>
                <w:szCs w:val="18"/>
                <w:lang w:val="zh-CN"/>
              </w:rPr>
            </w:pPr>
            <w:r>
              <w:rPr>
                <w:rFonts w:hint="eastAsia" w:ascii="宋体" w:eastAsia="宋体" w:cs="宋体"/>
                <w:kern w:val="0"/>
                <w:sz w:val="18"/>
                <w:szCs w:val="18"/>
                <w:lang w:val="zh-CN"/>
              </w:rPr>
              <w:t>测试</w:t>
            </w:r>
          </w:p>
        </w:tc>
        <w:tc>
          <w:tcPr>
            <w:tcW w:w="1658" w:type="dxa"/>
          </w:tcPr>
          <w:p>
            <w:pPr>
              <w:ind w:firstLine="360"/>
              <w:jc w:val="left"/>
              <w:rPr>
                <w:rFonts w:hint="eastAsia"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w:t>
            </w:r>
            <w:r>
              <w:rPr>
                <w:rFonts w:hint="eastAsia" w:ascii="宋体" w:eastAsia="宋体" w:cs="宋体"/>
                <w:kern w:val="0"/>
                <w:sz w:val="18"/>
                <w:szCs w:val="18"/>
                <w:lang w:val="zh-CN"/>
              </w:rPr>
              <w:t>日</w:t>
            </w:r>
          </w:p>
        </w:tc>
        <w:tc>
          <w:tcPr>
            <w:tcW w:w="1418" w:type="dxa"/>
          </w:tcPr>
          <w:p>
            <w:pPr>
              <w:ind w:firstLine="360"/>
              <w:jc w:val="left"/>
              <w:rPr>
                <w:rFonts w:hint="eastAsia"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10</w:t>
            </w:r>
            <w:r>
              <w:rPr>
                <w:rFonts w:hint="eastAsia" w:ascii="宋体" w:eastAsia="宋体" w:cs="宋体"/>
                <w:kern w:val="0"/>
                <w:sz w:val="18"/>
                <w:szCs w:val="18"/>
                <w:lang w:val="zh-CN"/>
              </w:rPr>
              <w:t>日</w:t>
            </w:r>
          </w:p>
        </w:tc>
        <w:tc>
          <w:tcPr>
            <w:tcW w:w="2126"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jc w:val="left"/>
            </w:pPr>
            <w:r>
              <w:rPr>
                <w:rFonts w:hint="eastAsia"/>
              </w:rPr>
              <w:t>稳定</w:t>
            </w:r>
          </w:p>
        </w:tc>
        <w:tc>
          <w:tcPr>
            <w:tcW w:w="1602" w:type="dxa"/>
          </w:tcPr>
          <w:p>
            <w:pPr>
              <w:autoSpaceDE w:val="0"/>
              <w:autoSpaceDN w:val="0"/>
              <w:adjustRightInd w:val="0"/>
              <w:ind w:firstLine="360"/>
              <w:jc w:val="left"/>
              <w:rPr>
                <w:rFonts w:ascii="宋体" w:eastAsia="宋体" w:cs="宋体"/>
                <w:kern w:val="0"/>
                <w:sz w:val="18"/>
                <w:szCs w:val="18"/>
                <w:lang w:val="zh-CN"/>
              </w:rPr>
            </w:pPr>
          </w:p>
        </w:tc>
        <w:tc>
          <w:tcPr>
            <w:tcW w:w="165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11</w:t>
            </w:r>
            <w:r>
              <w:rPr>
                <w:rFonts w:hint="eastAsia" w:ascii="宋体" w:eastAsia="宋体" w:cs="宋体"/>
                <w:kern w:val="0"/>
                <w:sz w:val="18"/>
                <w:szCs w:val="18"/>
                <w:lang w:val="zh-CN"/>
              </w:rPr>
              <w:t>日</w:t>
            </w:r>
          </w:p>
        </w:tc>
        <w:tc>
          <w:tcPr>
            <w:tcW w:w="1418" w:type="dxa"/>
          </w:tcPr>
          <w:p>
            <w:pPr>
              <w:ind w:firstLine="360"/>
              <w:jc w:val="left"/>
              <w:rPr>
                <w:rFonts w:ascii="宋体" w:eastAsia="宋体" w:cs="宋体"/>
                <w:kern w:val="0"/>
                <w:sz w:val="18"/>
                <w:szCs w:val="18"/>
                <w:lang w:val="zh-CN"/>
              </w:rPr>
            </w:pPr>
            <w:r>
              <w:rPr>
                <w:rFonts w:hint="eastAsia" w:ascii="宋体" w:eastAsia="宋体" w:cs="宋体"/>
                <w:kern w:val="0"/>
                <w:sz w:val="18"/>
                <w:szCs w:val="18"/>
                <w:lang w:val="zh-CN"/>
              </w:rPr>
              <w:t>20</w:t>
            </w:r>
            <w:r>
              <w:rPr>
                <w:rFonts w:hint="eastAsia" w:ascii="宋体" w:eastAsia="宋体" w:cs="宋体"/>
                <w:kern w:val="0"/>
                <w:sz w:val="18"/>
                <w:szCs w:val="18"/>
                <w:lang w:val="en-US" w:eastAsia="zh-CN"/>
              </w:rPr>
              <w:t>20</w:t>
            </w:r>
            <w:r>
              <w:rPr>
                <w:rFonts w:hint="eastAsia" w:ascii="宋体" w:eastAsia="宋体" w:cs="宋体"/>
                <w:kern w:val="0"/>
                <w:sz w:val="18"/>
                <w:szCs w:val="18"/>
                <w:lang w:val="zh-CN"/>
              </w:rPr>
              <w:t>年</w:t>
            </w:r>
            <w:r>
              <w:rPr>
                <w:rFonts w:hint="eastAsia" w:ascii="宋体" w:eastAsia="宋体" w:cs="宋体"/>
                <w:kern w:val="0"/>
                <w:sz w:val="18"/>
                <w:szCs w:val="18"/>
                <w:lang w:val="en-US" w:eastAsia="zh-CN"/>
              </w:rPr>
              <w:t>6</w:t>
            </w:r>
            <w:r>
              <w:rPr>
                <w:rFonts w:hint="eastAsia" w:ascii="宋体" w:eastAsia="宋体" w:cs="宋体"/>
                <w:kern w:val="0"/>
                <w:sz w:val="18"/>
                <w:szCs w:val="18"/>
                <w:lang w:val="zh-CN"/>
              </w:rPr>
              <w:t>月</w:t>
            </w:r>
            <w:r>
              <w:rPr>
                <w:rFonts w:hint="eastAsia" w:ascii="宋体" w:eastAsia="宋体" w:cs="宋体"/>
                <w:kern w:val="0"/>
                <w:sz w:val="18"/>
                <w:szCs w:val="18"/>
                <w:lang w:val="en-US" w:eastAsia="zh-CN"/>
              </w:rPr>
              <w:t>25</w:t>
            </w:r>
            <w:r>
              <w:rPr>
                <w:rFonts w:hint="eastAsia" w:ascii="宋体" w:eastAsia="宋体" w:cs="宋体"/>
                <w:kern w:val="0"/>
                <w:sz w:val="18"/>
                <w:szCs w:val="18"/>
                <w:lang w:val="zh-CN"/>
              </w:rPr>
              <w:t>日</w:t>
            </w:r>
          </w:p>
        </w:tc>
        <w:tc>
          <w:tcPr>
            <w:tcW w:w="2126" w:type="dxa"/>
          </w:tcPr>
          <w:p>
            <w:pPr>
              <w:jc w:val="left"/>
            </w:pPr>
            <w:r>
              <w:rPr>
                <w:rFonts w:hint="eastAsia"/>
              </w:rPr>
              <w:t>变更请求、用户手册、部署手册</w:t>
            </w:r>
          </w:p>
        </w:tc>
      </w:tr>
    </w:tbl>
    <w:p/>
    <w:p>
      <w:pPr>
        <w:pStyle w:val="2"/>
        <w:numPr>
          <w:ilvl w:val="0"/>
          <w:numId w:val="1"/>
        </w:numPr>
      </w:pPr>
      <w:bookmarkStart w:id="3" w:name="_Toc307757127"/>
      <w:r>
        <w:rPr>
          <w:rFonts w:hint="eastAsia"/>
        </w:rPr>
        <w:t>制约因素</w:t>
      </w:r>
      <w:bookmarkEnd w:id="3"/>
    </w:p>
    <w:p>
      <w:pPr>
        <w:numPr>
          <w:ilvl w:val="0"/>
          <w:numId w:val="2"/>
        </w:numPr>
        <w:rPr>
          <w:rFonts w:hint="eastAsia" w:ascii="仿宋" w:hAnsi="仿宋" w:eastAsia="仿宋" w:cstheme="minorBidi"/>
          <w:kern w:val="2"/>
          <w:sz w:val="28"/>
          <w:szCs w:val="28"/>
          <w:lang w:val="en-US" w:eastAsia="zh-CN" w:bidi="ar-SA"/>
        </w:rPr>
      </w:pPr>
      <w:bookmarkStart w:id="4" w:name="_Toc307757128"/>
      <w:r>
        <w:rPr>
          <w:rFonts w:hint="eastAsia" w:ascii="仿宋" w:hAnsi="仿宋" w:eastAsia="仿宋" w:cstheme="minorBidi"/>
          <w:kern w:val="2"/>
          <w:sz w:val="28"/>
          <w:szCs w:val="28"/>
          <w:lang w:val="en-US" w:eastAsia="zh-CN" w:bidi="ar-SA"/>
        </w:rPr>
        <w:t>必须全部使用学院安排的师生进行项目的研发工作</w:t>
      </w:r>
    </w:p>
    <w:p>
      <w:pPr>
        <w:numPr>
          <w:ilvl w:val="0"/>
          <w:numId w:val="2"/>
        </w:numPr>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无法进行足够的测试样本获得评价</w:t>
      </w:r>
    </w:p>
    <w:p>
      <w:pPr>
        <w:numPr>
          <w:ilvl w:val="0"/>
          <w:numId w:val="2"/>
        </w:numPr>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服务器的性能较差，无法支持较大数量用户操作</w:t>
      </w:r>
    </w:p>
    <w:p>
      <w:pPr>
        <w:pStyle w:val="2"/>
        <w:numPr>
          <w:ilvl w:val="0"/>
          <w:numId w:val="1"/>
        </w:numPr>
      </w:pPr>
      <w:r>
        <w:rPr>
          <w:rFonts w:hint="eastAsia"/>
        </w:rPr>
        <w:t>假设条件</w:t>
      </w:r>
      <w:bookmarkEnd w:id="4"/>
    </w:p>
    <w:p>
      <w:pPr>
        <w:pStyle w:val="8"/>
        <w:widowControl/>
        <w:numPr>
          <w:ilvl w:val="0"/>
          <w:numId w:val="3"/>
        </w:numPr>
        <w:spacing w:line="360" w:lineRule="auto"/>
        <w:ind w:firstLineChars="0"/>
        <w:rPr>
          <w:rFonts w:ascii="仿宋" w:hAnsi="仿宋" w:eastAsia="仿宋"/>
          <w:sz w:val="28"/>
          <w:szCs w:val="28"/>
        </w:rPr>
      </w:pPr>
      <w:r>
        <w:rPr>
          <w:rFonts w:hint="eastAsia" w:ascii="仿宋" w:hAnsi="仿宋" w:eastAsia="仿宋"/>
          <w:sz w:val="28"/>
          <w:szCs w:val="28"/>
        </w:rPr>
        <w:t>本产品定位的客户是针对对生活有计划需求以及可以熟练使用安卓手机的用户；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82971"/>
    <w:multiLevelType w:val="multilevel"/>
    <w:tmpl w:val="3A482971"/>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79301FE"/>
    <w:multiLevelType w:val="multilevel"/>
    <w:tmpl w:val="779301F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79807E15"/>
    <w:multiLevelType w:val="multilevel"/>
    <w:tmpl w:val="79807E15"/>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DC0903"/>
    <w:rsid w:val="38887D2E"/>
    <w:rsid w:val="55221027"/>
    <w:rsid w:val="63E5109F"/>
    <w:rsid w:val="6AB87555"/>
    <w:rsid w:val="7DDB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oc 1"/>
    <w:basedOn w:val="1"/>
    <w:next w:val="1"/>
    <w:uiPriority w:val="39"/>
    <w:pPr>
      <w:tabs>
        <w:tab w:val="right" w:pos="9360"/>
      </w:tabs>
      <w:spacing w:before="240" w:after="60" w:line="240" w:lineRule="atLeast"/>
      <w:ind w:right="720"/>
      <w:jc w:val="left"/>
    </w:pPr>
    <w:rPr>
      <w:rFonts w:ascii="宋体" w:hAnsi="Times New Roman" w:eastAsia="宋体" w:cs="Times New Roman"/>
      <w:snapToGrid w:val="0"/>
      <w:kern w:val="0"/>
      <w:sz w:val="20"/>
      <w:szCs w:val="20"/>
    </w:rPr>
  </w:style>
  <w:style w:type="paragraph" w:styleId="4">
    <w:name w:val="Title"/>
    <w:basedOn w:val="1"/>
    <w:next w:val="1"/>
    <w:qFormat/>
    <w:uiPriority w:val="0"/>
    <w:pPr>
      <w:jc w:val="center"/>
    </w:pPr>
    <w:rPr>
      <w:rFonts w:ascii="宋体" w:hAnsi="Times New Roman" w:eastAsia="宋体" w:cs="Times New Roman"/>
      <w:b/>
      <w:snapToGrid w:val="0"/>
      <w:kern w:val="0"/>
      <w:sz w:val="36"/>
      <w:szCs w:val="20"/>
    </w:rPr>
  </w:style>
  <w:style w:type="table" w:styleId="6">
    <w:name w:val="Table Grid"/>
    <w:basedOn w:val="5"/>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2020-04-15T09:44:00Z</dcterms:created>
  <dc:creator>1</dc:creator>
  <cp:lastModifiedBy>转角遇到你</cp:lastModifiedBy>
  <dcterms:modified xsi:type="dcterms:W3CDTF">2020-04-15T10:23:16Z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