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运维管理 — 任务管理功能设计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日期：2026-09-10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关联：告警处理页（/deviceAlarms）、共享资产树组件（tb-smart-lightning-asset-tree）</w:t>
      </w:r>
    </w:p>
    <w:p>
      <w:pPr>
        <w:pStyle w:val="Heading1"/>
      </w:pPr>
      <w:r>
        <w:t xml:space="preserve">1. 背景与结论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新增「运维管理」一级模块，首期实现「任务管理」页面：对巡检/维修/消缺/抢修等运维任务进行创建、指派、跟踪与统计。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结论：新建独立任务表与工单历史表，不动任何原生代码。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原因：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任务可以不依赖告警独立存在（计划性巡检、保养），原生告警体系没有挂靠点；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任务字段（单号、计划时间、实际时间、签到坐标、执行结果、双角色）与告警字段完全不同；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告警状态流转单向（ack/clear）不可逆，无法承载「待办 → 在办 → 已办」的工单语义；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新增表/接口属于纯增量，后续合并 ThingsBoard 升级零冲突。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两个核心模型：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告警派发即建单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：告警处理页点「派发」的瞬间同步生成工单，一次操作两处生效（告警出现受理人 + 运维管理出现待办任务）；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活动双写 + 聚合读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：工单侧的动作在写工单历史表的同时同步写入告警活动流；告警侧的活动靠聚合读进入工单历史视图，两边都能添加内容、两边都能看到全量活动。</w:t>
      </w:r>
    </w:p>
    <w:p>
      <w:pPr>
        <w:pStyle w:val="Heading1"/>
      </w:pPr>
      <w:r>
        <w:t xml:space="preserve">2. 数据库设计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新增 SQL 文件：application/src/main/data/sql/maintenance_task.sql（随自定义 schema 安装执行）。</w:t>
      </w:r>
    </w:p>
    <w:p>
      <w:pPr>
        <w:pStyle w:val="Heading2"/>
      </w:pPr>
      <w:r>
        <w:t xml:space="preserve">2.1 工单主表 maintenance_task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maintenance_task (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uuid NOT NULL,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created_time        bigint NOT NULL,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tenant_id           uuid NOT NULL,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customer_id         uuid,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task_no             varchar(32) NOT NULL UNIQUE,     -- 任务单号，如 2026091001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title               varchar(255),                    -- 任务标题（可选）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task_type           varchar(64),                     -- 任务类型：巡检/维修/消缺/抢修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task_status         varchar(32) NOT NULL,            -- PENDING/PROCESSING/DONE（Java 枚举映射）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owner_user_id       uuid NOT NULL,                   -- 负责人 = 指派人（派发动作的操作者）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executor_user_id    uuid,                            -- 执行人 = 被指派用户（告警类 = 告警受理人）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device_id           uuid,                            -- 任务对象（设备，可空）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alarm_id            uuid,                            -- 来源告警（告警类工单必填，非告警类为空）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plan_start_time     bigint,                          -- 计划开始时间（毫秒）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plan_end_time       bigint,                          -- 计划结束时间（毫秒）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actual_start_time   bigint,                          -- 实际开始时间（毫秒）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actual_end_time     bigint,                          -- 实际结束时间（毫秒）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execute_result      varchar(255),                    -- 执行结果描述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checkin_latitude    double precision,                -- 签到纬度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checkin_longitude   double precision,                -- 签到经度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updater_id          uuid,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update_time         bigint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IF NOT EXISTS idx_maintenance_task_tenant ON maintenance_task(tenant_id);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IF NOT EXISTS idx_maintenance_task_owner ON maintenance_task(tenant_id, owner_user_id);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IF NOT EXISTS idx_maintenance_task_executor ON maintenance_task(tenant_id, executor_user_id);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IF NOT EXISTS idx_maintenance_task_status ON maintenance_task(tenant_id, task_status);</w:t>
      </w:r>
    </w:p>
    <w:p>
      <w:pPr>
        <w:pStyle w:val="Heading2"/>
      </w:pPr>
      <w:r>
        <w:t xml:space="preserve">2.2 主表设计要点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决策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`task_status` 用 varchar 而非 PG 原生 ENUM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 TB 原生风格一致（alarm.status 也是 varchar）；加状态无需 ALTER TYPE；Java 层用枚举映射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`owner_user_id` = 指派人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派发/创建动作的操作者；告警派发即建单，owner 就是执行派发的登录用户；转派只改 executor，owner 不变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`executor_user_id` 可空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仅非告警类任务支持先建后派；告警类工单在派发时同步生成，executor = 告警受理人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`alarm_id` 可空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告警类与非告警类的唯一区分字段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；告警派发同步生成工单时写入来源告警 ID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不设 creator_id 字段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告警类工单由派发动作同步生成，创建人 = 负责人（同一人），单独存字段冗余；原型图"创建人"列直接展示负责人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用户引用原生 `uuid`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负责人/执行人直接存 TB 用户 ID，展示姓名/邮箱由接口按用户 ID 批量回填，不复制用户资料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时间统一 `bigint` 毫秒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 TB 全部时间字段惯例一致；告警类工单的 `created_time` = 派发时间</w:t>
            </w:r>
          </w:p>
        </w:tc>
      </w:tr>
    </w:tbl>
    <w:p>
      <w:pPr>
        <w:pStyle w:val="Heading2"/>
      </w:pPr>
      <w:r>
        <w:t xml:space="preserve">2.3 工单历史表 maintenance_task_history（参照 alarm_comment 表格式）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表结构完全参照原生 alarm_comment（id / created_time / 外键 / user_id / type / comment varchar(10000)）：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maintenance_task_history (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uuid NOT NULL,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created_time bigint NOT NULL,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task_id      uuid NOT NULL,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user_id      uuid,                            -- 操作人（SYSTEM 记录 = 触发动作的用户）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type         varchar(255) NOT NULL,           -- SYSTEM（系统流转）/ OTHER（人工备注）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sub_type     varchar(255),                    -- SYSTEM 记录的动作子类型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comment      varchar(10000),                  -- 活动描述（SYSTEM 由模板生成，OTHER 为用户输入）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CONSTRAINT fk_maintenance_task_history_task_id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FOREIGN KEY (task_id) REFERENCES maintenance_task(id) ON DELETE CASCADE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IF NOT EXISTS idx_maintenance_task_history_task_id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maintenance_task_history(task_id);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与 alarm_comment 的两点刻意差异：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差异点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增加 `sub_type` 列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告警的子类型（ASSIGNED_TO_USER 等）只用于生成文案；工单前端需要按动作类型过滤/渲染图标，显式存列更方便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不做 `PARTITION BY RANGE (created_time)`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alarm_comment 按时间分区是因为告警量巨大；工单量级远小于告警，普通表 + 索引足够，避免分区表带来的主键限制</w:t>
            </w:r>
          </w:p>
        </w:tc>
      </w:tr>
    </w:tbl>
    <w:p>
      <w:pPr>
        <w:pStyle w:val="Heading2"/>
      </w:pPr>
      <w:r>
        <w:t xml:space="preserve">2.4 Java 枚举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common/data/src/main/java/org/thingsboard/server/common/data/maintenance/ 下：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/** 工单状态（对应 maintenance_task.task_status，varchar 存储）。 */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enum MaintenanceTaskStatus {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PENDING,     // 待办：已创建尚未指派或执行人未开始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PROCESSING,  // 在办：执行人已开始（写入 actual_start_time）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DONE         // 已办：执行完成（写入 actual_end_time 与 execute_result）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/** 工单历史类型（对应 maintenance_task_history.type，语义对齐 AlarmCommentType）。 */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enum MaintenanceTaskHistoryType {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SYSTEM,   // 系统流转记录：建单/指派/转派/开始/完成时自动写入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OTHER     // 人工备注：用户在工单页手动添加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/** 系统流转的动作子类型（文案模板对齐 AlarmCommentSubType）。 */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enum MaintenanceTaskHistorySubType {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CREATED_BY_USER("工单由用户 %s 创建"),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ASSIGNED_TO_USER("工单由用户 %s 指派给用户 %s"),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REASSIGNED_TO_USER("工单由用户 %s 转派给用户 %s"),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STARTED_BY_USER("工单由用户 %s 开始执行"),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COMPLETED_BY_USER("工单由用户 %s 完成处理，执行结果：%s");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非法字符串查询时兜底为 PENDING，不抛异常。</w:t>
      </w:r>
    </w:p>
    <w:p>
      <w:pPr>
        <w:pStyle w:val="Heading2"/>
      </w:pPr>
      <w:r>
        <w:t xml:space="preserve">2.5 历史读写模型（双写 + 聚合读）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写入（工单侧，我们自己的接口，同一事务双写）：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建单/指派/转派/开始/完成/工单页加备注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→ 写 maintenance_task_history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→ alarm_id 非空时，同步调原生 TbAlarmCommentService 写一条告警活动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写入（告警侧，原生行为不变）：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告警页加备注/确认/清除/指派 → 只写 alarm_comment（原生接口零改动）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读取（工单历史视图 = 聚合读）：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GET /api/maintenance/tasks/{id}/history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→ history 表记录 ∪ 该工单关联告警的 alarm_comment 记录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→ 映射为统一 DTO（带 source 标记 task/alarm），按 createdTime 归并排序分页返回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各事件在两张表的落位：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maintenance_task_history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alarm_comment（告警活动流）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告警派发（建单）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CREATED / ASSIGNED_TO_USER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原生自动写（指派）+ 我们写一条建单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转派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REASSIGNED_TO_USER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双写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开始执行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STARTED_BY_USER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双写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 + 执行结果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COMPLETED_BY_USER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双写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工单页加备注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OTHER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双写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告警页加备注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❌（仅聚合读可见）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原生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告警确认/清除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原生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用户视角：两边都能添加内容、两边都能看到全量活动；存储层各归其位，零原生改动。</w:t>
      </w:r>
    </w:p>
    <w:p>
      <w:pPr>
        <w:pStyle w:val="Heading1"/>
      </w:pPr>
      <w:r>
        <w:t xml:space="preserve">3. 后端设计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完全沿用 monitoring 包的分层惯例：Controller 薄、service 接口 + impl 子目录、DTO 独立目录、少用 lambda/stream。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application/src/main/java/org/thingsboard/server/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controller/MaintenanceTaskController.java          # REST 入口，只做参数与权限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service/maintenance/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dto/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MaintenanceTaskDTO.java                    # 列表/详情行（含用户姓名等展示字段）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MaintenanceTaskRequest.java                # 创建/更新入参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MaintenanceTaskStatistics.java             # 状态页签计数（全部/待办/在办/已办）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MaintenanceTaskHistoryDTO.java             # 历史条目（含 source 标记与用户姓名）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MaintenanceTaskService.java                # 接口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service/impl/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MaintenanceTaskServiceImpl.java            # 实现（注入原生 TbAlarmCommentService 做双写）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util/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MaintenanceTaskNoGenerator.java            # 任务单号生成（日期 + 序列）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dao 层：maintenance 子包（task + task_history 两个实体/Repository）</w:t>
      </w:r>
    </w:p>
    <w:p>
      <w:pPr>
        <w:pStyle w:val="Heading2"/>
      </w:pPr>
      <w:r>
        <w:t xml:space="preserve">3.1 REST 接口清单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分页查询，参数：`pageSize,page,textSearch,taskStatus,taskType,executorId,ownerId,deviceId,startTime,endTime`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TENANT_ADMIN / CUSTOMER_USER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`/api/maintenance/tasks/statistics`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四个状态页签的计数（全部/待办/在办/已办）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任务详情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`/api/maintenance/tasks/from-alarm/{alarmId}`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告警派发即建单（原子接口）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：内部调用原生 `AlarmService.assign()` 完成受理人分配，并在同一事务中生成工单 + 写历史记录。告警处理页派发弹窗改调此接口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TENANT_ADMIN / CUSTOMER_USER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创建非告警类任务（巡检/保养等）；`owner_user_id` 取当前登录用户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更新任务基础信息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`/api/maintenance/tasks/{id}/assign/{userId}`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转派执行人（owner 不变，仅更新 executor），双写历史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`/api/maintenance/tasks/{id}/start`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开始执行：状态 → PROCESSING，写 `actual_start_time`，双写历史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`/api/maintenance/tasks/{id}/complete`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完成任务：状态 → DONE，写 `actual_end_time` + `execute_result`，双写历史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`/api/maintenance/tasks/{id}/history`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聚合历史视图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：工单历史表 ∪ 关联告警的活动流，归并排序分页返回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`/api/maintenance/tasks/{id}/history`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工单页添加人工备注（OTHER），有告警时双写到告警活动流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`/api/maintenance/tasks/{id}/history/{historyId}`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删除备注（仅 OTHER 且本人或租户管理员；SYSTEM 记录不可删）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`/api/maintenance/tasks/{id}`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删除工单（仅负责人或租户管理员；历史表随外键级联删除）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</w:tbl>
    <w:p>
      <w:pPr>
        <w:pStyle w:val="Heading2"/>
      </w:pPr>
      <w:r>
        <w:t xml:space="preserve">3.2 关键规则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告警派发即建单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：告警处理页点「派发」时，前端改调 POST /api/maintenance/tasks/from-alarm/{alarmId}；后端在同一事务中完成「原生告警 assign + 工单生成 + 历史记录」，不存在独立的"创建"步骤。内部调用原生 AlarmService 服务层（复用而非修改原生代码）。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指派（assign）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：owner_user_id 保持生成/创建时写入不变；转派仅更新 executor_user_id，并重置状态为 PENDING。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</w:rPr>
        <w:t xml:space="preserve">状态机校验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：start 仅允许 PENDING → PROCESSING；complete 仅允许 PROCESSING → DONE；非法流转返回 400。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活动双写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：工单侧所有动作在写 maintenance_task_history 的同时，若 alarm_id 非空则调用原生 TbAlarmCommentService 写告警活动（SYSTEM 类型，文案用 SubType 模板）。双写在同一事务，告警活动写失败则整体回滚。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/>
          <w:bCs/>
        </w:rPr>
        <w:t xml:space="preserve">聚合读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：GET .../history 返回 history 表记录与关联告警 alarm_comment 记录的并集，统一 DTO 带 source 标记（task/alarm），按 createdTime 归并分页。告警页添加的内容无需回写历史表。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权限过滤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：列表与历史查询一律先经 UserEntitiesService 模式获取当前用户可见范围；CUSTOMER_USER 只能看本客户任务；执行人额外可见「派给自己」的任务。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</w:rPr>
        <w:t xml:space="preserve">租户隔离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：所有查询带 tenant_id；customer_id 在生成时按当前用户归属写入。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单号生成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：yyyyMMdd + 4 位当日序列（查当日最大号 + 1），并发场景加租户级同步锁。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展示字段回填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：列表与历史的负责人/执行人/操作人姓名通过 UserService.findUserByIds 批量回填（一次查询，避免逐行查库）；原型图"创建人"列展示负责人姓名。</w:t>
      </w:r>
    </w:p>
    <w:p>
      <w:pPr>
        <w:pStyle w:val="Heading1"/>
      </w:pPr>
      <w:r>
        <w:t xml:space="preserve">4. 告警类工单完整流程（示例）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以管理员 A 处理设备 DEA2-001 的告警、派给运维人员 B 为例：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10:00  设备触发「漏电流越限」告警（ACTIVE_UNACK，无受理人）—— 此时无工单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10:05  A 在告警处理页点「派发」选 B（调 from-alarm 原子接口）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├ 告警：受理人 = B，活动流自动 +1（"由 A 指派给 B"）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├ 工单：生成 T-2026091001（owner=A, executor=B, 状态=待办）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└ 历史：+1（SYSTEM / ASSIGNED_TO_USER）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10:10  C 在告警页加备注"已电话联系现场"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└ 告警活动 +1（OTHER）——仅告警活动表，聚合读可见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13:00  B 在工单页点「开始执行」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├ 工单：待办 → 在办，写 actual_start_time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└ 双写：历史 +1（STARTED_BY_USER）＋ 告警活动 +1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13:20  A 在工单详情加备注"注意断电操作"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└ 双写：历史 +1（OTHER）＋ 告警活动 +1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15:30  B 在工单页点「完成」，填执行结果"更换SPD模块，测试正常"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├ 工单：在办 → 已办，写 actual_end_time + execute_result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└ 双写：历史 +1（COMPLETED_BY_USER）＋ 告警活动 +1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15:35  A 在告警页点「清除」→ 告警闭环（原生行为，与工单状态互不干涉）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最终视角：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视角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看到的内容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受理人 B、已清除；活动流完整（指派/备注/开始/完成/清除全在）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任务列表（A）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已办页签下 T-2026091001，负责人 A、执行人 B、执行结果完整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工单详情历史（聚合读）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工单历史 ∪ 告警活动，按时间归并的完整时间线，一条不漏</w:t>
            </w:r>
          </w:p>
        </w:tc>
      </w:tr>
    </w:tbl>
    <w:p>
      <w:pPr>
        <w:pStyle w:val="Heading1"/>
      </w:pPr>
      <w:r>
        <w:t xml:space="preserve">5. 前端设计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沿用告警列表页（/deviceAlarms）的结构与工程模式：页面组件 + .data.ts 纯函数 + node assert 单测 + 共享资产树。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maintenance/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tasks/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maintenance-task-list.component.ts/html/scss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maintenance-task-list.data.ts          # 行映射/筛选/排序纯函数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maintenance-task-list.data.spec.ts     # node assert 单测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 maintenance-task-dialog.component.ts   # 创建/指派/完成弹窗（按需拆分）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左侧：tb-smart-lightning-asset-tree 共享资产树（显示设备节点）+ 根资产筛选。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右侧筛选区：任务类型、计划开始时间区间、执行结果、负责人、执行人、设备名称 + 查询/重置。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工具栏：导出 CSV、新增任务（绿色主按钮）、状态页签（全部 N 条 / 待办 / 在办 / 已办，计数走 statistics 接口）。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表格列：勾选、任务单号、任务类型、任务对象（设备名）、负责人、执行人、执行结果、签到坐标、计划开始/结束、实际开始/结束、创建人（展示负责人）、创建时间、任务状态、操作。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行内操作按钮按状态渲染：待办 → 指派/开始；在办 → 完成；已办 → 只读。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工单详情/历史时间线：每条记录带 source 标记（工单/告警小图标），交互对齐告警活动流。</w:t>
      </w:r>
    </w:p>
    <w:p>
      <w:pPr>
        <w:pStyle w:val="Heading1"/>
      </w:pPr>
      <w:r>
        <w:t xml:space="preserve">6. 实施步骤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建表 SQL（两张表）+ Java 枚举（Status / HistoryType / HistorySubType）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dao 层实体与 Repository（maintenance 子包，task + task_history）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后端 DTO/Service/Controller + 单号生成器 + 历史双写与聚合读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后端纯逻辑单测（状态机流转、单号生成、权限过滤、双写字段映射）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前端任务管理页面组件 + .data.ts 纯函数 + spec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告警派发弹窗改调 from-alarm 建单接口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共享资产树接入与菜单配置（后端菜单系统下发 /maintenance/tasks）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IDEA 启动验证（后端重启加载新表，前端热更新）</w:t>
      </w:r>
    </w:p>
    <w:p>
      <w:pPr>
        <w:pStyle w:val="Heading1"/>
      </w:pPr>
      <w:r>
        <w:t xml:space="preserve">7. 验收标准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告警处理页点「派发」后：告警出现受理人 + 运维管理自动生成待办工单（owner = 派发人、executor = 受理人），一次操作两处生效；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告警活动流与工单历史双向可见：工单页的动作出现在告警活动流，告警页的备注出现在工单聚合历史；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任务 CRUD、指派（含转派）、开始、完成全流程可用，状态机非法流转被拒绝；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待办/在办/已办页签计数与列表一致；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负责人视角能看到自己指派的全部任务（含转派后），执行人视角能看到派给自己的任务；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客户用户只能看到本客户任务；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资产树筛选、CSV 导出、分页与告警列表页交互一致；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原生代码零改动（git status 中不出现 TB 原生文件的修改）。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icrosoft YaHei" w:cs="Microsoft YaHei" w:eastAsia="Microsoft YaHei" w:hAnsi="Microsoft YaHei"/>
      <w:b/>
      <w:bCs/>
      <w:color w:val="0A356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Microsoft YaHei" w:cs="Microsoft YaHei" w:eastAsia="Microsoft YaHei" w:hAnsi="Microsoft YaHei"/>
      <w:b/>
      <w:bCs/>
      <w:color w:val="0A35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2026-09-10T08:39:54.886Z</dcterms:created>
  <dcterms:modified xsi:type="dcterms:W3CDTF">2026-09-10T08:39:54.887Z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