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A01A1" w:rsidRDefault="00CA01A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动产货物买卖契约书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立契约书人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实业有限公司（以下简称甲方）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陶瓷有限公司（以下简称乙方），双方兹就买卖茶具事宜，订立本件契约，条款如下：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一、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买卖标的：仿古茶具精品、次品各一百组。（样式、规格另行列表）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二、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价金：精品每组人民币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元整，次级品每组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元整，合计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元整。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三、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送货地点：甲方公司所在地或其所指定的地点。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四、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送货日期：乙方应于订约后一个月内按甲方指定的地点、组数如期送达。如有迟延，应依迟交部分的货款每按千分之二计罚违约金，乙方不得有异议。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五、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清偿费用：原则上运送费、包装费由乙方负担。惟甲方所指定送货地点不在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市</w:t>
      </w:r>
      <w:r>
        <w:rPr>
          <w:rFonts w:ascii="宋体"/>
          <w:kern w:val="0"/>
          <w:sz w:val="24"/>
          <w:szCs w:val="20"/>
          <w:lang w:val="zh-CN"/>
        </w:rPr>
        <w:t>x x</w:t>
      </w:r>
      <w:r>
        <w:rPr>
          <w:rFonts w:ascii="宋体" w:hint="eastAsia"/>
          <w:kern w:val="0"/>
          <w:sz w:val="24"/>
          <w:szCs w:val="20"/>
          <w:lang w:val="zh-CN"/>
        </w:rPr>
        <w:t>县两界内，按实际里程数每公里</w:t>
      </w:r>
      <w:r>
        <w:rPr>
          <w:rFonts w:ascii="宋体"/>
          <w:kern w:val="0"/>
          <w:sz w:val="24"/>
          <w:szCs w:val="20"/>
          <w:lang w:val="zh-CN"/>
        </w:rPr>
        <w:t>x</w:t>
      </w:r>
      <w:r>
        <w:rPr>
          <w:rFonts w:ascii="宋体" w:hint="eastAsia"/>
          <w:kern w:val="0"/>
          <w:sz w:val="24"/>
          <w:szCs w:val="20"/>
          <w:lang w:val="zh-CN"/>
        </w:rPr>
        <w:t>元酌收运送费用。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六、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甲方或其指定受领之人世间于受领第一条的茶具后，应即时验收。茶具如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有瑕疵，应于受领后七天内以书面通知乙方更换，逾期乙方不负瑕疵担保责任。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七、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甲方应凭乙方所开出的统一发票及送货签收单将货款一次付给乙方。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八、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本契约一式二份，甲乙双方各执一份为凭。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立契约书人：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买方（甲方）：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/>
          <w:kern w:val="0"/>
          <w:sz w:val="24"/>
          <w:szCs w:val="20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住址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 </w:t>
      </w:r>
      <w:r>
        <w:rPr>
          <w:rFonts w:ascii="宋体"/>
          <w:kern w:val="0"/>
          <w:sz w:val="24"/>
          <w:szCs w:val="20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营业执照号码：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卖方（乙方）：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公司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公司地址：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代表人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住址</w:t>
      </w:r>
      <w:r>
        <w:rPr>
          <w:rFonts w:ascii="宋体" w:hint="eastAsia"/>
          <w:kern w:val="0"/>
          <w:sz w:val="24"/>
          <w:szCs w:val="20"/>
        </w:rPr>
        <w:t>：</w:t>
      </w:r>
      <w:r>
        <w:rPr>
          <w:rFonts w:ascii="宋体" w:hint="eastAsia"/>
          <w:kern w:val="0"/>
          <w:sz w:val="24"/>
          <w:szCs w:val="20"/>
          <w:u w:val="single"/>
        </w:rPr>
        <w:t xml:space="preserve">                         </w:t>
      </w:r>
      <w:r>
        <w:rPr>
          <w:rFonts w:ascii="宋体"/>
          <w:kern w:val="0"/>
          <w:sz w:val="24"/>
          <w:szCs w:val="20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身份证号码：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营业执照号码：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</w:t>
      </w: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A01A1" w:rsidRDefault="00CA01A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A01A1" w:rsidRDefault="00CA01A1">
      <w:pPr>
        <w:wordWrap w:val="0"/>
        <w:autoSpaceDE w:val="0"/>
        <w:autoSpaceDN w:val="0"/>
        <w:adjustRightInd w:val="0"/>
        <w:spacing w:line="480" w:lineRule="auto"/>
        <w:jc w:val="righ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lastRenderedPageBreak/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CA01A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A01A1" w:rsidRDefault="00CA01A1" w:rsidP="007E3676">
      <w:r>
        <w:separator/>
      </w:r>
    </w:p>
  </w:endnote>
  <w:endnote w:type="continuationSeparator" w:id="0">
    <w:p w:rsidR="00CA01A1" w:rsidRDefault="00CA01A1" w:rsidP="007E36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A01A1" w:rsidRDefault="00CA01A1" w:rsidP="007E3676">
      <w:r>
        <w:separator/>
      </w:r>
    </w:p>
  </w:footnote>
  <w:footnote w:type="continuationSeparator" w:id="0">
    <w:p w:rsidR="00CA01A1" w:rsidRDefault="00CA01A1" w:rsidP="007E36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2CA2"/>
    <w:rsid w:val="00722CA2"/>
    <w:rsid w:val="007E3676"/>
    <w:rsid w:val="00CA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C44429FB-3F97-4139-BC68-75EC2F75E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7E367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367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E367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367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</Words>
  <Characters>960</Characters>
  <Application>Microsoft Office Word</Application>
  <DocSecurity>4</DocSecurity>
  <Lines>8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