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50DD" w:rsidRDefault="00FD50D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国际购货合同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买卖双方在平等、自愿、互利基础上，达成如下购货合同，共同遵守。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货物名称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数量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价格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装船：第一次装船应于接到信用证后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天至</w:t>
      </w:r>
      <w:r>
        <w:rPr>
          <w:rFonts w:ascii="宋体"/>
          <w:kern w:val="0"/>
          <w:sz w:val="24"/>
          <w:szCs w:val="20"/>
          <w:lang w:val="zh-CN"/>
        </w:rPr>
        <w:t>45</w:t>
      </w:r>
      <w:r>
        <w:rPr>
          <w:rFonts w:ascii="宋体" w:hint="eastAsia"/>
          <w:kern w:val="0"/>
          <w:sz w:val="24"/>
          <w:szCs w:val="20"/>
          <w:lang w:val="zh-CN"/>
        </w:rPr>
        <w:t>天内予以办理。从第一次装船起，全部发运应在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个月内完成。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优惠期限：为了履行合同，若最后一次装船时发生延迟，卖方提出凭证，买方可向卖方提供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天的优惠期限。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保险：由买方办理。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包装：用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予以免费包装。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付款条件：签订合同后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天（公历日）内买方通过开证行开出以卖方为受益人，经确认的，全金额</w:t>
      </w:r>
      <w:r>
        <w:rPr>
          <w:rFonts w:ascii="宋体"/>
          <w:kern w:val="0"/>
          <w:sz w:val="24"/>
          <w:szCs w:val="20"/>
          <w:lang w:val="zh-CN"/>
        </w:rPr>
        <w:t>100</w:t>
      </w:r>
      <w:r>
        <w:rPr>
          <w:rFonts w:ascii="宋体" w:hint="eastAsia"/>
          <w:kern w:val="0"/>
          <w:sz w:val="24"/>
          <w:szCs w:val="20"/>
          <w:lang w:val="zh-CN"/>
        </w:rPr>
        <w:t>％的，不可撤消的，可分割的，可转让的，允许分期装船的信用证，见票即付并出示下列证件：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全套卖方商业发票；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全套清洁、不记名、背书提单；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质量、重量检验证明书。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装船通知：买方至少在装货船到达装货港的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天前，将装货船到达的时间用电传通知卖方。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保证金：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通知银行收到买方开具有不可撤消信用证时，卖方必须开具信用证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金额的保证金。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合同货物装船和交货后，保证金将原数退回给卖方。若出于任何原因（本合同第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条规定的除外）发生无法交货（全部或部分），按数量比例将保证金作为违约金予以没收支付给买方。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若由于买方违约或不按照本合同第</w:t>
      </w:r>
      <w:r>
        <w:rPr>
          <w:rFonts w:ascii="宋体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条规定的时间（第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条规定除外）开具以卖方为受益人的信用证，必须按保证金相同的金额付给售方。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开具的信用证必须满足合同所规定的条款内容。信用证所列条件应准确、公道，卖方并能予以承兑。通知银行收到信用证后，通知银行给开证银行提供保证金。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不可抗力：卖方或买方均不承担由于不可抗力的原因所造成的无法交货或违约。不可抗力的原因包括战争、封锁、冲突、叛乱、罢工、雇主停工、内乱、骚动、政府对进出口的限制、暴动、严重火灾或水灾或人力所不能控制的自然因素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交货或装船时间可能出现延迟，买方或卖方应提出证明予以说明实情。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仲裁：因执行本合同所发生的一切争执和分歧，双方应通过友好协商方式解决。若经协商不能达成协议时，则提交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仲裁委员会，按其仲裁规则裁决。仲裁裁决是终局裁决，对双方均有约束力。仲裁费用应由败诉方承担，除进行仲裁的部分外，在仲裁进行的同时，双方将继续执行合同的其余部分。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货币贬值：若美元货币发生法定贬值，卖方保留按贬值比率对合同价格予以调整的核定权力。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有效期限：本合同签字后，在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天内买方不能开出以卖方为受益人的信用证，本合同将自动失效，但买方仍然对第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条中第（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）、（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）项规定的内容负责，对卖方交付的保证金予以补偿。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本合同一式两份，用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文签署，经双方签字后生效。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50DD" w:rsidRDefault="00FD50DD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D50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50DD" w:rsidRDefault="00FD50DD" w:rsidP="00E91451">
      <w:r>
        <w:separator/>
      </w:r>
    </w:p>
  </w:endnote>
  <w:endnote w:type="continuationSeparator" w:id="0">
    <w:p w:rsidR="00FD50DD" w:rsidRDefault="00FD50DD" w:rsidP="00E91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50DD" w:rsidRDefault="00FD50DD" w:rsidP="00E91451">
      <w:r>
        <w:separator/>
      </w:r>
    </w:p>
  </w:footnote>
  <w:footnote w:type="continuationSeparator" w:id="0">
    <w:p w:rsidR="00FD50DD" w:rsidRDefault="00FD50DD" w:rsidP="00E91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161576172">
    <w:abstractNumId w:val="8"/>
  </w:num>
  <w:num w:numId="2" w16cid:durableId="559752959">
    <w:abstractNumId w:val="3"/>
  </w:num>
  <w:num w:numId="3" w16cid:durableId="1062755084">
    <w:abstractNumId w:val="2"/>
  </w:num>
  <w:num w:numId="4" w16cid:durableId="480074587">
    <w:abstractNumId w:val="1"/>
  </w:num>
  <w:num w:numId="5" w16cid:durableId="51393494">
    <w:abstractNumId w:val="0"/>
  </w:num>
  <w:num w:numId="6" w16cid:durableId="1693915899">
    <w:abstractNumId w:val="9"/>
  </w:num>
  <w:num w:numId="7" w16cid:durableId="1474370675">
    <w:abstractNumId w:val="7"/>
  </w:num>
  <w:num w:numId="8" w16cid:durableId="213664049">
    <w:abstractNumId w:val="6"/>
  </w:num>
  <w:num w:numId="9" w16cid:durableId="842549635">
    <w:abstractNumId w:val="5"/>
  </w:num>
  <w:num w:numId="10" w16cid:durableId="1977100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B92"/>
    <w:rsid w:val="00974B92"/>
    <w:rsid w:val="00E91451"/>
    <w:rsid w:val="00FD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EB521EE-7646-4AD6-8463-2F299C06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E914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45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4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4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1541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