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579D" w14:textId="77777777" w:rsidR="0005714B" w:rsidRDefault="0005714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委托拍卖合同</w:t>
      </w:r>
    </w:p>
    <w:p w14:paraId="32E80637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434034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02C4A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委托人：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723F62F4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C4298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拍卖人：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7478B48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B3164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根据《中华人民共和国合同法》和《中华人民共和国拍卖法》和其他有关法规，双方经协商一致，签订本合同：</w:t>
      </w:r>
    </w:p>
    <w:p w14:paraId="526B980F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B55C9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委托人愿就下述拍卖物委托拍卖人依法公开拍卖：</w:t>
      </w:r>
    </w:p>
    <w:p w14:paraId="3CAE6207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F3777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1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拍卖物名称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7F3AF0A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2F7AD5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2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品种规格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1F88058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492F8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3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数量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52B181A5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C77FD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4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质量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46804055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30E60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5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包装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BF48823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F175D0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6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存放地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14:paraId="7E59168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C3423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拍卖物的交接方式：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FCF2E5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317F97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拍卖物的估价和底价：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57F8C8D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3E3CE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 xml:space="preserve">[1] </w:t>
      </w:r>
      <w:r>
        <w:rPr>
          <w:rFonts w:ascii="宋体" w:hint="eastAsia"/>
          <w:kern w:val="0"/>
          <w:sz w:val="24"/>
          <w:szCs w:val="20"/>
          <w:lang w:val="zh-CN"/>
        </w:rPr>
        <w:t>估低价拍卖</w:t>
      </w:r>
      <w:r>
        <w:rPr>
          <w:rFonts w:ascii="宋体"/>
          <w:kern w:val="0"/>
          <w:sz w:val="24"/>
          <w:szCs w:val="20"/>
          <w:lang w:val="zh-CN"/>
        </w:rPr>
        <w:t xml:space="preserve"> [2] </w:t>
      </w:r>
      <w:r>
        <w:rPr>
          <w:rFonts w:ascii="宋体" w:hint="eastAsia"/>
          <w:kern w:val="0"/>
          <w:sz w:val="24"/>
          <w:szCs w:val="20"/>
          <w:lang w:val="zh-CN"/>
        </w:rPr>
        <w:t>估高价拍卖</w:t>
      </w:r>
      <w:r>
        <w:rPr>
          <w:rFonts w:ascii="宋体"/>
          <w:kern w:val="0"/>
          <w:sz w:val="24"/>
          <w:szCs w:val="20"/>
          <w:lang w:val="zh-CN"/>
        </w:rPr>
        <w:t xml:space="preserve"> [3] </w:t>
      </w:r>
      <w:r>
        <w:rPr>
          <w:rFonts w:ascii="宋体" w:hint="eastAsia"/>
          <w:kern w:val="0"/>
          <w:sz w:val="24"/>
          <w:szCs w:val="20"/>
          <w:lang w:val="zh-CN"/>
        </w:rPr>
        <w:t>无估价拍卖</w:t>
      </w:r>
      <w:r>
        <w:rPr>
          <w:rFonts w:ascii="宋体"/>
          <w:kern w:val="0"/>
          <w:sz w:val="24"/>
          <w:szCs w:val="20"/>
          <w:lang w:val="zh-CN"/>
        </w:rPr>
        <w:t xml:space="preserve"> [4] </w:t>
      </w:r>
      <w:r>
        <w:rPr>
          <w:rFonts w:ascii="宋体" w:hint="eastAsia"/>
          <w:kern w:val="0"/>
          <w:sz w:val="24"/>
          <w:szCs w:val="20"/>
          <w:lang w:val="zh-CN"/>
        </w:rPr>
        <w:t>标卖</w:t>
      </w:r>
    </w:p>
    <w:p w14:paraId="34B3E88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EC3EE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拍卖期限：</w:t>
      </w:r>
    </w:p>
    <w:p w14:paraId="26364F8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94E035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双方的权利和义务：</w:t>
      </w:r>
    </w:p>
    <w:p w14:paraId="466A0AA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76163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、委托人应保证对拍卖物拥有无争议的处分权，并向拍卖人提供有关的证明文件和拍卖物的详尽资料。必要时，拍卖人可随时向委托人要求提供咨询，委托人不得拒绝。</w:t>
      </w:r>
    </w:p>
    <w:p w14:paraId="1AD0001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9F2B4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、委托人可在法律允许的情况下确定拍卖物的底价；拍卖人不得以低于该底价的价格进行拍卖，但因此而造成不能成交的，由委托人承担责任。</w:t>
      </w:r>
    </w:p>
    <w:p w14:paraId="4D4BDE84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A44FB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、委托人在交付拍卖物时，应向拍卖人指出其知道或应当知道的拍卖物瑕疵。否则，由此造成的后果由委托人负责。</w:t>
      </w:r>
    </w:p>
    <w:p w14:paraId="2493BAB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6EA2AC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</w:t>
      </w:r>
      <w:r>
        <w:rPr>
          <w:rFonts w:ascii="宋体" w:hint="eastAsia"/>
          <w:kern w:val="0"/>
          <w:sz w:val="24"/>
          <w:szCs w:val="20"/>
          <w:lang w:val="zh-CN"/>
        </w:rPr>
        <w:t>、委托人应向拍卖人预付受理费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元，用于对拍卖物进行估价、仓储保管、运输、保验和公告、广告等项费用开支，由拍卖人按实际开支多退少补。</w:t>
      </w:r>
    </w:p>
    <w:p w14:paraId="7963700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CEC58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5</w:t>
      </w:r>
      <w:r>
        <w:rPr>
          <w:rFonts w:ascii="宋体" w:hint="eastAsia"/>
          <w:kern w:val="0"/>
          <w:sz w:val="24"/>
          <w:szCs w:val="20"/>
          <w:lang w:val="zh-CN"/>
        </w:rPr>
        <w:t>、委托人应按成交总金额的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％向拍卖人支付佣金；该款项也可由拍卖人从拍卖所得价款中扣除。</w:t>
      </w:r>
    </w:p>
    <w:p w14:paraId="757D341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446B63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6</w:t>
      </w:r>
      <w:r>
        <w:rPr>
          <w:rFonts w:ascii="宋体" w:hint="eastAsia"/>
          <w:kern w:val="0"/>
          <w:sz w:val="24"/>
          <w:szCs w:val="20"/>
          <w:lang w:val="zh-CN"/>
        </w:rPr>
        <w:t>、拍卖人应对拍卖物的底价保密，不得委托或代理他人参加竞价；亦不得委托他人进行拍卖。</w:t>
      </w:r>
    </w:p>
    <w:p w14:paraId="5ED899B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8EF3A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7</w:t>
      </w:r>
      <w:r>
        <w:rPr>
          <w:rFonts w:ascii="宋体" w:hint="eastAsia"/>
          <w:kern w:val="0"/>
          <w:sz w:val="24"/>
          <w:szCs w:val="20"/>
          <w:lang w:val="zh-CN"/>
        </w:rPr>
        <w:t>、拍卖人对其占管的拍卖物负适当保管责任，并应将拍卖物的变动情况及时通知委托人；确因拍卖人的过错而造成拍卖物损失的，由拍卖人负赔偿责任。</w:t>
      </w:r>
    </w:p>
    <w:p w14:paraId="252526A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48B33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8</w:t>
      </w:r>
      <w:r>
        <w:rPr>
          <w:rFonts w:ascii="宋体" w:hint="eastAsia"/>
          <w:kern w:val="0"/>
          <w:sz w:val="24"/>
          <w:szCs w:val="20"/>
          <w:lang w:val="zh-CN"/>
        </w:rPr>
        <w:t>、拍卖过程结束，拍卖人在收齐全部应收款项后，应于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日内通过其银行帐户，将拍卖所得价金一次全部付给委托人，不得延误。</w:t>
      </w:r>
    </w:p>
    <w:p w14:paraId="09109AC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0D9A0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9</w:t>
      </w:r>
      <w:r>
        <w:rPr>
          <w:rFonts w:ascii="宋体" w:hint="eastAsia"/>
          <w:kern w:val="0"/>
          <w:sz w:val="24"/>
          <w:szCs w:val="20"/>
          <w:lang w:val="zh-CN"/>
        </w:rPr>
        <w:t>、对需要征税的拍卖物，由委托人交付税金；经税务机关同意，税金可以从拍卖所得价款中取得。</w:t>
      </w:r>
    </w:p>
    <w:p w14:paraId="6DDBF0E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B61514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10</w:t>
      </w:r>
      <w:r>
        <w:rPr>
          <w:rFonts w:ascii="宋体" w:hint="eastAsia"/>
          <w:kern w:val="0"/>
          <w:sz w:val="24"/>
          <w:szCs w:val="20"/>
          <w:lang w:val="zh-CN"/>
        </w:rPr>
        <w:t>、拍卖成交后，由拍卖人按成交价金开给竞买人发票或符合税务机关规定的收据。</w:t>
      </w:r>
    </w:p>
    <w:p w14:paraId="4953729D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60BC6A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合同经双方签字后生效，不得违约。否则，由违约方向他方按拍卖物底价的％支付违约金。因合同履行产生纠纷时，双方同意由苏州仲裁委员会仲裁。</w:t>
      </w:r>
    </w:p>
    <w:p w14:paraId="1728FE0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A561DA" w14:textId="77777777" w:rsidR="0005714B" w:rsidRDefault="0005714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其他需要约定的事项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14:paraId="55A7BAD7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</w:t>
      </w:r>
    </w:p>
    <w:p w14:paraId="1EB7B15C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081BD57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</w:t>
      </w:r>
    </w:p>
    <w:p w14:paraId="2ED7FA5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AA93A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日始，至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60EE1C5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C13C4C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附件：有关拍卖物的证明文件及资料影印件共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件</w:t>
      </w:r>
    </w:p>
    <w:p w14:paraId="7533068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8E377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1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14:paraId="07F3BD8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B9EACF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2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371E515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6E4751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3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14:paraId="68B2F5D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8D5BD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4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14:paraId="2E085BA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B12A1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委托人（签章）：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54A8FAC4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A90A71" w14:textId="77777777" w:rsidR="0005714B" w:rsidRDefault="0005714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7D0277B3" w14:textId="77777777" w:rsidR="0005714B" w:rsidRDefault="0005714B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14:paraId="62B70889" w14:textId="77777777" w:rsidR="0005714B" w:rsidRDefault="0005714B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2CF4903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30B86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391E353C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ED0A0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委托代理人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5EA6701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27932D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345F73F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2AF3D2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营业执照：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70D8812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DF820C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拍卖人（签章）：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58CC7EB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DE801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邮编：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46E5375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</w:p>
    <w:p w14:paraId="6288F2E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3ADB49C8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AA4A89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委托代理人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</w:p>
    <w:p w14:paraId="64FA2B2E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57738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1F6F60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484B9F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营业执照：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3289E2B6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CB32B0" w14:textId="77777777" w:rsidR="0005714B" w:rsidRDefault="0005714B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sectPr w:rsidR="0005714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559C" w14:textId="77777777" w:rsidR="0005714B" w:rsidRDefault="0005714B" w:rsidP="00E21473">
      <w:r>
        <w:separator/>
      </w:r>
    </w:p>
  </w:endnote>
  <w:endnote w:type="continuationSeparator" w:id="0">
    <w:p w14:paraId="35CF6044" w14:textId="77777777" w:rsidR="0005714B" w:rsidRDefault="0005714B" w:rsidP="00E21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93DA6" w14:textId="77777777" w:rsidR="0005714B" w:rsidRDefault="0005714B" w:rsidP="00E21473">
      <w:r>
        <w:separator/>
      </w:r>
    </w:p>
  </w:footnote>
  <w:footnote w:type="continuationSeparator" w:id="0">
    <w:p w14:paraId="3C96A44C" w14:textId="77777777" w:rsidR="0005714B" w:rsidRDefault="0005714B" w:rsidP="00E21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353069775">
    <w:abstractNumId w:val="8"/>
  </w:num>
  <w:num w:numId="2" w16cid:durableId="762189385">
    <w:abstractNumId w:val="3"/>
  </w:num>
  <w:num w:numId="3" w16cid:durableId="529490411">
    <w:abstractNumId w:val="2"/>
  </w:num>
  <w:num w:numId="4" w16cid:durableId="821234233">
    <w:abstractNumId w:val="1"/>
  </w:num>
  <w:num w:numId="5" w16cid:durableId="1255357773">
    <w:abstractNumId w:val="0"/>
  </w:num>
  <w:num w:numId="6" w16cid:durableId="1675759747">
    <w:abstractNumId w:val="9"/>
  </w:num>
  <w:num w:numId="7" w16cid:durableId="606039468">
    <w:abstractNumId w:val="7"/>
  </w:num>
  <w:num w:numId="8" w16cid:durableId="802161165">
    <w:abstractNumId w:val="6"/>
  </w:num>
  <w:num w:numId="9" w16cid:durableId="1570269618">
    <w:abstractNumId w:val="5"/>
  </w:num>
  <w:num w:numId="10" w16cid:durableId="654190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0B2C"/>
    <w:rsid w:val="0005714B"/>
    <w:rsid w:val="00870B2C"/>
    <w:rsid w:val="00E2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CC4B702"/>
  <w15:chartTrackingRefBased/>
  <w15:docId w15:val="{F0B5C74E-BB41-4174-AC1A-03D7AC32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14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147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1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147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2182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