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11BF" w:rsidRDefault="000611BF">
      <w:pPr>
        <w:pStyle w:val="a3"/>
        <w:jc w:val="center"/>
        <w:rPr>
          <w:rFonts w:ascii="黑体" w:eastAsia="黑体" w:hint="eastAsia"/>
          <w:sz w:val="48"/>
        </w:rPr>
      </w:pPr>
      <w:r>
        <w:rPr>
          <w:rFonts w:ascii="黑体" w:eastAsia="黑体" w:hint="eastAsia"/>
          <w:sz w:val="48"/>
        </w:rPr>
        <w:t>民间贸易协议书</w:t>
      </w:r>
    </w:p>
    <w:p w:rsidR="000611BF" w:rsidRDefault="000611BF">
      <w:pPr>
        <w:pStyle w:val="a3"/>
        <w:jc w:val="center"/>
        <w:rPr>
          <w:rFonts w:ascii="黑体" w:eastAsia="黑体" w:hint="eastAsia"/>
          <w:sz w:val="48"/>
        </w:rPr>
      </w:pPr>
    </w:p>
    <w:p w:rsidR="000611BF" w:rsidRDefault="000611BF">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 xml:space="preserve">　　合同号：</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（下称卖方）为一方，</w:t>
      </w:r>
      <w:r>
        <w:rPr>
          <w:rFonts w:ascii="宋体" w:hint="eastAsia"/>
          <w:kern w:val="0"/>
          <w:sz w:val="24"/>
          <w:szCs w:val="20"/>
          <w:u w:val="single"/>
          <w:lang w:val="zh-CN"/>
        </w:rPr>
        <w:t xml:space="preserve">                        </w:t>
      </w:r>
      <w:r>
        <w:rPr>
          <w:rFonts w:ascii="宋体" w:hint="eastAsia"/>
          <w:kern w:val="0"/>
          <w:sz w:val="24"/>
          <w:szCs w:val="20"/>
          <w:lang w:val="zh-CN"/>
        </w:rPr>
        <w:t>（下称买方）为另一方，于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日签订本协议书。</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经同意：卖方出售、买方购买</w:t>
      </w:r>
      <w:r>
        <w:rPr>
          <w:rFonts w:ascii="宋体" w:hint="eastAsia"/>
          <w:kern w:val="0"/>
          <w:sz w:val="24"/>
          <w:szCs w:val="20"/>
          <w:u w:val="single"/>
          <w:lang w:val="zh-CN"/>
        </w:rPr>
        <w:t xml:space="preserve">                        </w:t>
      </w:r>
      <w:r>
        <w:rPr>
          <w:rFonts w:ascii="宋体" w:hint="eastAsia"/>
          <w:kern w:val="0"/>
          <w:sz w:val="24"/>
          <w:szCs w:val="20"/>
          <w:lang w:val="zh-CN"/>
        </w:rPr>
        <w:t>（下称货物），其数量、规格、价格详见清单</w:t>
      </w:r>
      <w:r>
        <w:rPr>
          <w:rFonts w:ascii="宋体"/>
          <w:kern w:val="0"/>
          <w:sz w:val="24"/>
          <w:szCs w:val="20"/>
          <w:lang w:val="zh-CN"/>
        </w:rPr>
        <w:t>A.</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兹同意如下：</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本合同所列条款，包括了双方达成的全部协议，并取代在此以前双方所达成的一切协议。除双方授权主管人或代表同意书入本合同的条款外，其余一律无效。</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买方须由卖方确认的银行，开出不可撤销的、无追索权的、保兑的、可转让的、可分割的、允许转船和分批装运、以卖方为受益人的见票即付信用证。信用证有效期为末批货物从装运港启运后</w:t>
      </w:r>
      <w:r>
        <w:rPr>
          <w:rFonts w:ascii="宋体"/>
          <w:kern w:val="0"/>
          <w:sz w:val="24"/>
          <w:szCs w:val="20"/>
          <w:lang w:val="zh-CN"/>
        </w:rPr>
        <w:t>45</w:t>
      </w:r>
      <w:r>
        <w:rPr>
          <w:rFonts w:ascii="宋体" w:hint="eastAsia"/>
          <w:kern w:val="0"/>
          <w:sz w:val="24"/>
          <w:szCs w:val="20"/>
          <w:lang w:val="zh-CN"/>
        </w:rPr>
        <w:t>天。信用证保兑费用由买方支付。</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卖方须向议付行提交下列单据：</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）整套清洁海运提单一式两份；</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）发票一式四份；</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）由商品检验局出具的质量证书一式两份；</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）由商品检验局出具的数量／重量检验报告一式两份。</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允许的溢短装数量为相当于信用证总金额</w:t>
      </w:r>
      <w:r>
        <w:rPr>
          <w:rFonts w:ascii="宋体"/>
          <w:kern w:val="0"/>
          <w:sz w:val="24"/>
          <w:szCs w:val="20"/>
          <w:lang w:val="zh-CN"/>
        </w:rPr>
        <w:t>5</w:t>
      </w:r>
      <w:r>
        <w:rPr>
          <w:rFonts w:ascii="宋体" w:hint="eastAsia"/>
          <w:kern w:val="0"/>
          <w:sz w:val="24"/>
          <w:szCs w:val="20"/>
          <w:lang w:val="zh-CN"/>
        </w:rPr>
        <w:t>％的货物数量。</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交货：</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）交货期为</w:t>
      </w:r>
      <w:r>
        <w:rPr>
          <w:rFonts w:ascii="宋体" w:hint="eastAsia"/>
          <w:kern w:val="0"/>
          <w:sz w:val="24"/>
          <w:szCs w:val="20"/>
          <w:u w:val="single"/>
          <w:lang w:val="zh-CN"/>
        </w:rPr>
        <w:t xml:space="preserve">                                </w:t>
      </w:r>
      <w:r>
        <w:rPr>
          <w:rFonts w:ascii="宋体" w:hint="eastAsia"/>
          <w:kern w:val="0"/>
          <w:sz w:val="24"/>
          <w:szCs w:val="20"/>
          <w:lang w:val="zh-CN"/>
        </w:rPr>
        <w:t>；</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）装运港</w:t>
      </w:r>
      <w:r>
        <w:rPr>
          <w:rFonts w:ascii="宋体" w:hint="eastAsia"/>
          <w:kern w:val="0"/>
          <w:sz w:val="24"/>
          <w:szCs w:val="20"/>
          <w:u w:val="single"/>
          <w:lang w:val="zh-CN"/>
        </w:rPr>
        <w:t xml:space="preserve">                                </w:t>
      </w:r>
      <w:r>
        <w:rPr>
          <w:rFonts w:ascii="宋体" w:hint="eastAsia"/>
          <w:kern w:val="0"/>
          <w:sz w:val="24"/>
          <w:szCs w:val="20"/>
          <w:lang w:val="zh-CN"/>
        </w:rPr>
        <w:t>。</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装运条件：</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）应卖方之要求，买方于每批货物装运前</w:t>
      </w:r>
      <w:r>
        <w:rPr>
          <w:rFonts w:ascii="宋体"/>
          <w:kern w:val="0"/>
          <w:sz w:val="24"/>
          <w:szCs w:val="20"/>
          <w:lang w:val="zh-CN"/>
        </w:rPr>
        <w:t>20</w:t>
      </w:r>
      <w:r>
        <w:rPr>
          <w:rFonts w:ascii="宋体" w:hint="eastAsia"/>
          <w:kern w:val="0"/>
          <w:sz w:val="24"/>
          <w:szCs w:val="20"/>
          <w:lang w:val="zh-CN"/>
        </w:rPr>
        <w:t>天，将船名、船籍、预计抵</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达装运港日期和载重吨位等以书信告知卖方；</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）买方可指定</w:t>
      </w:r>
      <w:r>
        <w:rPr>
          <w:rFonts w:ascii="宋体" w:hint="eastAsia"/>
          <w:kern w:val="0"/>
          <w:sz w:val="24"/>
          <w:szCs w:val="20"/>
          <w:u w:val="single"/>
          <w:lang w:val="zh-CN"/>
        </w:rPr>
        <w:t xml:space="preserve">                  </w:t>
      </w:r>
      <w:r>
        <w:rPr>
          <w:rFonts w:ascii="宋体" w:hint="eastAsia"/>
          <w:kern w:val="0"/>
          <w:sz w:val="24"/>
          <w:szCs w:val="20"/>
          <w:lang w:val="zh-CN"/>
        </w:rPr>
        <w:t>远洋运输代理公司作为其船运代理，并负责支付港口所有费用。买方应分别于船到达装运港前</w:t>
      </w:r>
      <w:r>
        <w:rPr>
          <w:rFonts w:ascii="宋体"/>
          <w:kern w:val="0"/>
          <w:sz w:val="24"/>
          <w:szCs w:val="20"/>
          <w:lang w:val="zh-CN"/>
        </w:rPr>
        <w:t>10</w:t>
      </w:r>
      <w:r>
        <w:rPr>
          <w:rFonts w:ascii="宋体" w:hint="eastAsia"/>
          <w:kern w:val="0"/>
          <w:sz w:val="24"/>
          <w:szCs w:val="20"/>
          <w:lang w:val="zh-CN"/>
        </w:rPr>
        <w:t>天、</w:t>
      </w:r>
      <w:r>
        <w:rPr>
          <w:rFonts w:ascii="宋体"/>
          <w:kern w:val="0"/>
          <w:sz w:val="24"/>
          <w:szCs w:val="20"/>
          <w:lang w:val="zh-CN"/>
        </w:rPr>
        <w:t>5</w:t>
      </w:r>
      <w:r>
        <w:rPr>
          <w:rFonts w:ascii="宋体" w:hint="eastAsia"/>
          <w:kern w:val="0"/>
          <w:sz w:val="24"/>
          <w:szCs w:val="20"/>
          <w:lang w:val="zh-CN"/>
        </w:rPr>
        <w:t>天、</w:t>
      </w:r>
      <w:r>
        <w:rPr>
          <w:rFonts w:ascii="宋体"/>
          <w:kern w:val="0"/>
          <w:sz w:val="24"/>
          <w:szCs w:val="20"/>
          <w:lang w:val="zh-CN"/>
        </w:rPr>
        <w:t>72</w:t>
      </w:r>
      <w:r>
        <w:rPr>
          <w:rFonts w:ascii="宋体" w:hint="eastAsia"/>
          <w:kern w:val="0"/>
          <w:sz w:val="24"/>
          <w:szCs w:val="20"/>
          <w:lang w:val="zh-CN"/>
        </w:rPr>
        <w:t>小时、</w:t>
      </w:r>
      <w:r>
        <w:rPr>
          <w:rFonts w:ascii="宋体"/>
          <w:kern w:val="0"/>
          <w:sz w:val="24"/>
          <w:szCs w:val="20"/>
          <w:lang w:val="zh-CN"/>
        </w:rPr>
        <w:t>24</w:t>
      </w:r>
      <w:r>
        <w:rPr>
          <w:rFonts w:ascii="宋体" w:hint="eastAsia"/>
          <w:kern w:val="0"/>
          <w:sz w:val="24"/>
          <w:szCs w:val="20"/>
          <w:lang w:val="zh-CN"/>
        </w:rPr>
        <w:t>小时，把船到达装运港的预计日期和时间，以及船到达装运港时，该船的吃水量以电报告知其代理；</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）买方应在船达装运港前</w:t>
      </w:r>
      <w:r>
        <w:rPr>
          <w:rFonts w:ascii="宋体"/>
          <w:kern w:val="0"/>
          <w:sz w:val="24"/>
          <w:szCs w:val="20"/>
          <w:lang w:val="zh-CN"/>
        </w:rPr>
        <w:t>10</w:t>
      </w:r>
      <w:r>
        <w:rPr>
          <w:rFonts w:ascii="宋体" w:hint="eastAsia"/>
          <w:kern w:val="0"/>
          <w:sz w:val="24"/>
          <w:szCs w:val="20"/>
          <w:lang w:val="zh-CN"/>
        </w:rPr>
        <w:t>天，将该船的详细情况，包括船名、船籍、预达日期、船长和船员之国籍，呼号、载重吨位、吃水、总长及按国际海运惯例所需的其他资料，以电报告知其代理；</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）买方应将租船方出具的租船单一份尽快提交给卖方。</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货物装船后，凡发生货物短缺、损坏、变质，其风险均由买方承担。货物之投保由买方自理。</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买方应通过银行及时向卖方提供履约按金，金额为合同总值的</w:t>
      </w:r>
      <w:r>
        <w:rPr>
          <w:rFonts w:ascii="宋体"/>
          <w:kern w:val="0"/>
          <w:sz w:val="24"/>
          <w:szCs w:val="20"/>
          <w:lang w:val="zh-CN"/>
        </w:rPr>
        <w:t>3</w:t>
      </w:r>
      <w:r>
        <w:rPr>
          <w:rFonts w:ascii="宋体" w:hint="eastAsia"/>
          <w:kern w:val="0"/>
          <w:sz w:val="24"/>
          <w:szCs w:val="20"/>
          <w:lang w:val="zh-CN"/>
        </w:rPr>
        <w:t>％，有效期为末批货物自装运港启运后</w:t>
      </w:r>
      <w:r>
        <w:rPr>
          <w:rFonts w:ascii="宋体"/>
          <w:kern w:val="0"/>
          <w:sz w:val="24"/>
          <w:szCs w:val="20"/>
          <w:lang w:val="zh-CN"/>
        </w:rPr>
        <w:t>30</w:t>
      </w:r>
      <w:r>
        <w:rPr>
          <w:rFonts w:ascii="宋体" w:hint="eastAsia"/>
          <w:kern w:val="0"/>
          <w:sz w:val="24"/>
          <w:szCs w:val="20"/>
          <w:lang w:val="zh-CN"/>
        </w:rPr>
        <w:t>天。此按金作为买方部分违约但尚未涉及全部协议的违约罚金。买方不按第</w:t>
      </w:r>
      <w:r>
        <w:rPr>
          <w:rFonts w:ascii="宋体"/>
          <w:kern w:val="0"/>
          <w:sz w:val="24"/>
          <w:szCs w:val="20"/>
          <w:lang w:val="zh-CN"/>
        </w:rPr>
        <w:t>2</w:t>
      </w:r>
      <w:r>
        <w:rPr>
          <w:rFonts w:ascii="宋体" w:hint="eastAsia"/>
          <w:kern w:val="0"/>
          <w:sz w:val="24"/>
          <w:szCs w:val="20"/>
          <w:lang w:val="zh-CN"/>
        </w:rPr>
        <w:t>条开出不可撤销的信用证时，卖方有权立即终止合同，没收上述</w:t>
      </w:r>
      <w:r>
        <w:rPr>
          <w:rFonts w:ascii="宋体"/>
          <w:kern w:val="0"/>
          <w:sz w:val="24"/>
          <w:szCs w:val="20"/>
          <w:lang w:val="zh-CN"/>
        </w:rPr>
        <w:t>3</w:t>
      </w:r>
      <w:r>
        <w:rPr>
          <w:rFonts w:ascii="宋体" w:hint="eastAsia"/>
          <w:kern w:val="0"/>
          <w:sz w:val="24"/>
          <w:szCs w:val="20"/>
          <w:lang w:val="zh-CN"/>
        </w:rPr>
        <w:t>％按金并写信给买方告之理由。</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买方须按本合同第</w:t>
      </w:r>
      <w:r>
        <w:rPr>
          <w:rFonts w:ascii="宋体"/>
          <w:kern w:val="0"/>
          <w:sz w:val="24"/>
          <w:szCs w:val="20"/>
          <w:lang w:val="zh-CN"/>
        </w:rPr>
        <w:t>2</w:t>
      </w:r>
      <w:r>
        <w:rPr>
          <w:rFonts w:ascii="宋体" w:hint="eastAsia"/>
          <w:kern w:val="0"/>
          <w:sz w:val="24"/>
          <w:szCs w:val="20"/>
          <w:lang w:val="zh-CN"/>
        </w:rPr>
        <w:t>条所规定的日期前开立本批交易信用证，否则，卖方有权不经通知取消本合同，或对由此而遭受的损失提出索赔。</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适用规则和章程：</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）装运条款：见清单</w:t>
      </w:r>
      <w:r>
        <w:rPr>
          <w:rFonts w:ascii="宋体"/>
          <w:kern w:val="0"/>
          <w:sz w:val="24"/>
          <w:szCs w:val="20"/>
          <w:lang w:val="zh-CN"/>
        </w:rPr>
        <w:t>B</w:t>
      </w:r>
      <w:r>
        <w:rPr>
          <w:rFonts w:ascii="宋体" w:hint="eastAsia"/>
          <w:kern w:val="0"/>
          <w:sz w:val="24"/>
          <w:szCs w:val="20"/>
          <w:lang w:val="zh-CN"/>
        </w:rPr>
        <w:t>；</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）外轮在</w:t>
      </w:r>
      <w:r>
        <w:rPr>
          <w:rFonts w:ascii="宋体" w:hint="eastAsia"/>
          <w:kern w:val="0"/>
          <w:sz w:val="24"/>
          <w:szCs w:val="20"/>
          <w:u w:val="single"/>
          <w:lang w:val="zh-CN"/>
        </w:rPr>
        <w:t xml:space="preserve">                  </w:t>
      </w:r>
      <w:r>
        <w:rPr>
          <w:rFonts w:ascii="宋体" w:hint="eastAsia"/>
          <w:kern w:val="0"/>
          <w:sz w:val="24"/>
          <w:szCs w:val="20"/>
          <w:lang w:val="zh-CN"/>
        </w:rPr>
        <w:t>港速遣费和滞期费收取规定，见清单</w:t>
      </w:r>
      <w:r>
        <w:rPr>
          <w:rFonts w:ascii="宋体"/>
          <w:kern w:val="0"/>
          <w:sz w:val="24"/>
          <w:szCs w:val="20"/>
          <w:lang w:val="zh-CN"/>
        </w:rPr>
        <w:t>C</w:t>
      </w:r>
      <w:r>
        <w:rPr>
          <w:rFonts w:ascii="宋体" w:hint="eastAsia"/>
          <w:kern w:val="0"/>
          <w:sz w:val="24"/>
          <w:szCs w:val="20"/>
          <w:lang w:val="zh-CN"/>
        </w:rPr>
        <w:t>；</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）滞期费率／速遣费率以及装卸结算法则刊行于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应遵照</w:t>
      </w:r>
      <w:r>
        <w:rPr>
          <w:rFonts w:ascii="宋体" w:hint="eastAsia"/>
          <w:kern w:val="0"/>
          <w:sz w:val="24"/>
          <w:szCs w:val="20"/>
          <w:u w:val="single"/>
          <w:lang w:val="zh-CN"/>
        </w:rPr>
        <w:t xml:space="preserve">                   </w:t>
      </w:r>
      <w:r>
        <w:rPr>
          <w:rFonts w:ascii="宋体" w:hint="eastAsia"/>
          <w:kern w:val="0"/>
          <w:sz w:val="24"/>
          <w:szCs w:val="20"/>
          <w:lang w:val="zh-CN"/>
        </w:rPr>
        <w:t>颁布之规则予以办理。所有费用均由买方负担。</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除保险公司和船方应承担的索赔外，凡涉及货物质量、数量和重量等争</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执，双方应通过协商予以解决。如果协商不能解决，则提交</w:t>
      </w:r>
      <w:r>
        <w:rPr>
          <w:rFonts w:ascii="宋体" w:hint="eastAsia"/>
          <w:kern w:val="0"/>
          <w:sz w:val="24"/>
          <w:szCs w:val="20"/>
          <w:u w:val="single"/>
          <w:lang w:val="zh-CN"/>
        </w:rPr>
        <w:t xml:space="preserve">                  </w:t>
      </w:r>
      <w:r>
        <w:rPr>
          <w:rFonts w:ascii="宋体" w:hint="eastAsia"/>
          <w:kern w:val="0"/>
          <w:sz w:val="24"/>
          <w:szCs w:val="20"/>
          <w:lang w:val="zh-CN"/>
        </w:rPr>
        <w:t>商检局或其下属单位进行裁决，裁决是终局的，对双方均有约束力，任何一方均无权上诉。</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卖方因自然的原因而无法控制之因素，诸如不可抗力、政变、罢工、禁运、解雇等造成合同货物推迟交货或妨碍交货，卖方不承担责任。但卖方按买方之要求，应向买方挂号邮寄由</w:t>
      </w:r>
      <w:r>
        <w:rPr>
          <w:rFonts w:ascii="宋体" w:hint="eastAsia"/>
          <w:kern w:val="0"/>
          <w:sz w:val="24"/>
          <w:szCs w:val="20"/>
          <w:u w:val="single"/>
          <w:lang w:val="zh-CN"/>
        </w:rPr>
        <w:t xml:space="preserve">              </w:t>
      </w:r>
      <w:r>
        <w:rPr>
          <w:rFonts w:ascii="宋体" w:hint="eastAsia"/>
          <w:kern w:val="0"/>
          <w:sz w:val="24"/>
          <w:szCs w:val="20"/>
          <w:lang w:val="zh-CN"/>
        </w:rPr>
        <w:t>出具的证书，如有可能，也可提交由</w:t>
      </w:r>
      <w:r>
        <w:rPr>
          <w:rFonts w:ascii="宋体" w:hint="eastAsia"/>
          <w:kern w:val="0"/>
          <w:sz w:val="24"/>
          <w:szCs w:val="20"/>
          <w:u w:val="single"/>
          <w:lang w:val="zh-CN"/>
        </w:rPr>
        <w:t xml:space="preserve">           </w:t>
      </w:r>
      <w:r>
        <w:rPr>
          <w:rFonts w:ascii="宋体" w:hint="eastAsia"/>
          <w:kern w:val="0"/>
          <w:sz w:val="24"/>
          <w:szCs w:val="20"/>
          <w:lang w:val="zh-CN"/>
        </w:rPr>
        <w:t>＿主管当局出具的证书。</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（某一）</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凡涉及本合同或因执行本合同所发生的一切争执，双方通过协商解决。如协商不能解决，可提交被告方国家根据该国仲裁规则和程序进行仲裁，仲裁裁决是终局的，对双方都有约束力。仲裁费用除该仲裁机构另有判定外，则由败诉方负责。</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清单</w:t>
      </w:r>
      <w:r>
        <w:rPr>
          <w:rFonts w:ascii="宋体"/>
          <w:kern w:val="0"/>
          <w:sz w:val="24"/>
          <w:szCs w:val="20"/>
          <w:lang w:val="zh-CN"/>
        </w:rPr>
        <w:t>A</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物</w:t>
      </w:r>
      <w:r>
        <w:rPr>
          <w:rFonts w:ascii="宋体"/>
          <w:kern w:val="0"/>
          <w:sz w:val="24"/>
          <w:szCs w:val="20"/>
          <w:lang w:val="zh-CN"/>
        </w:rPr>
        <w:t xml:space="preserve"> </w:t>
      </w:r>
      <w:r>
        <w:rPr>
          <w:rFonts w:ascii="宋体" w:hint="eastAsia"/>
          <w:kern w:val="0"/>
          <w:sz w:val="24"/>
          <w:szCs w:val="20"/>
          <w:lang w:val="zh-CN"/>
        </w:rPr>
        <w:t>品</w:t>
      </w:r>
      <w:r>
        <w:rPr>
          <w:rFonts w:ascii="宋体"/>
          <w:kern w:val="0"/>
          <w:sz w:val="24"/>
          <w:szCs w:val="20"/>
          <w:lang w:val="zh-CN"/>
        </w:rPr>
        <w:t xml:space="preserve"> </w:t>
      </w:r>
      <w:r>
        <w:rPr>
          <w:rFonts w:ascii="宋体" w:hint="eastAsia"/>
          <w:kern w:val="0"/>
          <w:sz w:val="24"/>
          <w:szCs w:val="20"/>
          <w:lang w:val="zh-CN"/>
        </w:rPr>
        <w:t>名：</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货物规格：</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数</w:t>
      </w:r>
      <w:r>
        <w:rPr>
          <w:rFonts w:ascii="宋体"/>
          <w:kern w:val="0"/>
          <w:sz w:val="24"/>
          <w:szCs w:val="20"/>
          <w:lang w:val="zh-CN"/>
        </w:rPr>
        <w:t xml:space="preserve"> </w:t>
      </w:r>
      <w:r>
        <w:rPr>
          <w:rFonts w:ascii="宋体" w:hint="eastAsia"/>
          <w:kern w:val="0"/>
          <w:sz w:val="24"/>
          <w:szCs w:val="20"/>
          <w:lang w:val="zh-CN"/>
        </w:rPr>
        <w:t>量：（由卖方定，买方同意溢短装总额之</w:t>
      </w:r>
      <w:r>
        <w:rPr>
          <w:rFonts w:ascii="宋体"/>
          <w:kern w:val="0"/>
          <w:sz w:val="24"/>
          <w:szCs w:val="20"/>
          <w:lang w:val="zh-CN"/>
        </w:rPr>
        <w:t>5</w:t>
      </w:r>
      <w:r>
        <w:rPr>
          <w:rFonts w:ascii="宋体" w:hint="eastAsia"/>
          <w:kern w:val="0"/>
          <w:sz w:val="24"/>
          <w:szCs w:val="20"/>
          <w:lang w:val="zh-CN"/>
        </w:rPr>
        <w:t>％）</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单</w:t>
      </w:r>
      <w:r>
        <w:rPr>
          <w:rFonts w:ascii="宋体"/>
          <w:kern w:val="0"/>
          <w:sz w:val="24"/>
          <w:szCs w:val="20"/>
          <w:lang w:val="zh-CN"/>
        </w:rPr>
        <w:t xml:space="preserve"> </w:t>
      </w:r>
      <w:r>
        <w:rPr>
          <w:rFonts w:ascii="宋体" w:hint="eastAsia"/>
          <w:kern w:val="0"/>
          <w:sz w:val="24"/>
          <w:szCs w:val="20"/>
          <w:lang w:val="zh-CN"/>
        </w:rPr>
        <w:t>价：</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总</w:t>
      </w:r>
      <w:r>
        <w:rPr>
          <w:rFonts w:ascii="宋体"/>
          <w:kern w:val="0"/>
          <w:sz w:val="24"/>
          <w:szCs w:val="20"/>
          <w:lang w:val="zh-CN"/>
        </w:rPr>
        <w:t xml:space="preserve"> </w:t>
      </w:r>
      <w:r>
        <w:rPr>
          <w:rFonts w:ascii="宋体" w:hint="eastAsia"/>
          <w:kern w:val="0"/>
          <w:sz w:val="24"/>
          <w:szCs w:val="20"/>
          <w:lang w:val="zh-CN"/>
        </w:rPr>
        <w:t>值：</w:t>
      </w:r>
      <w:r>
        <w:rPr>
          <w:rFonts w:ascii="宋体"/>
          <w:kern w:val="0"/>
          <w:sz w:val="24"/>
          <w:szCs w:val="20"/>
          <w:lang w:val="zh-CN"/>
        </w:rPr>
        <w:t>U.S.D.</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（每公吨价为</w:t>
      </w:r>
      <w:r>
        <w:rPr>
          <w:rFonts w:ascii="宋体" w:hint="eastAsia"/>
          <w:kern w:val="0"/>
          <w:sz w:val="24"/>
          <w:szCs w:val="20"/>
          <w:u w:val="single"/>
          <w:lang w:val="zh-CN"/>
        </w:rPr>
        <w:t xml:space="preserve">                    </w:t>
      </w:r>
      <w:r>
        <w:rPr>
          <w:rFonts w:ascii="宋体" w:hint="eastAsia"/>
          <w:kern w:val="0"/>
          <w:sz w:val="24"/>
          <w:szCs w:val="20"/>
          <w:lang w:val="zh-CN"/>
        </w:rPr>
        <w:t>总值按实际交货数量而定）</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包</w:t>
      </w:r>
      <w:r>
        <w:rPr>
          <w:rFonts w:ascii="宋体"/>
          <w:kern w:val="0"/>
          <w:sz w:val="24"/>
          <w:szCs w:val="20"/>
          <w:lang w:val="zh-CN"/>
        </w:rPr>
        <w:t xml:space="preserve"> </w:t>
      </w:r>
      <w:r>
        <w:rPr>
          <w:rFonts w:ascii="宋体" w:hint="eastAsia"/>
          <w:kern w:val="0"/>
          <w:sz w:val="24"/>
          <w:szCs w:val="20"/>
          <w:lang w:val="zh-CN"/>
        </w:rPr>
        <w:t>装：</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清单</w:t>
      </w:r>
      <w:r>
        <w:rPr>
          <w:rFonts w:ascii="宋体"/>
          <w:kern w:val="0"/>
          <w:sz w:val="24"/>
          <w:szCs w:val="20"/>
          <w:lang w:val="zh-CN"/>
        </w:rPr>
        <w:t>B</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装运条款</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合同规定的每批交货日前</w:t>
      </w:r>
      <w:r>
        <w:rPr>
          <w:rFonts w:ascii="宋体"/>
          <w:kern w:val="0"/>
          <w:sz w:val="24"/>
          <w:szCs w:val="20"/>
          <w:lang w:val="zh-CN"/>
        </w:rPr>
        <w:t>20</w:t>
      </w:r>
      <w:r>
        <w:rPr>
          <w:rFonts w:ascii="宋体" w:hint="eastAsia"/>
          <w:kern w:val="0"/>
          <w:sz w:val="24"/>
          <w:szCs w:val="20"/>
          <w:lang w:val="zh-CN"/>
        </w:rPr>
        <w:t>天，卖方应将合同号、数量、预定交货期写信告诉买方，以便买方租船订舱。</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每批货物装运前</w:t>
      </w:r>
      <w:r>
        <w:rPr>
          <w:rFonts w:ascii="宋体"/>
          <w:kern w:val="0"/>
          <w:sz w:val="24"/>
          <w:szCs w:val="20"/>
          <w:lang w:val="zh-CN"/>
        </w:rPr>
        <w:t>15</w:t>
      </w:r>
      <w:r>
        <w:rPr>
          <w:rFonts w:ascii="宋体" w:hint="eastAsia"/>
          <w:kern w:val="0"/>
          <w:sz w:val="24"/>
          <w:szCs w:val="20"/>
          <w:lang w:val="zh-CN"/>
        </w:rPr>
        <w:t>天，买方应将：船名、船籍、抵港日期、合同号、载重吨位等须经卖方认可的项目以信件告知卖方，以便卖方安排交货。</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买方将委托装运港</w:t>
      </w:r>
      <w:r>
        <w:rPr>
          <w:rFonts w:ascii="宋体" w:hint="eastAsia"/>
          <w:kern w:val="0"/>
          <w:sz w:val="24"/>
          <w:szCs w:val="20"/>
          <w:u w:val="single"/>
          <w:lang w:val="zh-CN"/>
        </w:rPr>
        <w:t xml:space="preserve">               </w:t>
      </w:r>
      <w:r>
        <w:rPr>
          <w:rFonts w:ascii="宋体" w:hint="eastAsia"/>
          <w:kern w:val="0"/>
          <w:sz w:val="24"/>
          <w:szCs w:val="20"/>
          <w:lang w:val="zh-CN"/>
        </w:rPr>
        <w:t>远洋运输公司作为其海运代理，买方承担一切费用，买方将通过</w:t>
      </w:r>
      <w:r>
        <w:rPr>
          <w:rFonts w:ascii="宋体" w:hint="eastAsia"/>
          <w:kern w:val="0"/>
          <w:sz w:val="24"/>
          <w:szCs w:val="20"/>
          <w:u w:val="single"/>
          <w:lang w:val="zh-CN"/>
        </w:rPr>
        <w:t xml:space="preserve">                 </w:t>
      </w:r>
      <w:r>
        <w:rPr>
          <w:rFonts w:ascii="宋体" w:hint="eastAsia"/>
          <w:kern w:val="0"/>
          <w:sz w:val="24"/>
          <w:szCs w:val="20"/>
          <w:lang w:val="zh-CN"/>
        </w:rPr>
        <w:t>获得该船进出装运港口的所有签证。</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买方须于船抵装运港</w:t>
      </w:r>
      <w:r>
        <w:rPr>
          <w:rFonts w:ascii="宋体"/>
          <w:kern w:val="0"/>
          <w:sz w:val="24"/>
          <w:szCs w:val="20"/>
          <w:lang w:val="zh-CN"/>
        </w:rPr>
        <w:t>10</w:t>
      </w:r>
      <w:r>
        <w:rPr>
          <w:rFonts w:ascii="宋体" w:hint="eastAsia"/>
          <w:kern w:val="0"/>
          <w:sz w:val="24"/>
          <w:szCs w:val="20"/>
          <w:lang w:val="zh-CN"/>
        </w:rPr>
        <w:t>天之前，将该船详情以信件告知卖方。（包括船名、船籍、、船员人数、船员国籍、呼号、载重、吃水和总长等）。</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船达装运港，卖方不能及时装货，由此而引起的空舱费和滞期费，则由卖方承担。</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w:t>
      </w:r>
      <w:r>
        <w:rPr>
          <w:rFonts w:ascii="宋体"/>
          <w:kern w:val="0"/>
          <w:sz w:val="24"/>
          <w:szCs w:val="20"/>
          <w:lang w:val="zh-CN"/>
        </w:rPr>
        <w:t>15</w:t>
      </w:r>
      <w:r>
        <w:rPr>
          <w:rFonts w:ascii="宋体" w:hint="eastAsia"/>
          <w:kern w:val="0"/>
          <w:sz w:val="24"/>
          <w:szCs w:val="20"/>
          <w:lang w:val="zh-CN"/>
        </w:rPr>
        <w:t>天装运期满而船未达装运港，则自</w:t>
      </w:r>
      <w:r>
        <w:rPr>
          <w:rFonts w:ascii="宋体"/>
          <w:kern w:val="0"/>
          <w:sz w:val="24"/>
          <w:szCs w:val="20"/>
          <w:lang w:val="zh-CN"/>
        </w:rPr>
        <w:t>16</w:t>
      </w:r>
      <w:r>
        <w:rPr>
          <w:rFonts w:ascii="宋体" w:hint="eastAsia"/>
          <w:kern w:val="0"/>
          <w:sz w:val="24"/>
          <w:szCs w:val="20"/>
          <w:lang w:val="zh-CN"/>
        </w:rPr>
        <w:t>天起的仓储费和滞期费由买方承担。</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卖方保证</w:t>
      </w:r>
      <w:r>
        <w:rPr>
          <w:rFonts w:ascii="宋体"/>
          <w:kern w:val="0"/>
          <w:sz w:val="24"/>
          <w:szCs w:val="20"/>
          <w:lang w:val="zh-CN"/>
        </w:rPr>
        <w:t>1</w:t>
      </w:r>
      <w:r>
        <w:rPr>
          <w:rFonts w:ascii="宋体" w:hint="eastAsia"/>
          <w:kern w:val="0"/>
          <w:sz w:val="24"/>
          <w:szCs w:val="20"/>
          <w:lang w:val="zh-CN"/>
        </w:rPr>
        <w:t>个工作日连续</w:t>
      </w:r>
      <w:r>
        <w:rPr>
          <w:rFonts w:ascii="宋体"/>
          <w:kern w:val="0"/>
          <w:sz w:val="24"/>
          <w:szCs w:val="20"/>
          <w:lang w:val="zh-CN"/>
        </w:rPr>
        <w:t>24</w:t>
      </w:r>
      <w:r>
        <w:rPr>
          <w:rFonts w:ascii="宋体" w:hint="eastAsia"/>
          <w:kern w:val="0"/>
          <w:sz w:val="24"/>
          <w:szCs w:val="20"/>
          <w:lang w:val="zh-CN"/>
        </w:rPr>
        <w:t>小时每个舱口的装货率为</w:t>
      </w:r>
      <w:r>
        <w:rPr>
          <w:rFonts w:ascii="宋体" w:hint="eastAsia"/>
          <w:kern w:val="0"/>
          <w:sz w:val="24"/>
          <w:szCs w:val="20"/>
          <w:u w:val="single"/>
          <w:lang w:val="zh-CN"/>
        </w:rPr>
        <w:t xml:space="preserve">              </w:t>
      </w:r>
      <w:r>
        <w:rPr>
          <w:rFonts w:ascii="宋体" w:hint="eastAsia"/>
          <w:kern w:val="0"/>
          <w:sz w:val="24"/>
          <w:szCs w:val="20"/>
          <w:lang w:val="zh-CN"/>
        </w:rPr>
        <w:t>公吨，滞留期／速遣期按附件</w:t>
      </w:r>
      <w:r>
        <w:rPr>
          <w:rFonts w:ascii="宋体"/>
          <w:kern w:val="0"/>
          <w:sz w:val="24"/>
          <w:szCs w:val="20"/>
          <w:lang w:val="zh-CN"/>
        </w:rPr>
        <w:t>C</w:t>
      </w:r>
      <w:r>
        <w:rPr>
          <w:rFonts w:ascii="宋体" w:hint="eastAsia"/>
          <w:kern w:val="0"/>
          <w:sz w:val="24"/>
          <w:szCs w:val="20"/>
          <w:lang w:val="zh-CN"/>
        </w:rPr>
        <w:t>之规定计算，</w:t>
      </w:r>
      <w:r>
        <w:rPr>
          <w:rFonts w:ascii="宋体" w:hint="eastAsia"/>
          <w:kern w:val="0"/>
          <w:sz w:val="24"/>
          <w:szCs w:val="20"/>
          <w:u w:val="single"/>
          <w:lang w:val="zh-CN"/>
        </w:rPr>
        <w:t xml:space="preserve">                     </w:t>
      </w:r>
      <w:r>
        <w:rPr>
          <w:rFonts w:ascii="宋体" w:hint="eastAsia"/>
          <w:kern w:val="0"/>
          <w:sz w:val="24"/>
          <w:szCs w:val="20"/>
          <w:lang w:val="zh-CN"/>
        </w:rPr>
        <w:t>远洋运输公司按外轮停靠</w:t>
      </w:r>
      <w:r>
        <w:rPr>
          <w:rFonts w:ascii="宋体" w:hint="eastAsia"/>
          <w:kern w:val="0"/>
          <w:sz w:val="24"/>
          <w:szCs w:val="20"/>
          <w:u w:val="single"/>
          <w:lang w:val="zh-CN"/>
        </w:rPr>
        <w:t xml:space="preserve">                    </w:t>
      </w:r>
      <w:r>
        <w:rPr>
          <w:rFonts w:ascii="宋体" w:hint="eastAsia"/>
          <w:kern w:val="0"/>
          <w:sz w:val="24"/>
          <w:szCs w:val="20"/>
          <w:lang w:val="zh-CN"/>
        </w:rPr>
        <w:t>港的有关速遣费和滞期费计算暂行规定，与买方直接进行结算。</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货装完毕，卖方将合同号、品名、数量、载运船名和启航日期以信件告知买方。</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清单</w:t>
      </w:r>
      <w:r>
        <w:rPr>
          <w:rFonts w:ascii="宋体"/>
          <w:kern w:val="0"/>
          <w:sz w:val="24"/>
          <w:szCs w:val="20"/>
          <w:lang w:val="zh-CN"/>
        </w:rPr>
        <w:t>C</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外轮停靠</w:t>
      </w:r>
      <w:r>
        <w:rPr>
          <w:rFonts w:ascii="宋体" w:hint="eastAsia"/>
          <w:kern w:val="0"/>
          <w:sz w:val="24"/>
          <w:szCs w:val="20"/>
          <w:u w:val="single"/>
          <w:lang w:val="zh-CN"/>
        </w:rPr>
        <w:t xml:space="preserve">                      </w:t>
      </w:r>
      <w:r>
        <w:rPr>
          <w:rFonts w:ascii="宋体" w:hint="eastAsia"/>
          <w:kern w:val="0"/>
          <w:sz w:val="24"/>
          <w:szCs w:val="20"/>
          <w:lang w:val="zh-CN"/>
        </w:rPr>
        <w:t>港装卸有关速遣费和滞期费计算规定（附件略）。</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卖方代表：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买方代表：</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不同的国家和地区之间，因种种原因尚不能直接往来，但只有通过双方都能接受民间贸易团体的或个人的名义进行贸易往来，称之为民间贸易，系非官方的贸易。</w:t>
      </w:r>
    </w:p>
    <w:p w:rsidR="000611BF" w:rsidRDefault="000611BF">
      <w:pPr>
        <w:autoSpaceDE w:val="0"/>
        <w:autoSpaceDN w:val="0"/>
        <w:adjustRightInd w:val="0"/>
        <w:spacing w:line="480" w:lineRule="auto"/>
        <w:jc w:val="left"/>
        <w:rPr>
          <w:rFonts w:ascii="宋体"/>
          <w:kern w:val="0"/>
          <w:sz w:val="24"/>
          <w:szCs w:val="20"/>
          <w:lang w:val="zh-CN"/>
        </w:rPr>
      </w:pPr>
    </w:p>
    <w:p w:rsidR="000611BF" w:rsidRDefault="000611BF">
      <w:pPr>
        <w:autoSpaceDE w:val="0"/>
        <w:autoSpaceDN w:val="0"/>
        <w:adjustRightInd w:val="0"/>
        <w:spacing w:line="480" w:lineRule="auto"/>
        <w:jc w:val="left"/>
        <w:rPr>
          <w:rFonts w:hint="eastAsia"/>
          <w:sz w:val="24"/>
        </w:rPr>
      </w:pPr>
      <w:r>
        <w:rPr>
          <w:rFonts w:ascii="宋体" w:hint="eastAsia"/>
          <w:kern w:val="0"/>
          <w:sz w:val="24"/>
          <w:szCs w:val="20"/>
          <w:lang w:val="zh-CN"/>
        </w:rPr>
        <w:t xml:space="preserve">　　民间贸易是单进、单出亦称单边进口和单边出口，逐笔成交。民间贸易合同的条款中的权利和义务必须对等，即一方的权利是另一方的义务，反之，另一方的权利又是这一方的义务。卖方的义务是交付合同货物和移交单据，货物与单据必须相符；买方的义务是支付价款，验收货物。合同经签字生效。</w:t>
      </w:r>
    </w:p>
    <w:sectPr w:rsidR="000611B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1BF" w:rsidRDefault="000611BF" w:rsidP="00C17831">
      <w:r>
        <w:separator/>
      </w:r>
    </w:p>
  </w:endnote>
  <w:endnote w:type="continuationSeparator" w:id="0">
    <w:p w:rsidR="000611BF" w:rsidRDefault="000611BF" w:rsidP="00C17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1BF" w:rsidRDefault="000611BF" w:rsidP="00C17831">
      <w:r>
        <w:separator/>
      </w:r>
    </w:p>
  </w:footnote>
  <w:footnote w:type="continuationSeparator" w:id="0">
    <w:p w:rsidR="000611BF" w:rsidRDefault="000611BF" w:rsidP="00C178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842355270">
    <w:abstractNumId w:val="8"/>
  </w:num>
  <w:num w:numId="2" w16cid:durableId="1912344677">
    <w:abstractNumId w:val="3"/>
  </w:num>
  <w:num w:numId="3" w16cid:durableId="448008489">
    <w:abstractNumId w:val="2"/>
  </w:num>
  <w:num w:numId="4" w16cid:durableId="2006742303">
    <w:abstractNumId w:val="1"/>
  </w:num>
  <w:num w:numId="5" w16cid:durableId="2117822062">
    <w:abstractNumId w:val="0"/>
  </w:num>
  <w:num w:numId="6" w16cid:durableId="1360356914">
    <w:abstractNumId w:val="9"/>
  </w:num>
  <w:num w:numId="7" w16cid:durableId="1231237006">
    <w:abstractNumId w:val="7"/>
  </w:num>
  <w:num w:numId="8" w16cid:durableId="641539117">
    <w:abstractNumId w:val="6"/>
  </w:num>
  <w:num w:numId="9" w16cid:durableId="802161040">
    <w:abstractNumId w:val="5"/>
  </w:num>
  <w:num w:numId="10" w16cid:durableId="663244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4151"/>
    <w:rsid w:val="000611BF"/>
    <w:rsid w:val="00584151"/>
    <w:rsid w:val="00C17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4479D3F-D029-40ED-8406-C12E7B71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4">
    <w:name w:val="header"/>
    <w:basedOn w:val="a"/>
    <w:link w:val="a5"/>
    <w:uiPriority w:val="99"/>
    <w:unhideWhenUsed/>
    <w:rsid w:val="00C17831"/>
    <w:pPr>
      <w:tabs>
        <w:tab w:val="center" w:pos="4153"/>
        <w:tab w:val="right" w:pos="8306"/>
      </w:tabs>
      <w:snapToGrid w:val="0"/>
      <w:jc w:val="center"/>
    </w:pPr>
    <w:rPr>
      <w:sz w:val="18"/>
      <w:szCs w:val="18"/>
    </w:rPr>
  </w:style>
  <w:style w:type="character" w:customStyle="1" w:styleId="a5">
    <w:name w:val="页眉 字符"/>
    <w:basedOn w:val="a0"/>
    <w:link w:val="a4"/>
    <w:uiPriority w:val="99"/>
    <w:rsid w:val="00C17831"/>
    <w:rPr>
      <w:kern w:val="2"/>
      <w:sz w:val="18"/>
      <w:szCs w:val="18"/>
    </w:rPr>
  </w:style>
  <w:style w:type="paragraph" w:styleId="a6">
    <w:name w:val="footer"/>
    <w:basedOn w:val="a"/>
    <w:link w:val="a7"/>
    <w:uiPriority w:val="99"/>
    <w:unhideWhenUsed/>
    <w:rsid w:val="00C17831"/>
    <w:pPr>
      <w:tabs>
        <w:tab w:val="center" w:pos="4153"/>
        <w:tab w:val="right" w:pos="8306"/>
      </w:tabs>
      <w:snapToGrid w:val="0"/>
      <w:jc w:val="left"/>
    </w:pPr>
    <w:rPr>
      <w:sz w:val="18"/>
      <w:szCs w:val="18"/>
    </w:rPr>
  </w:style>
  <w:style w:type="character" w:customStyle="1" w:styleId="a7">
    <w:name w:val="页脚 字符"/>
    <w:basedOn w:val="a0"/>
    <w:link w:val="a6"/>
    <w:uiPriority w:val="99"/>
    <w:rsid w:val="00C1783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468</Words>
  <Characters>2671</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