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00C1" w14:textId="77777777" w:rsidR="002406EA" w:rsidRDefault="002406EA">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金融类合同参考格式</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7208A32F" w14:textId="77777777" w:rsidR="002406EA" w:rsidRDefault="002406EA">
      <w:pPr>
        <w:autoSpaceDE w:val="0"/>
        <w:autoSpaceDN w:val="0"/>
        <w:adjustRightInd w:val="0"/>
        <w:spacing w:line="480" w:lineRule="auto"/>
        <w:jc w:val="left"/>
        <w:rPr>
          <w:rFonts w:ascii="宋体"/>
          <w:kern w:val="0"/>
          <w:sz w:val="24"/>
          <w:szCs w:val="20"/>
          <w:lang w:val="zh-CN"/>
        </w:rPr>
      </w:pPr>
    </w:p>
    <w:p w14:paraId="50692F52" w14:textId="77777777" w:rsidR="002406EA" w:rsidRDefault="002406EA">
      <w:pPr>
        <w:autoSpaceDE w:val="0"/>
        <w:autoSpaceDN w:val="0"/>
        <w:adjustRightInd w:val="0"/>
        <w:spacing w:line="480" w:lineRule="auto"/>
        <w:jc w:val="left"/>
        <w:rPr>
          <w:rFonts w:ascii="宋体" w:hint="eastAsia"/>
          <w:kern w:val="0"/>
          <w:sz w:val="24"/>
          <w:szCs w:val="20"/>
          <w:lang w:val="zh-CN"/>
        </w:rPr>
      </w:pPr>
    </w:p>
    <w:p w14:paraId="6E493055" w14:textId="77777777" w:rsidR="002406EA" w:rsidRDefault="002406EA">
      <w:pPr>
        <w:autoSpaceDE w:val="0"/>
        <w:autoSpaceDN w:val="0"/>
        <w:adjustRightInd w:val="0"/>
        <w:spacing w:line="480" w:lineRule="auto"/>
        <w:jc w:val="left"/>
        <w:rPr>
          <w:rFonts w:ascii="宋体" w:hint="eastAsia"/>
          <w:kern w:val="0"/>
          <w:sz w:val="24"/>
          <w:szCs w:val="20"/>
          <w:lang w:val="zh-CN"/>
        </w:rPr>
      </w:pPr>
    </w:p>
    <w:p w14:paraId="08D01B07" w14:textId="77777777" w:rsidR="002406EA" w:rsidRDefault="002406E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目录</w:t>
      </w:r>
    </w:p>
    <w:p w14:paraId="32A98F9F" w14:textId="77777777" w:rsidR="002406EA" w:rsidRDefault="002406EA">
      <w:pPr>
        <w:pStyle w:val="a3"/>
        <w:widowControl w:val="0"/>
        <w:autoSpaceDE w:val="0"/>
        <w:autoSpaceDN w:val="0"/>
        <w:adjustRightInd w:val="0"/>
        <w:spacing w:before="0" w:beforeAutospacing="0" w:after="0" w:afterAutospacing="0" w:line="480" w:lineRule="auto"/>
        <w:rPr>
          <w:rFonts w:hAnsi="Times New Roman"/>
          <w:szCs w:val="20"/>
          <w:lang w:val="zh-CN"/>
        </w:rPr>
      </w:pPr>
    </w:p>
    <w:p w14:paraId="2DF7837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w:t>
      </w:r>
      <w:r>
        <w:rPr>
          <w:rFonts w:ascii="宋体"/>
          <w:kern w:val="0"/>
          <w:sz w:val="24"/>
          <w:szCs w:val="20"/>
          <w:lang w:val="zh-CN"/>
        </w:rPr>
        <w:t xml:space="preserve"> </w:t>
      </w:r>
      <w:r>
        <w:rPr>
          <w:rFonts w:ascii="宋体" w:hint="eastAsia"/>
          <w:kern w:val="0"/>
          <w:sz w:val="24"/>
          <w:szCs w:val="20"/>
          <w:lang w:val="zh-CN"/>
        </w:rPr>
        <w:t>则</w:t>
      </w:r>
    </w:p>
    <w:p w14:paraId="0B7AD7E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２）经营目的和业务范围</w:t>
      </w:r>
    </w:p>
    <w:p w14:paraId="02BA705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w:t>
      </w:r>
      <w:r>
        <w:rPr>
          <w:rFonts w:ascii="宋体"/>
          <w:kern w:val="0"/>
          <w:sz w:val="24"/>
          <w:szCs w:val="20"/>
          <w:lang w:val="zh-CN"/>
        </w:rPr>
        <w:t xml:space="preserve"> </w:t>
      </w:r>
      <w:r>
        <w:rPr>
          <w:rFonts w:ascii="宋体" w:hint="eastAsia"/>
          <w:kern w:val="0"/>
          <w:sz w:val="24"/>
          <w:szCs w:val="20"/>
          <w:lang w:val="zh-CN"/>
        </w:rPr>
        <w:t>资</w:t>
      </w:r>
    </w:p>
    <w:p w14:paraId="4573CFB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４）合资各方的责任和义务</w:t>
      </w:r>
    </w:p>
    <w:p w14:paraId="06F51FE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５）董事及董事会</w:t>
      </w:r>
    </w:p>
    <w:p w14:paraId="04D527F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６）经营管理机构</w:t>
      </w:r>
    </w:p>
    <w:p w14:paraId="006B538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７）劳动管理</w:t>
      </w:r>
    </w:p>
    <w:p w14:paraId="306F196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８）税务、财务、会计、审计</w:t>
      </w:r>
    </w:p>
    <w:p w14:paraId="312DB42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９）利润分配</w:t>
      </w:r>
    </w:p>
    <w:p w14:paraId="4165CCB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１０）合资期限、解散及清算</w:t>
      </w:r>
    </w:p>
    <w:p w14:paraId="796B910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１１）违约责任和争议的解决</w:t>
      </w:r>
    </w:p>
    <w:p w14:paraId="2EA7F4D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１２）合同的文字、生效及其他</w:t>
      </w:r>
    </w:p>
    <w:p w14:paraId="7C69A004" w14:textId="77777777" w:rsidR="002406EA" w:rsidRDefault="002406EA">
      <w:pPr>
        <w:autoSpaceDE w:val="0"/>
        <w:autoSpaceDN w:val="0"/>
        <w:adjustRightInd w:val="0"/>
        <w:spacing w:line="480" w:lineRule="auto"/>
        <w:jc w:val="left"/>
        <w:rPr>
          <w:rFonts w:ascii="宋体"/>
          <w:kern w:val="0"/>
          <w:sz w:val="24"/>
          <w:szCs w:val="20"/>
          <w:lang w:val="zh-CN"/>
        </w:rPr>
      </w:pPr>
    </w:p>
    <w:p w14:paraId="7B2CC292" w14:textId="77777777" w:rsidR="002406EA" w:rsidRDefault="002406EA">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合资经营</w:t>
      </w:r>
      <w:r>
        <w:rPr>
          <w:rFonts w:ascii="宋体" w:hint="eastAsia"/>
          <w:kern w:val="0"/>
          <w:sz w:val="24"/>
          <w:szCs w:val="20"/>
          <w:u w:val="single"/>
          <w:lang w:val="zh-CN"/>
        </w:rPr>
        <w:t xml:space="preserve">          </w:t>
      </w:r>
      <w:r>
        <w:rPr>
          <w:rFonts w:ascii="宋体" w:hint="eastAsia"/>
          <w:kern w:val="0"/>
          <w:sz w:val="24"/>
          <w:szCs w:val="20"/>
          <w:lang w:val="zh-CN"/>
        </w:rPr>
        <w:t>合同</w:t>
      </w:r>
    </w:p>
    <w:p w14:paraId="7F314476" w14:textId="77777777" w:rsidR="002406EA" w:rsidRDefault="002406EA">
      <w:pPr>
        <w:autoSpaceDE w:val="0"/>
        <w:autoSpaceDN w:val="0"/>
        <w:adjustRightInd w:val="0"/>
        <w:spacing w:line="480" w:lineRule="auto"/>
        <w:jc w:val="left"/>
        <w:rPr>
          <w:rFonts w:ascii="宋体"/>
          <w:kern w:val="0"/>
          <w:sz w:val="24"/>
          <w:szCs w:val="20"/>
          <w:lang w:val="zh-CN"/>
        </w:rPr>
      </w:pPr>
    </w:p>
    <w:p w14:paraId="201C529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以下简称《合资企业法》）及中国的其它有关法规，按照平等互利的原则，经过友好协商，同意在中国共同出资建立合资企业，特签订如下合同。</w:t>
      </w:r>
    </w:p>
    <w:p w14:paraId="799917BC" w14:textId="77777777" w:rsidR="002406EA" w:rsidRDefault="002406EA">
      <w:pPr>
        <w:autoSpaceDE w:val="0"/>
        <w:autoSpaceDN w:val="0"/>
        <w:adjustRightInd w:val="0"/>
        <w:spacing w:line="480" w:lineRule="auto"/>
        <w:jc w:val="left"/>
        <w:rPr>
          <w:rFonts w:ascii="宋体"/>
          <w:kern w:val="0"/>
          <w:sz w:val="24"/>
          <w:szCs w:val="20"/>
          <w:lang w:val="zh-CN"/>
        </w:rPr>
      </w:pPr>
    </w:p>
    <w:p w14:paraId="01307FF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3CA8B862" w14:textId="77777777" w:rsidR="002406EA" w:rsidRDefault="002406EA">
      <w:pPr>
        <w:autoSpaceDE w:val="0"/>
        <w:autoSpaceDN w:val="0"/>
        <w:adjustRightInd w:val="0"/>
        <w:spacing w:line="480" w:lineRule="auto"/>
        <w:jc w:val="left"/>
        <w:rPr>
          <w:rFonts w:ascii="宋体"/>
          <w:kern w:val="0"/>
          <w:sz w:val="24"/>
          <w:szCs w:val="20"/>
          <w:lang w:val="zh-CN"/>
        </w:rPr>
      </w:pPr>
    </w:p>
    <w:p w14:paraId="2FB6692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本合同双方如下：</w:t>
      </w:r>
    </w:p>
    <w:p w14:paraId="03ED1BDF" w14:textId="77777777" w:rsidR="002406EA" w:rsidRDefault="002406EA">
      <w:pPr>
        <w:autoSpaceDE w:val="0"/>
        <w:autoSpaceDN w:val="0"/>
        <w:adjustRightInd w:val="0"/>
        <w:spacing w:line="480" w:lineRule="auto"/>
        <w:jc w:val="left"/>
        <w:rPr>
          <w:rFonts w:ascii="宋体"/>
          <w:kern w:val="0"/>
          <w:sz w:val="24"/>
          <w:szCs w:val="20"/>
          <w:lang w:val="zh-CN"/>
        </w:rPr>
      </w:pPr>
    </w:p>
    <w:p w14:paraId="3A52E28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p>
    <w:p w14:paraId="18C9F8F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（以下简称甲１方）</w:t>
      </w:r>
    </w:p>
    <w:p w14:paraId="1760E8F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BD6C96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79FAA8D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（以下简称甲２方）</w:t>
      </w:r>
    </w:p>
    <w:p w14:paraId="202D757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B0012D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1CDFE6A7" w14:textId="77777777" w:rsidR="002406EA" w:rsidRDefault="002406EA">
      <w:pPr>
        <w:autoSpaceDE w:val="0"/>
        <w:autoSpaceDN w:val="0"/>
        <w:adjustRightInd w:val="0"/>
        <w:spacing w:line="480" w:lineRule="auto"/>
        <w:jc w:val="left"/>
        <w:rPr>
          <w:rFonts w:ascii="宋体"/>
          <w:kern w:val="0"/>
          <w:sz w:val="24"/>
          <w:szCs w:val="20"/>
          <w:lang w:val="zh-CN"/>
        </w:rPr>
      </w:pPr>
    </w:p>
    <w:p w14:paraId="54A043A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p>
    <w:p w14:paraId="23500CE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（以下简称乙１方）</w:t>
      </w:r>
    </w:p>
    <w:p w14:paraId="510AB17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法定地址：</w:t>
      </w:r>
      <w:r>
        <w:rPr>
          <w:rFonts w:ascii="宋体" w:hint="eastAsia"/>
          <w:kern w:val="0"/>
          <w:sz w:val="24"/>
          <w:szCs w:val="20"/>
          <w:u w:val="single"/>
          <w:lang w:val="zh-CN"/>
        </w:rPr>
        <w:t xml:space="preserve">                         </w:t>
      </w:r>
    </w:p>
    <w:p w14:paraId="2247C02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35A39DC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（以下简称乙２方）</w:t>
      </w:r>
    </w:p>
    <w:p w14:paraId="60E83CD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8741A9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92CFC0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（以下简称乙３方）</w:t>
      </w:r>
    </w:p>
    <w:p w14:paraId="3DCE7FD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360A9A3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4FCB24A5" w14:textId="77777777" w:rsidR="002406EA" w:rsidRDefault="002406EA">
      <w:pPr>
        <w:autoSpaceDE w:val="0"/>
        <w:autoSpaceDN w:val="0"/>
        <w:adjustRightInd w:val="0"/>
        <w:spacing w:line="480" w:lineRule="auto"/>
        <w:jc w:val="left"/>
        <w:rPr>
          <w:rFonts w:ascii="宋体"/>
          <w:kern w:val="0"/>
          <w:sz w:val="24"/>
          <w:szCs w:val="20"/>
          <w:lang w:val="zh-CN"/>
        </w:rPr>
      </w:pPr>
    </w:p>
    <w:p w14:paraId="3F49A0A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甲１方、甲２方对于本合同规定的关于甲方所应履行的全部条款，负有连带责任和共同义务；乙１方、乙２方、乙３方对于本合同规定的关于乙方所应履行的全部条款，负有连带责任和共同义务。</w:t>
      </w:r>
    </w:p>
    <w:p w14:paraId="06A5619E" w14:textId="77777777" w:rsidR="002406EA" w:rsidRDefault="002406EA">
      <w:pPr>
        <w:autoSpaceDE w:val="0"/>
        <w:autoSpaceDN w:val="0"/>
        <w:adjustRightInd w:val="0"/>
        <w:spacing w:line="480" w:lineRule="auto"/>
        <w:jc w:val="left"/>
        <w:rPr>
          <w:rFonts w:ascii="宋体"/>
          <w:kern w:val="0"/>
          <w:sz w:val="24"/>
          <w:szCs w:val="20"/>
          <w:lang w:val="zh-CN"/>
        </w:rPr>
      </w:pPr>
    </w:p>
    <w:p w14:paraId="119EA54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合资企业的名称为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合资公司</w:t>
      </w:r>
      <w:r>
        <w:rPr>
          <w:rFonts w:ascii="宋体"/>
          <w:kern w:val="0"/>
          <w:sz w:val="24"/>
          <w:szCs w:val="20"/>
          <w:lang w:val="zh-CN"/>
        </w:rPr>
        <w:t>”</w:t>
      </w:r>
      <w:r>
        <w:rPr>
          <w:rFonts w:ascii="宋体" w:hint="eastAsia"/>
          <w:kern w:val="0"/>
          <w:sz w:val="24"/>
          <w:szCs w:val="20"/>
          <w:lang w:val="zh-CN"/>
        </w:rPr>
        <w:t>）。</w:t>
      </w:r>
    </w:p>
    <w:p w14:paraId="0E37FF3F" w14:textId="77777777" w:rsidR="002406EA" w:rsidRDefault="002406EA">
      <w:pPr>
        <w:autoSpaceDE w:val="0"/>
        <w:autoSpaceDN w:val="0"/>
        <w:adjustRightInd w:val="0"/>
        <w:spacing w:line="480" w:lineRule="auto"/>
        <w:jc w:val="left"/>
        <w:rPr>
          <w:rFonts w:ascii="宋体"/>
          <w:kern w:val="0"/>
          <w:sz w:val="24"/>
          <w:szCs w:val="20"/>
          <w:lang w:val="zh-CN"/>
        </w:rPr>
      </w:pPr>
    </w:p>
    <w:p w14:paraId="1547D4E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FC0550C" w14:textId="77777777" w:rsidR="002406EA" w:rsidRDefault="002406EA">
      <w:pPr>
        <w:autoSpaceDE w:val="0"/>
        <w:autoSpaceDN w:val="0"/>
        <w:adjustRightInd w:val="0"/>
        <w:spacing w:line="480" w:lineRule="auto"/>
        <w:jc w:val="left"/>
        <w:rPr>
          <w:rFonts w:ascii="宋体"/>
          <w:kern w:val="0"/>
          <w:sz w:val="24"/>
          <w:szCs w:val="20"/>
          <w:lang w:val="zh-CN"/>
        </w:rPr>
      </w:pPr>
    </w:p>
    <w:p w14:paraId="108B9C1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合资公司为中国的法人，遵守中国的法律、法规以及有关条例、规定并受其管辖和保护。</w:t>
      </w:r>
    </w:p>
    <w:p w14:paraId="56F07D44" w14:textId="77777777" w:rsidR="002406EA" w:rsidRDefault="002406EA">
      <w:pPr>
        <w:autoSpaceDE w:val="0"/>
        <w:autoSpaceDN w:val="0"/>
        <w:adjustRightInd w:val="0"/>
        <w:spacing w:line="480" w:lineRule="auto"/>
        <w:jc w:val="left"/>
        <w:rPr>
          <w:rFonts w:ascii="宋体"/>
          <w:kern w:val="0"/>
          <w:sz w:val="24"/>
          <w:szCs w:val="20"/>
          <w:lang w:val="zh-CN"/>
        </w:rPr>
      </w:pPr>
    </w:p>
    <w:p w14:paraId="6302822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合资公司为有限责任公司。合资各方对合资公司的责任以各自认缴的出资额为限。按照各自在注册资本中的出资比例分享利润和分担风险及亏损。</w:t>
      </w:r>
    </w:p>
    <w:p w14:paraId="7247F3F2" w14:textId="77777777" w:rsidR="002406EA" w:rsidRDefault="002406EA">
      <w:pPr>
        <w:autoSpaceDE w:val="0"/>
        <w:autoSpaceDN w:val="0"/>
        <w:adjustRightInd w:val="0"/>
        <w:spacing w:line="480" w:lineRule="auto"/>
        <w:jc w:val="left"/>
        <w:rPr>
          <w:rFonts w:ascii="宋体"/>
          <w:kern w:val="0"/>
          <w:sz w:val="24"/>
          <w:szCs w:val="20"/>
          <w:lang w:val="zh-CN"/>
        </w:rPr>
      </w:pPr>
    </w:p>
    <w:p w14:paraId="4D668CB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根据董事会的决定，合资公司经政府有关部门批准后，可以在中国国内、外设立分支机构。</w:t>
      </w:r>
    </w:p>
    <w:p w14:paraId="72302CDA" w14:textId="77777777" w:rsidR="002406EA" w:rsidRDefault="002406EA">
      <w:pPr>
        <w:autoSpaceDE w:val="0"/>
        <w:autoSpaceDN w:val="0"/>
        <w:adjustRightInd w:val="0"/>
        <w:spacing w:line="480" w:lineRule="auto"/>
        <w:jc w:val="left"/>
        <w:rPr>
          <w:rFonts w:ascii="宋体"/>
          <w:kern w:val="0"/>
          <w:sz w:val="24"/>
          <w:szCs w:val="20"/>
          <w:lang w:val="zh-CN"/>
        </w:rPr>
      </w:pPr>
    </w:p>
    <w:p w14:paraId="3D359D2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经营目的和业务范围</w:t>
      </w:r>
    </w:p>
    <w:p w14:paraId="4CD9F798" w14:textId="77777777" w:rsidR="002406EA" w:rsidRDefault="002406EA">
      <w:pPr>
        <w:autoSpaceDE w:val="0"/>
        <w:autoSpaceDN w:val="0"/>
        <w:adjustRightInd w:val="0"/>
        <w:spacing w:line="480" w:lineRule="auto"/>
        <w:jc w:val="left"/>
        <w:rPr>
          <w:rFonts w:ascii="宋体"/>
          <w:kern w:val="0"/>
          <w:sz w:val="24"/>
          <w:szCs w:val="20"/>
          <w:lang w:val="zh-CN"/>
        </w:rPr>
      </w:pPr>
    </w:p>
    <w:p w14:paraId="60FC5EA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资公司的经营目的是：用科学的经营管理方法，为国内、外用户提供租赁服务，协助国内企业的技术改造和设备更新，支持国内用户的出口创汇和机器、设备的出口租赁，促进中国和××以及其他国家、地区之间的经济交流和技术合作。</w:t>
      </w:r>
    </w:p>
    <w:p w14:paraId="4CC91898" w14:textId="77777777" w:rsidR="002406EA" w:rsidRDefault="002406EA">
      <w:pPr>
        <w:autoSpaceDE w:val="0"/>
        <w:autoSpaceDN w:val="0"/>
        <w:adjustRightInd w:val="0"/>
        <w:spacing w:line="480" w:lineRule="auto"/>
        <w:jc w:val="left"/>
        <w:rPr>
          <w:rFonts w:ascii="宋体"/>
          <w:kern w:val="0"/>
          <w:sz w:val="24"/>
          <w:szCs w:val="20"/>
          <w:lang w:val="zh-CN"/>
        </w:rPr>
      </w:pPr>
    </w:p>
    <w:p w14:paraId="59C161D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合资公司的业务范围如下：</w:t>
      </w:r>
    </w:p>
    <w:p w14:paraId="6AD2B6FD" w14:textId="77777777" w:rsidR="002406EA" w:rsidRDefault="002406EA">
      <w:pPr>
        <w:autoSpaceDE w:val="0"/>
        <w:autoSpaceDN w:val="0"/>
        <w:adjustRightInd w:val="0"/>
        <w:spacing w:line="480" w:lineRule="auto"/>
        <w:jc w:val="left"/>
        <w:rPr>
          <w:rFonts w:ascii="宋体"/>
          <w:kern w:val="0"/>
          <w:sz w:val="24"/>
          <w:szCs w:val="20"/>
          <w:lang w:val="zh-CN"/>
        </w:rPr>
      </w:pPr>
    </w:p>
    <w:p w14:paraId="30C2F1D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中华人民共和国国内、外用户的需要，经营国内、外生产的各种先进适用的机械、电器、设备、交通运输工具以及各种仪器仪表、电子计算机等以及先进技术的租赁、转租赁、租借和对租赁资产的销售处理。</w:t>
      </w:r>
    </w:p>
    <w:p w14:paraId="41C558C4" w14:textId="77777777" w:rsidR="002406EA" w:rsidRDefault="002406EA">
      <w:pPr>
        <w:autoSpaceDE w:val="0"/>
        <w:autoSpaceDN w:val="0"/>
        <w:adjustRightInd w:val="0"/>
        <w:spacing w:line="480" w:lineRule="auto"/>
        <w:jc w:val="left"/>
        <w:rPr>
          <w:rFonts w:ascii="宋体"/>
          <w:kern w:val="0"/>
          <w:sz w:val="24"/>
          <w:szCs w:val="20"/>
          <w:lang w:val="zh-CN"/>
        </w:rPr>
      </w:pPr>
    </w:p>
    <w:p w14:paraId="4AEB3AD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２．直接从国内、外购买经营前述租赁业务所需要的技术租赁物。</w:t>
      </w:r>
    </w:p>
    <w:p w14:paraId="3D3DD3BA" w14:textId="77777777" w:rsidR="002406EA" w:rsidRDefault="002406EA">
      <w:pPr>
        <w:autoSpaceDE w:val="0"/>
        <w:autoSpaceDN w:val="0"/>
        <w:adjustRightInd w:val="0"/>
        <w:spacing w:line="480" w:lineRule="auto"/>
        <w:jc w:val="left"/>
        <w:rPr>
          <w:rFonts w:ascii="宋体"/>
          <w:kern w:val="0"/>
          <w:sz w:val="24"/>
          <w:szCs w:val="20"/>
          <w:lang w:val="zh-CN"/>
        </w:rPr>
      </w:pPr>
    </w:p>
    <w:p w14:paraId="07F05D3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３．租赁业务的介绍、担保和咨询。</w:t>
      </w:r>
    </w:p>
    <w:p w14:paraId="2B33D361" w14:textId="77777777" w:rsidR="002406EA" w:rsidRDefault="002406EA">
      <w:pPr>
        <w:autoSpaceDE w:val="0"/>
        <w:autoSpaceDN w:val="0"/>
        <w:adjustRightInd w:val="0"/>
        <w:spacing w:line="480" w:lineRule="auto"/>
        <w:jc w:val="left"/>
        <w:rPr>
          <w:rFonts w:ascii="宋体"/>
          <w:kern w:val="0"/>
          <w:sz w:val="24"/>
          <w:szCs w:val="20"/>
          <w:lang w:val="zh-CN"/>
        </w:rPr>
      </w:pPr>
    </w:p>
    <w:p w14:paraId="7E40FB0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出资</w:t>
      </w:r>
    </w:p>
    <w:p w14:paraId="1DEAACEF" w14:textId="77777777" w:rsidR="002406EA" w:rsidRDefault="002406EA">
      <w:pPr>
        <w:autoSpaceDE w:val="0"/>
        <w:autoSpaceDN w:val="0"/>
        <w:adjustRightInd w:val="0"/>
        <w:spacing w:line="480" w:lineRule="auto"/>
        <w:jc w:val="left"/>
        <w:rPr>
          <w:rFonts w:ascii="宋体"/>
          <w:kern w:val="0"/>
          <w:sz w:val="24"/>
          <w:szCs w:val="20"/>
          <w:lang w:val="zh-CN"/>
        </w:rPr>
      </w:pPr>
    </w:p>
    <w:p w14:paraId="4EF916A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p>
    <w:p w14:paraId="44E5F51B" w14:textId="77777777" w:rsidR="002406EA" w:rsidRDefault="002406EA">
      <w:pPr>
        <w:autoSpaceDE w:val="0"/>
        <w:autoSpaceDN w:val="0"/>
        <w:adjustRightInd w:val="0"/>
        <w:spacing w:line="480" w:lineRule="auto"/>
        <w:jc w:val="left"/>
        <w:rPr>
          <w:rFonts w:ascii="宋体"/>
          <w:kern w:val="0"/>
          <w:sz w:val="24"/>
          <w:szCs w:val="20"/>
          <w:lang w:val="zh-CN"/>
        </w:rPr>
      </w:pPr>
    </w:p>
    <w:p w14:paraId="44F8E5C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１．合资公司的投资总额和注册资本均为</w:t>
      </w:r>
      <w:r>
        <w:rPr>
          <w:rFonts w:ascii="宋体" w:hint="eastAsia"/>
          <w:kern w:val="0"/>
          <w:sz w:val="24"/>
          <w:szCs w:val="20"/>
          <w:u w:val="single"/>
          <w:lang w:val="zh-CN"/>
        </w:rPr>
        <w:t xml:space="preserve">            </w:t>
      </w:r>
      <w:r>
        <w:rPr>
          <w:rFonts w:ascii="宋体" w:hint="eastAsia"/>
          <w:kern w:val="0"/>
          <w:sz w:val="24"/>
          <w:szCs w:val="20"/>
          <w:lang w:val="zh-CN"/>
        </w:rPr>
        <w:t>元。甲、乙双方的出资比例各为</w:t>
      </w:r>
      <w:r>
        <w:rPr>
          <w:rFonts w:ascii="宋体" w:hint="eastAsia"/>
          <w:kern w:val="0"/>
          <w:sz w:val="24"/>
          <w:szCs w:val="20"/>
          <w:u w:val="single"/>
          <w:lang w:val="zh-CN"/>
        </w:rPr>
        <w:t xml:space="preserve">      </w:t>
      </w:r>
      <w:r>
        <w:rPr>
          <w:rFonts w:ascii="宋体" w:hint="eastAsia"/>
          <w:kern w:val="0"/>
          <w:sz w:val="24"/>
          <w:szCs w:val="20"/>
          <w:lang w:val="zh-CN"/>
        </w:rPr>
        <w:t>％，出资金额各为</w:t>
      </w:r>
      <w:r>
        <w:rPr>
          <w:rFonts w:ascii="宋体" w:hint="eastAsia"/>
          <w:kern w:val="0"/>
          <w:sz w:val="24"/>
          <w:szCs w:val="20"/>
          <w:u w:val="single"/>
          <w:lang w:val="zh-CN"/>
        </w:rPr>
        <w:t xml:space="preserve">            </w:t>
      </w:r>
      <w:r>
        <w:rPr>
          <w:rFonts w:ascii="宋体" w:hint="eastAsia"/>
          <w:kern w:val="0"/>
          <w:sz w:val="24"/>
          <w:szCs w:val="20"/>
          <w:lang w:val="zh-CN"/>
        </w:rPr>
        <w:t>元。</w:t>
      </w:r>
    </w:p>
    <w:p w14:paraId="1B92C188" w14:textId="77777777" w:rsidR="002406EA" w:rsidRDefault="002406EA">
      <w:pPr>
        <w:autoSpaceDE w:val="0"/>
        <w:autoSpaceDN w:val="0"/>
        <w:adjustRightInd w:val="0"/>
        <w:spacing w:line="480" w:lineRule="auto"/>
        <w:jc w:val="left"/>
        <w:rPr>
          <w:rFonts w:ascii="宋体"/>
          <w:kern w:val="0"/>
          <w:sz w:val="24"/>
          <w:szCs w:val="20"/>
          <w:lang w:val="zh-CN"/>
        </w:rPr>
      </w:pPr>
    </w:p>
    <w:p w14:paraId="68173C8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２．合资各方出资比例和以现金支付的金额如下：</w:t>
      </w:r>
    </w:p>
    <w:p w14:paraId="5E79AA68" w14:textId="77777777" w:rsidR="002406EA" w:rsidRDefault="002406EA">
      <w:pPr>
        <w:autoSpaceDE w:val="0"/>
        <w:autoSpaceDN w:val="0"/>
        <w:adjustRightInd w:val="0"/>
        <w:spacing w:line="480" w:lineRule="auto"/>
        <w:jc w:val="left"/>
        <w:rPr>
          <w:rFonts w:ascii="宋体"/>
          <w:kern w:val="0"/>
          <w:sz w:val="24"/>
          <w:szCs w:val="20"/>
          <w:lang w:val="zh-CN"/>
        </w:rPr>
      </w:pPr>
    </w:p>
    <w:p w14:paraId="7C8B4DC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甲１方：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p>
    <w:p w14:paraId="073441D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甲２方：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p>
    <w:p w14:paraId="7ACD6CC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乙１方：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35D1F7B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乙２方：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5317F12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乙３方：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588C4E2C" w14:textId="77777777" w:rsidR="002406EA" w:rsidRDefault="002406EA">
      <w:pPr>
        <w:autoSpaceDE w:val="0"/>
        <w:autoSpaceDN w:val="0"/>
        <w:adjustRightInd w:val="0"/>
        <w:spacing w:line="480" w:lineRule="auto"/>
        <w:jc w:val="left"/>
        <w:rPr>
          <w:rFonts w:ascii="宋体"/>
          <w:kern w:val="0"/>
          <w:sz w:val="24"/>
          <w:szCs w:val="20"/>
          <w:lang w:val="zh-CN"/>
        </w:rPr>
      </w:pPr>
    </w:p>
    <w:p w14:paraId="199FCD5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３．在合资公司领到营业执照后</w:t>
      </w:r>
      <w:r>
        <w:rPr>
          <w:rFonts w:ascii="宋体" w:hint="eastAsia"/>
          <w:kern w:val="0"/>
          <w:sz w:val="24"/>
          <w:szCs w:val="20"/>
          <w:u w:val="single"/>
          <w:lang w:val="zh-CN"/>
        </w:rPr>
        <w:t xml:space="preserve">        </w:t>
      </w:r>
      <w:r>
        <w:rPr>
          <w:rFonts w:ascii="宋体" w:hint="eastAsia"/>
          <w:kern w:val="0"/>
          <w:sz w:val="24"/>
          <w:szCs w:val="20"/>
          <w:lang w:val="zh-CN"/>
        </w:rPr>
        <w:t>个工作日内，合资各方应将上述各自认缴的出资额全部汇入合资公司在中国银行的帐户。</w:t>
      </w:r>
    </w:p>
    <w:p w14:paraId="229671C2" w14:textId="77777777" w:rsidR="002406EA" w:rsidRDefault="002406EA">
      <w:pPr>
        <w:autoSpaceDE w:val="0"/>
        <w:autoSpaceDN w:val="0"/>
        <w:adjustRightInd w:val="0"/>
        <w:spacing w:line="480" w:lineRule="auto"/>
        <w:jc w:val="left"/>
        <w:rPr>
          <w:rFonts w:ascii="宋体"/>
          <w:kern w:val="0"/>
          <w:sz w:val="24"/>
          <w:szCs w:val="20"/>
          <w:lang w:val="zh-CN"/>
        </w:rPr>
      </w:pPr>
    </w:p>
    <w:p w14:paraId="0096D47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４．以人民币出资时，人民币与美元的换算率，应以缴付日当日的中国国家外汇管理局公布的外汇牌价为准。</w:t>
      </w:r>
    </w:p>
    <w:p w14:paraId="356129BA" w14:textId="77777777" w:rsidR="002406EA" w:rsidRDefault="002406EA">
      <w:pPr>
        <w:autoSpaceDE w:val="0"/>
        <w:autoSpaceDN w:val="0"/>
        <w:adjustRightInd w:val="0"/>
        <w:spacing w:line="480" w:lineRule="auto"/>
        <w:jc w:val="left"/>
        <w:rPr>
          <w:rFonts w:ascii="宋体"/>
          <w:kern w:val="0"/>
          <w:sz w:val="24"/>
          <w:szCs w:val="20"/>
          <w:lang w:val="zh-CN"/>
        </w:rPr>
      </w:pPr>
    </w:p>
    <w:p w14:paraId="6B8A984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５．在合资期间，合资公司不能减少注册资本。</w:t>
      </w:r>
    </w:p>
    <w:p w14:paraId="3F0049EC" w14:textId="77777777" w:rsidR="002406EA" w:rsidRDefault="002406EA">
      <w:pPr>
        <w:autoSpaceDE w:val="0"/>
        <w:autoSpaceDN w:val="0"/>
        <w:adjustRightInd w:val="0"/>
        <w:spacing w:line="480" w:lineRule="auto"/>
        <w:jc w:val="left"/>
        <w:rPr>
          <w:rFonts w:ascii="宋体"/>
          <w:kern w:val="0"/>
          <w:sz w:val="24"/>
          <w:szCs w:val="20"/>
          <w:lang w:val="zh-CN"/>
        </w:rPr>
      </w:pPr>
    </w:p>
    <w:p w14:paraId="0920C37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６．合资各方缴付出资额后，应由在中国注册的会计师验证并出具验资报告，由合资公司据以发给出资证明书。</w:t>
      </w:r>
    </w:p>
    <w:p w14:paraId="48F7992D" w14:textId="77777777" w:rsidR="002406EA" w:rsidRDefault="002406EA">
      <w:pPr>
        <w:autoSpaceDE w:val="0"/>
        <w:autoSpaceDN w:val="0"/>
        <w:adjustRightInd w:val="0"/>
        <w:spacing w:line="480" w:lineRule="auto"/>
        <w:jc w:val="left"/>
        <w:rPr>
          <w:rFonts w:ascii="宋体"/>
          <w:kern w:val="0"/>
          <w:sz w:val="24"/>
          <w:szCs w:val="20"/>
          <w:lang w:val="zh-CN"/>
        </w:rPr>
      </w:pPr>
    </w:p>
    <w:p w14:paraId="5DBC313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７．合资期间内，合资的任何一方，不得将合资公司发给的出资证明书转让、抵押，或作为第三者对合资公司拥有债权的目的物。</w:t>
      </w:r>
    </w:p>
    <w:p w14:paraId="17B99521" w14:textId="77777777" w:rsidR="002406EA" w:rsidRDefault="002406EA">
      <w:pPr>
        <w:autoSpaceDE w:val="0"/>
        <w:autoSpaceDN w:val="0"/>
        <w:adjustRightInd w:val="0"/>
        <w:spacing w:line="480" w:lineRule="auto"/>
        <w:jc w:val="left"/>
        <w:rPr>
          <w:rFonts w:ascii="宋体"/>
          <w:kern w:val="0"/>
          <w:sz w:val="24"/>
          <w:szCs w:val="20"/>
          <w:lang w:val="zh-CN"/>
        </w:rPr>
      </w:pPr>
    </w:p>
    <w:p w14:paraId="459ACDA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p>
    <w:p w14:paraId="5ED0887C" w14:textId="77777777" w:rsidR="002406EA" w:rsidRDefault="002406EA">
      <w:pPr>
        <w:autoSpaceDE w:val="0"/>
        <w:autoSpaceDN w:val="0"/>
        <w:adjustRightInd w:val="0"/>
        <w:spacing w:line="480" w:lineRule="auto"/>
        <w:jc w:val="left"/>
        <w:rPr>
          <w:rFonts w:ascii="宋体"/>
          <w:kern w:val="0"/>
          <w:sz w:val="24"/>
          <w:szCs w:val="20"/>
          <w:lang w:val="zh-CN"/>
        </w:rPr>
      </w:pPr>
    </w:p>
    <w:p w14:paraId="0110F0D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１．合资公司注册资本的增加、转让或以其他方式时处置，应由董事会会议通过，报原审批机关批准，然后到原登记管理机构办理变更登记手续。</w:t>
      </w:r>
    </w:p>
    <w:p w14:paraId="01F32765" w14:textId="77777777" w:rsidR="002406EA" w:rsidRDefault="002406EA">
      <w:pPr>
        <w:autoSpaceDE w:val="0"/>
        <w:autoSpaceDN w:val="0"/>
        <w:adjustRightInd w:val="0"/>
        <w:spacing w:line="480" w:lineRule="auto"/>
        <w:jc w:val="left"/>
        <w:rPr>
          <w:rFonts w:ascii="宋体"/>
          <w:kern w:val="0"/>
          <w:sz w:val="24"/>
          <w:szCs w:val="20"/>
          <w:lang w:val="zh-CN"/>
        </w:rPr>
      </w:pPr>
    </w:p>
    <w:p w14:paraId="683AFA4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的任何一方，如将出资额的全部或一部分进行转让时，其他的合资方有优先购买权。合资方的任何一方向第三者转让出资额的条件，不得优惠于向其他合资方转让时的条件，本款中的合资各方为甲１方、甲２方、乙１方、乙２方、乙３方。</w:t>
      </w:r>
    </w:p>
    <w:p w14:paraId="39A037B1" w14:textId="77777777" w:rsidR="002406EA" w:rsidRDefault="002406EA">
      <w:pPr>
        <w:autoSpaceDE w:val="0"/>
        <w:autoSpaceDN w:val="0"/>
        <w:adjustRightInd w:val="0"/>
        <w:spacing w:line="480" w:lineRule="auto"/>
        <w:jc w:val="left"/>
        <w:rPr>
          <w:rFonts w:ascii="宋体"/>
          <w:kern w:val="0"/>
          <w:sz w:val="24"/>
          <w:szCs w:val="20"/>
          <w:lang w:val="zh-CN"/>
        </w:rPr>
      </w:pPr>
    </w:p>
    <w:p w14:paraId="52854DE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３．在甲、乙双方的出资比例保持相等的条件下，甲、乙各方的出资额可以在各自部相互转让。</w:t>
      </w:r>
    </w:p>
    <w:p w14:paraId="5F097CA4" w14:textId="77777777" w:rsidR="002406EA" w:rsidRDefault="002406EA">
      <w:pPr>
        <w:autoSpaceDE w:val="0"/>
        <w:autoSpaceDN w:val="0"/>
        <w:adjustRightInd w:val="0"/>
        <w:spacing w:line="480" w:lineRule="auto"/>
        <w:jc w:val="left"/>
        <w:rPr>
          <w:rFonts w:ascii="宋体"/>
          <w:kern w:val="0"/>
          <w:sz w:val="24"/>
          <w:szCs w:val="20"/>
          <w:lang w:val="zh-CN"/>
        </w:rPr>
      </w:pPr>
    </w:p>
    <w:p w14:paraId="09FF797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合资各方的责任和义务</w:t>
      </w:r>
    </w:p>
    <w:p w14:paraId="28E4AF6A" w14:textId="77777777" w:rsidR="002406EA" w:rsidRDefault="002406EA">
      <w:pPr>
        <w:autoSpaceDE w:val="0"/>
        <w:autoSpaceDN w:val="0"/>
        <w:adjustRightInd w:val="0"/>
        <w:spacing w:line="480" w:lineRule="auto"/>
        <w:jc w:val="left"/>
        <w:rPr>
          <w:rFonts w:ascii="宋体"/>
          <w:kern w:val="0"/>
          <w:sz w:val="24"/>
          <w:szCs w:val="20"/>
          <w:lang w:val="zh-CN"/>
        </w:rPr>
      </w:pPr>
    </w:p>
    <w:p w14:paraId="682A4AC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合资各方发挥各自具有的特点和长处，为支持合资公司的建立和业务开展，承担下述责任和义务：</w:t>
      </w:r>
    </w:p>
    <w:p w14:paraId="398382E5" w14:textId="77777777" w:rsidR="002406EA" w:rsidRDefault="002406EA">
      <w:pPr>
        <w:autoSpaceDE w:val="0"/>
        <w:autoSpaceDN w:val="0"/>
        <w:adjustRightInd w:val="0"/>
        <w:spacing w:line="480" w:lineRule="auto"/>
        <w:jc w:val="left"/>
        <w:rPr>
          <w:rFonts w:ascii="宋体"/>
          <w:kern w:val="0"/>
          <w:sz w:val="24"/>
          <w:szCs w:val="20"/>
          <w:lang w:val="zh-CN"/>
        </w:rPr>
      </w:pPr>
    </w:p>
    <w:p w14:paraId="0541536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１．甲方的责任</w:t>
      </w:r>
    </w:p>
    <w:p w14:paraId="362A33F8" w14:textId="77777777" w:rsidR="002406EA" w:rsidRDefault="002406EA">
      <w:pPr>
        <w:autoSpaceDE w:val="0"/>
        <w:autoSpaceDN w:val="0"/>
        <w:adjustRightInd w:val="0"/>
        <w:spacing w:line="480" w:lineRule="auto"/>
        <w:jc w:val="left"/>
        <w:rPr>
          <w:rFonts w:ascii="宋体"/>
          <w:kern w:val="0"/>
          <w:sz w:val="24"/>
          <w:szCs w:val="20"/>
          <w:lang w:val="zh-CN"/>
        </w:rPr>
      </w:pPr>
    </w:p>
    <w:p w14:paraId="0C1893D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（１）负责为建立合资公司向中国政府有关部门办理报批，领取批准证书和营业执照等有关手续。</w:t>
      </w:r>
    </w:p>
    <w:p w14:paraId="25ECD51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（２）协助租借办公用房和购买办公用品。</w:t>
      </w:r>
    </w:p>
    <w:p w14:paraId="09B84E8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（３）介绍和推荐租赁用户和项目。</w:t>
      </w:r>
    </w:p>
    <w:p w14:paraId="7EA8F26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（４）提供国内金融和租赁市场信息。</w:t>
      </w:r>
    </w:p>
    <w:p w14:paraId="326801B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（５）协助合资公司在中国国内成立分支机构。</w:t>
      </w:r>
    </w:p>
    <w:p w14:paraId="5B17324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（６）向合资公司推荐优秀的经营管理人员及其他人员。</w:t>
      </w:r>
    </w:p>
    <w:p w14:paraId="23F0DBB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（７）协助为合资公司中的外籍人员办理入境签证、长期居留证、旅行证等手续。</w:t>
      </w:r>
    </w:p>
    <w:p w14:paraId="6A2989A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（８）协助筹措外汇及人民币资金。</w:t>
      </w:r>
    </w:p>
    <w:p w14:paraId="56923F14" w14:textId="77777777" w:rsidR="002406EA" w:rsidRDefault="002406EA">
      <w:pPr>
        <w:autoSpaceDE w:val="0"/>
        <w:autoSpaceDN w:val="0"/>
        <w:adjustRightInd w:val="0"/>
        <w:spacing w:line="480" w:lineRule="auto"/>
        <w:jc w:val="left"/>
        <w:rPr>
          <w:rFonts w:ascii="宋体"/>
          <w:kern w:val="0"/>
          <w:sz w:val="24"/>
          <w:szCs w:val="20"/>
          <w:lang w:val="zh-CN"/>
        </w:rPr>
      </w:pPr>
    </w:p>
    <w:p w14:paraId="438ACEB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２．乙方的责任</w:t>
      </w:r>
    </w:p>
    <w:p w14:paraId="3F280968" w14:textId="77777777" w:rsidR="002406EA" w:rsidRDefault="002406EA">
      <w:pPr>
        <w:autoSpaceDE w:val="0"/>
        <w:autoSpaceDN w:val="0"/>
        <w:adjustRightInd w:val="0"/>
        <w:spacing w:line="480" w:lineRule="auto"/>
        <w:jc w:val="left"/>
        <w:rPr>
          <w:rFonts w:ascii="宋体"/>
          <w:kern w:val="0"/>
          <w:sz w:val="24"/>
          <w:szCs w:val="20"/>
          <w:lang w:val="zh-CN"/>
        </w:rPr>
      </w:pPr>
    </w:p>
    <w:p w14:paraId="7DFDC1F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（１）利用在</w:t>
      </w:r>
      <w:r>
        <w:rPr>
          <w:rFonts w:ascii="宋体" w:hint="eastAsia"/>
          <w:kern w:val="0"/>
          <w:sz w:val="24"/>
          <w:szCs w:val="20"/>
          <w:u w:val="single"/>
          <w:lang w:val="zh-CN"/>
        </w:rPr>
        <w:t xml:space="preserve">            </w:t>
      </w:r>
      <w:r>
        <w:rPr>
          <w:rFonts w:ascii="宋体" w:hint="eastAsia"/>
          <w:kern w:val="0"/>
          <w:sz w:val="24"/>
          <w:szCs w:val="20"/>
          <w:lang w:val="zh-CN"/>
        </w:rPr>
        <w:t>及世界各国的营业网，宣传合资公司的租赁业务，向合资公司介绍和推荐租赁用户和项目。</w:t>
      </w:r>
    </w:p>
    <w:p w14:paraId="0B06B26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（２）介绍和推荐世界各国生产的技术先进、价格合理的租赁物件。</w:t>
      </w:r>
    </w:p>
    <w:p w14:paraId="1AF7614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（３）协助合资公司向国外出租设备、以及承租人产品的出口。</w:t>
      </w:r>
    </w:p>
    <w:p w14:paraId="1F5ABEC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（４）提供国际金融市场、租赁业务的信息以及开展租赁业务所需的各种合同文本。</w:t>
      </w:r>
    </w:p>
    <w:p w14:paraId="77567D2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（５）协助对国外用户进行资信调查。</w:t>
      </w:r>
    </w:p>
    <w:p w14:paraId="4C0D758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（６）在合资公司所在地或</w:t>
      </w:r>
      <w:r>
        <w:rPr>
          <w:rFonts w:ascii="宋体" w:hint="eastAsia"/>
          <w:kern w:val="0"/>
          <w:sz w:val="24"/>
          <w:szCs w:val="20"/>
          <w:u w:val="single"/>
          <w:lang w:val="zh-CN"/>
        </w:rPr>
        <w:t xml:space="preserve">          </w:t>
      </w:r>
      <w:r>
        <w:rPr>
          <w:rFonts w:ascii="宋体" w:hint="eastAsia"/>
          <w:kern w:val="0"/>
          <w:sz w:val="24"/>
          <w:szCs w:val="20"/>
          <w:lang w:val="zh-CN"/>
        </w:rPr>
        <w:t>对公司职员进行业务培训。</w:t>
      </w:r>
    </w:p>
    <w:p w14:paraId="3B63774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（７）协助合资公司使用注册资本在外国购买交通工具、通讯设备及办公用具。</w:t>
      </w:r>
    </w:p>
    <w:p w14:paraId="71E34BC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（８）协助合资公司以优惠条件在国外筹措资金。</w:t>
      </w:r>
    </w:p>
    <w:p w14:paraId="37DE4C6F" w14:textId="77777777" w:rsidR="002406EA" w:rsidRDefault="002406EA">
      <w:pPr>
        <w:autoSpaceDE w:val="0"/>
        <w:autoSpaceDN w:val="0"/>
        <w:adjustRightInd w:val="0"/>
        <w:spacing w:line="480" w:lineRule="auto"/>
        <w:jc w:val="left"/>
        <w:rPr>
          <w:rFonts w:ascii="宋体"/>
          <w:kern w:val="0"/>
          <w:sz w:val="24"/>
          <w:szCs w:val="20"/>
          <w:lang w:val="zh-CN"/>
        </w:rPr>
      </w:pPr>
    </w:p>
    <w:p w14:paraId="66271B0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董事及董事会</w:t>
      </w:r>
    </w:p>
    <w:p w14:paraId="05441005" w14:textId="77777777" w:rsidR="002406EA" w:rsidRDefault="002406EA">
      <w:pPr>
        <w:autoSpaceDE w:val="0"/>
        <w:autoSpaceDN w:val="0"/>
        <w:adjustRightInd w:val="0"/>
        <w:spacing w:line="480" w:lineRule="auto"/>
        <w:jc w:val="left"/>
        <w:rPr>
          <w:rFonts w:ascii="宋体"/>
          <w:kern w:val="0"/>
          <w:sz w:val="24"/>
          <w:szCs w:val="20"/>
          <w:lang w:val="zh-CN"/>
        </w:rPr>
      </w:pPr>
    </w:p>
    <w:p w14:paraId="1F273FB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董事的派出</w:t>
      </w:r>
    </w:p>
    <w:p w14:paraId="3FC36C20" w14:textId="77777777" w:rsidR="002406EA" w:rsidRDefault="002406EA">
      <w:pPr>
        <w:autoSpaceDE w:val="0"/>
        <w:autoSpaceDN w:val="0"/>
        <w:adjustRightInd w:val="0"/>
        <w:spacing w:line="480" w:lineRule="auto"/>
        <w:jc w:val="left"/>
        <w:rPr>
          <w:rFonts w:ascii="宋体"/>
          <w:kern w:val="0"/>
          <w:sz w:val="24"/>
          <w:szCs w:val="20"/>
          <w:lang w:val="zh-CN"/>
        </w:rPr>
      </w:pPr>
    </w:p>
    <w:p w14:paraId="4717E70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１．合资公司的董事共</w:t>
      </w:r>
      <w:r>
        <w:rPr>
          <w:rFonts w:ascii="宋体" w:hint="eastAsia"/>
          <w:kern w:val="0"/>
          <w:sz w:val="24"/>
          <w:szCs w:val="20"/>
          <w:u w:val="single"/>
          <w:lang w:val="zh-CN"/>
        </w:rPr>
        <w:t xml:space="preserve">      </w:t>
      </w:r>
      <w:r>
        <w:rPr>
          <w:rFonts w:ascii="宋体" w:hint="eastAsia"/>
          <w:kern w:val="0"/>
          <w:sz w:val="24"/>
          <w:szCs w:val="20"/>
          <w:lang w:val="zh-CN"/>
        </w:rPr>
        <w:t>名，其中甲方派出</w:t>
      </w:r>
      <w:r>
        <w:rPr>
          <w:rFonts w:ascii="宋体" w:hint="eastAsia"/>
          <w:kern w:val="0"/>
          <w:sz w:val="24"/>
          <w:szCs w:val="20"/>
          <w:u w:val="single"/>
          <w:lang w:val="zh-CN"/>
        </w:rPr>
        <w:t xml:space="preserve">      </w:t>
      </w:r>
      <w:r>
        <w:rPr>
          <w:rFonts w:ascii="宋体" w:hint="eastAsia"/>
          <w:kern w:val="0"/>
          <w:sz w:val="24"/>
          <w:szCs w:val="20"/>
          <w:lang w:val="zh-CN"/>
        </w:rPr>
        <w:t>名，乙方派出</w:t>
      </w:r>
      <w:r>
        <w:rPr>
          <w:rFonts w:ascii="宋体" w:hint="eastAsia"/>
          <w:kern w:val="0"/>
          <w:sz w:val="24"/>
          <w:szCs w:val="20"/>
          <w:u w:val="single"/>
          <w:lang w:val="zh-CN"/>
        </w:rPr>
        <w:t xml:space="preserve">      </w:t>
      </w:r>
      <w:r>
        <w:rPr>
          <w:rFonts w:ascii="宋体" w:hint="eastAsia"/>
          <w:kern w:val="0"/>
          <w:sz w:val="24"/>
          <w:szCs w:val="20"/>
          <w:lang w:val="zh-CN"/>
        </w:rPr>
        <w:t>名。</w:t>
      </w:r>
    </w:p>
    <w:p w14:paraId="7B061A54" w14:textId="77777777" w:rsidR="002406EA" w:rsidRDefault="002406EA">
      <w:pPr>
        <w:autoSpaceDE w:val="0"/>
        <w:autoSpaceDN w:val="0"/>
        <w:adjustRightInd w:val="0"/>
        <w:spacing w:line="480" w:lineRule="auto"/>
        <w:jc w:val="left"/>
        <w:rPr>
          <w:rFonts w:ascii="宋体"/>
          <w:kern w:val="0"/>
          <w:sz w:val="24"/>
          <w:szCs w:val="20"/>
          <w:lang w:val="zh-CN"/>
        </w:rPr>
      </w:pPr>
    </w:p>
    <w:p w14:paraId="342D0A3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２．董事的任期为</w:t>
      </w:r>
      <w:r>
        <w:rPr>
          <w:rFonts w:ascii="宋体" w:hint="eastAsia"/>
          <w:kern w:val="0"/>
          <w:sz w:val="24"/>
          <w:szCs w:val="20"/>
          <w:u w:val="single"/>
          <w:lang w:val="zh-CN"/>
        </w:rPr>
        <w:t xml:space="preserve">        </w:t>
      </w:r>
      <w:r>
        <w:rPr>
          <w:rFonts w:ascii="宋体" w:hint="eastAsia"/>
          <w:kern w:val="0"/>
          <w:sz w:val="24"/>
          <w:szCs w:val="20"/>
          <w:lang w:val="zh-CN"/>
        </w:rPr>
        <w:t>年，可连任。董事的替换或缺员补充，要由原派遣方面以书面形式通知董事会，该董事的任期以前任者的任期剩余期间为限。</w:t>
      </w:r>
    </w:p>
    <w:p w14:paraId="3EEDCA01" w14:textId="77777777" w:rsidR="002406EA" w:rsidRDefault="002406EA">
      <w:pPr>
        <w:autoSpaceDE w:val="0"/>
        <w:autoSpaceDN w:val="0"/>
        <w:adjustRightInd w:val="0"/>
        <w:spacing w:line="480" w:lineRule="auto"/>
        <w:jc w:val="left"/>
        <w:rPr>
          <w:rFonts w:ascii="宋体"/>
          <w:kern w:val="0"/>
          <w:sz w:val="24"/>
          <w:szCs w:val="20"/>
          <w:lang w:val="zh-CN"/>
        </w:rPr>
      </w:pPr>
    </w:p>
    <w:p w14:paraId="436B630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董事的职责</w:t>
      </w:r>
    </w:p>
    <w:p w14:paraId="09C2D525" w14:textId="77777777" w:rsidR="002406EA" w:rsidRDefault="002406EA">
      <w:pPr>
        <w:autoSpaceDE w:val="0"/>
        <w:autoSpaceDN w:val="0"/>
        <w:adjustRightInd w:val="0"/>
        <w:spacing w:line="480" w:lineRule="auto"/>
        <w:jc w:val="left"/>
        <w:rPr>
          <w:rFonts w:ascii="宋体"/>
          <w:kern w:val="0"/>
          <w:sz w:val="24"/>
          <w:szCs w:val="20"/>
          <w:lang w:val="zh-CN"/>
        </w:rPr>
      </w:pPr>
    </w:p>
    <w:p w14:paraId="1277988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１．合资公司董事出席董事会，提出方案，对于需要审查、批准的议案，行使表决权。</w:t>
      </w:r>
    </w:p>
    <w:p w14:paraId="112238D9" w14:textId="77777777" w:rsidR="002406EA" w:rsidRDefault="002406EA">
      <w:pPr>
        <w:pStyle w:val="a3"/>
        <w:widowControl w:val="0"/>
        <w:autoSpaceDE w:val="0"/>
        <w:autoSpaceDN w:val="0"/>
        <w:adjustRightInd w:val="0"/>
        <w:spacing w:before="0" w:beforeAutospacing="0" w:after="0" w:afterAutospacing="0" w:line="480" w:lineRule="auto"/>
        <w:rPr>
          <w:rFonts w:hAnsi="Times New Roman"/>
          <w:szCs w:val="20"/>
          <w:lang w:val="zh-CN"/>
        </w:rPr>
      </w:pPr>
    </w:p>
    <w:p w14:paraId="68EBA83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２．董事为非驻勤职务，在合资公司不取报酬。但如董事担任合资公司的驻勤职务时，将享受与职务相应的工资等遇。</w:t>
      </w:r>
    </w:p>
    <w:p w14:paraId="33A0EF1E" w14:textId="77777777" w:rsidR="002406EA" w:rsidRDefault="002406EA">
      <w:pPr>
        <w:autoSpaceDE w:val="0"/>
        <w:autoSpaceDN w:val="0"/>
        <w:adjustRightInd w:val="0"/>
        <w:spacing w:line="480" w:lineRule="auto"/>
        <w:jc w:val="left"/>
        <w:rPr>
          <w:rFonts w:ascii="宋体"/>
          <w:kern w:val="0"/>
          <w:sz w:val="24"/>
          <w:szCs w:val="20"/>
          <w:lang w:val="zh-CN"/>
        </w:rPr>
      </w:pPr>
    </w:p>
    <w:p w14:paraId="4002210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董事长、副董事长</w:t>
      </w:r>
    </w:p>
    <w:p w14:paraId="2CB9B5D4" w14:textId="77777777" w:rsidR="002406EA" w:rsidRDefault="002406EA">
      <w:pPr>
        <w:autoSpaceDE w:val="0"/>
        <w:autoSpaceDN w:val="0"/>
        <w:adjustRightInd w:val="0"/>
        <w:spacing w:line="480" w:lineRule="auto"/>
        <w:jc w:val="left"/>
        <w:rPr>
          <w:rFonts w:ascii="宋体"/>
          <w:kern w:val="0"/>
          <w:sz w:val="24"/>
          <w:szCs w:val="20"/>
          <w:lang w:val="zh-CN"/>
        </w:rPr>
      </w:pPr>
    </w:p>
    <w:p w14:paraId="6B8146E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１．合资公司的董事会设董事长一名，副董事长一名。董事长由甲方派出的董事担任，副董事长由乙方派出董事担任。</w:t>
      </w:r>
    </w:p>
    <w:p w14:paraId="5989F14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２．董事长为合资公司的法定代表，负责召集并主持董事会。</w:t>
      </w:r>
    </w:p>
    <w:p w14:paraId="1BFAC14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３．副董事长辅佐董事长工作。董事长在不能履行其职责时，应授权副董事长或其他董事，代表合资公司行使职权。</w:t>
      </w:r>
    </w:p>
    <w:p w14:paraId="7DD6BF3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４．董事长、副董事长的任期与董事的任期相同。</w:t>
      </w:r>
    </w:p>
    <w:p w14:paraId="3272F182" w14:textId="77777777" w:rsidR="002406EA" w:rsidRDefault="002406EA">
      <w:pPr>
        <w:autoSpaceDE w:val="0"/>
        <w:autoSpaceDN w:val="0"/>
        <w:adjustRightInd w:val="0"/>
        <w:spacing w:line="480" w:lineRule="auto"/>
        <w:jc w:val="left"/>
        <w:rPr>
          <w:rFonts w:ascii="宋体"/>
          <w:kern w:val="0"/>
          <w:sz w:val="24"/>
          <w:szCs w:val="20"/>
          <w:lang w:val="zh-CN"/>
        </w:rPr>
      </w:pPr>
    </w:p>
    <w:p w14:paraId="7EA7CF2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董事会的召集</w:t>
      </w:r>
    </w:p>
    <w:p w14:paraId="06C41871" w14:textId="77777777" w:rsidR="002406EA" w:rsidRDefault="002406EA">
      <w:pPr>
        <w:autoSpaceDE w:val="0"/>
        <w:autoSpaceDN w:val="0"/>
        <w:adjustRightInd w:val="0"/>
        <w:spacing w:line="480" w:lineRule="auto"/>
        <w:jc w:val="left"/>
        <w:rPr>
          <w:rFonts w:ascii="宋体"/>
          <w:kern w:val="0"/>
          <w:sz w:val="24"/>
          <w:szCs w:val="20"/>
          <w:lang w:val="zh-CN"/>
        </w:rPr>
      </w:pPr>
    </w:p>
    <w:p w14:paraId="2BEA5CE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１．合资公司的董事会由合资各方派遣的全体董事组成，董事分别具有一票表决权。</w:t>
      </w:r>
    </w:p>
    <w:p w14:paraId="58FBBA93" w14:textId="77777777" w:rsidR="002406EA" w:rsidRDefault="002406EA">
      <w:pPr>
        <w:autoSpaceDE w:val="0"/>
        <w:autoSpaceDN w:val="0"/>
        <w:adjustRightInd w:val="0"/>
        <w:spacing w:line="480" w:lineRule="auto"/>
        <w:jc w:val="left"/>
        <w:rPr>
          <w:rFonts w:ascii="宋体"/>
          <w:kern w:val="0"/>
          <w:sz w:val="24"/>
          <w:szCs w:val="20"/>
          <w:lang w:val="zh-CN"/>
        </w:rPr>
      </w:pPr>
    </w:p>
    <w:p w14:paraId="4C31885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２．董事会原则上一年一次。一般在合资公司的营业年度终止后×个月内，在合资公司总部所在地召开。</w:t>
      </w:r>
    </w:p>
    <w:p w14:paraId="23497EBA" w14:textId="77777777" w:rsidR="002406EA" w:rsidRDefault="002406EA">
      <w:pPr>
        <w:autoSpaceDE w:val="0"/>
        <w:autoSpaceDN w:val="0"/>
        <w:adjustRightInd w:val="0"/>
        <w:spacing w:line="480" w:lineRule="auto"/>
        <w:jc w:val="left"/>
        <w:rPr>
          <w:rFonts w:ascii="宋体"/>
          <w:kern w:val="0"/>
          <w:sz w:val="24"/>
          <w:szCs w:val="20"/>
          <w:lang w:val="zh-CN"/>
        </w:rPr>
      </w:pPr>
    </w:p>
    <w:p w14:paraId="558F73B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３．董事长和副董事长经过商议，认为有必要时或三分之一以上的董事提议召开会议时，要召开临时董事会。</w:t>
      </w:r>
    </w:p>
    <w:p w14:paraId="7B5744FD" w14:textId="77777777" w:rsidR="002406EA" w:rsidRDefault="002406EA">
      <w:pPr>
        <w:autoSpaceDE w:val="0"/>
        <w:autoSpaceDN w:val="0"/>
        <w:adjustRightInd w:val="0"/>
        <w:spacing w:line="480" w:lineRule="auto"/>
        <w:jc w:val="left"/>
        <w:rPr>
          <w:rFonts w:ascii="宋体"/>
          <w:kern w:val="0"/>
          <w:sz w:val="24"/>
          <w:szCs w:val="20"/>
          <w:lang w:val="zh-CN"/>
        </w:rPr>
      </w:pPr>
    </w:p>
    <w:p w14:paraId="5DFE945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４．董事长最迟要在会议召开三周之前，将召开董事会的通知和议案，以书面发送给各位董事。</w:t>
      </w:r>
    </w:p>
    <w:p w14:paraId="0A8EE119" w14:textId="77777777" w:rsidR="002406EA" w:rsidRDefault="002406EA">
      <w:pPr>
        <w:autoSpaceDE w:val="0"/>
        <w:autoSpaceDN w:val="0"/>
        <w:adjustRightInd w:val="0"/>
        <w:spacing w:line="480" w:lineRule="auto"/>
        <w:jc w:val="left"/>
        <w:rPr>
          <w:rFonts w:ascii="宋体"/>
          <w:kern w:val="0"/>
          <w:sz w:val="24"/>
          <w:szCs w:val="20"/>
          <w:lang w:val="zh-CN"/>
        </w:rPr>
      </w:pPr>
    </w:p>
    <w:p w14:paraId="265E34B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５．召开董事会必须有三分之二以上的董事出席。董事如不能出席时，可向其他董事发出委任书，代替出席和表决，但一个董事最多只能代替一人。</w:t>
      </w:r>
    </w:p>
    <w:p w14:paraId="0719A9B4" w14:textId="77777777" w:rsidR="002406EA" w:rsidRDefault="002406EA">
      <w:pPr>
        <w:autoSpaceDE w:val="0"/>
        <w:autoSpaceDN w:val="0"/>
        <w:adjustRightInd w:val="0"/>
        <w:spacing w:line="480" w:lineRule="auto"/>
        <w:jc w:val="left"/>
        <w:rPr>
          <w:rFonts w:ascii="宋体"/>
          <w:kern w:val="0"/>
          <w:sz w:val="24"/>
          <w:szCs w:val="20"/>
          <w:lang w:val="zh-CN"/>
        </w:rPr>
      </w:pPr>
    </w:p>
    <w:p w14:paraId="7E90019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６．董事会议记录应包括会议议程的要点和结论，经主持人和参加会议的董事签字后，原本保存在合资公司。</w:t>
      </w:r>
    </w:p>
    <w:p w14:paraId="759A7F62" w14:textId="77777777" w:rsidR="002406EA" w:rsidRDefault="002406EA">
      <w:pPr>
        <w:autoSpaceDE w:val="0"/>
        <w:autoSpaceDN w:val="0"/>
        <w:adjustRightInd w:val="0"/>
        <w:spacing w:line="480" w:lineRule="auto"/>
        <w:jc w:val="left"/>
        <w:rPr>
          <w:rFonts w:ascii="宋体"/>
          <w:kern w:val="0"/>
          <w:sz w:val="24"/>
          <w:szCs w:val="20"/>
          <w:lang w:val="zh-CN"/>
        </w:rPr>
      </w:pPr>
    </w:p>
    <w:p w14:paraId="4315B7F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董事会的职责</w:t>
      </w:r>
    </w:p>
    <w:p w14:paraId="333FE8E2" w14:textId="77777777" w:rsidR="002406EA" w:rsidRDefault="002406EA">
      <w:pPr>
        <w:autoSpaceDE w:val="0"/>
        <w:autoSpaceDN w:val="0"/>
        <w:adjustRightInd w:val="0"/>
        <w:spacing w:line="480" w:lineRule="auto"/>
        <w:jc w:val="left"/>
        <w:rPr>
          <w:rFonts w:ascii="宋体"/>
          <w:kern w:val="0"/>
          <w:sz w:val="24"/>
          <w:szCs w:val="20"/>
          <w:lang w:val="zh-CN"/>
        </w:rPr>
      </w:pPr>
    </w:p>
    <w:p w14:paraId="35D5F1A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１．董事会为合资公司的最高权力机构，决定合资公司的一切重大事宜。同时对合资公司具有进行领导和监督的权利。</w:t>
      </w:r>
    </w:p>
    <w:p w14:paraId="6BA38AEC" w14:textId="77777777" w:rsidR="002406EA" w:rsidRDefault="002406EA">
      <w:pPr>
        <w:autoSpaceDE w:val="0"/>
        <w:autoSpaceDN w:val="0"/>
        <w:adjustRightInd w:val="0"/>
        <w:spacing w:line="480" w:lineRule="auto"/>
        <w:jc w:val="left"/>
        <w:rPr>
          <w:rFonts w:ascii="宋体"/>
          <w:kern w:val="0"/>
          <w:sz w:val="24"/>
          <w:szCs w:val="20"/>
          <w:lang w:val="zh-CN"/>
        </w:rPr>
      </w:pPr>
    </w:p>
    <w:p w14:paraId="7C156CF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２．董事会职责如下：</w:t>
      </w:r>
    </w:p>
    <w:p w14:paraId="5D02ACBA" w14:textId="77777777" w:rsidR="002406EA" w:rsidRDefault="002406EA">
      <w:pPr>
        <w:autoSpaceDE w:val="0"/>
        <w:autoSpaceDN w:val="0"/>
        <w:adjustRightInd w:val="0"/>
        <w:spacing w:line="480" w:lineRule="auto"/>
        <w:jc w:val="left"/>
        <w:rPr>
          <w:rFonts w:ascii="宋体"/>
          <w:kern w:val="0"/>
          <w:sz w:val="24"/>
          <w:szCs w:val="20"/>
          <w:lang w:val="zh-CN"/>
        </w:rPr>
      </w:pPr>
    </w:p>
    <w:p w14:paraId="4AA949C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（１）修改合资公司章程。</w:t>
      </w:r>
    </w:p>
    <w:p w14:paraId="5B80ABA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（２）决定延长合资期限、提前终止和解散合资公司等事项。</w:t>
      </w:r>
    </w:p>
    <w:p w14:paraId="7245839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（３）决定注册资本的增加、转让或其他有关资本的事项。</w:t>
      </w:r>
    </w:p>
    <w:p w14:paraId="6FD585C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（４）任免合资公司总经理、副总经理和经营委员会成员以及聘请总会计师等。</w:t>
      </w:r>
    </w:p>
    <w:p w14:paraId="6D7AFCC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（５）决定与其他经济组织合并、合资公司资产的全部或重要部分的转让以及接收其他经济组织的重要资产等。</w:t>
      </w:r>
    </w:p>
    <w:p w14:paraId="224099D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（６）国内、外之分公司、子公司、国外代理机构的设立和撤销。</w:t>
      </w:r>
    </w:p>
    <w:p w14:paraId="235A997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（７）批准财务决算、决定合资公司三项基金的提取比例、利润分配或亏损处理办法。</w:t>
      </w:r>
    </w:p>
    <w:p w14:paraId="65BDFAD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（８）确定经营方针，决定各年度业务计划和财务预算。</w:t>
      </w:r>
    </w:p>
    <w:p w14:paraId="444DD69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（９）决定会计处理规则和资金筹措方针。</w:t>
      </w:r>
    </w:p>
    <w:p w14:paraId="792D29D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（１０）决定合资公司组织机构的设置和变更。批准有关职工工资、奖金、福利、医疗、待遇等劳动管理方面的规定。</w:t>
      </w:r>
    </w:p>
    <w:p w14:paraId="54AA89D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（１１）决定驻勤董事和高级职员的待遇。</w:t>
      </w:r>
    </w:p>
    <w:p w14:paraId="2D772FF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（１２）审查、批准总经理和经营委员会提出的业务报告。</w:t>
      </w:r>
    </w:p>
    <w:p w14:paraId="5077B9F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（１３）审查、批准董事提出的议案。</w:t>
      </w:r>
    </w:p>
    <w:p w14:paraId="1C2560F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（１４）决定合资公司有关经营管理的规章制度。</w:t>
      </w:r>
    </w:p>
    <w:p w14:paraId="6106AF3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（１５）决定其他重要事项。</w:t>
      </w:r>
    </w:p>
    <w:p w14:paraId="587C9AA2" w14:textId="77777777" w:rsidR="002406EA" w:rsidRDefault="002406EA">
      <w:pPr>
        <w:autoSpaceDE w:val="0"/>
        <w:autoSpaceDN w:val="0"/>
        <w:adjustRightInd w:val="0"/>
        <w:spacing w:line="480" w:lineRule="auto"/>
        <w:jc w:val="left"/>
        <w:rPr>
          <w:rFonts w:ascii="宋体"/>
          <w:kern w:val="0"/>
          <w:sz w:val="24"/>
          <w:szCs w:val="20"/>
          <w:lang w:val="zh-CN"/>
        </w:rPr>
      </w:pPr>
    </w:p>
    <w:p w14:paraId="3F4527E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３．关于上述（１）－（９）项的决议，应由出席会议的全体董事通过方可作出。关于（１０）－（１５）项决议，在出席会议的三分之二以上董事同意后即可作出决定。</w:t>
      </w:r>
    </w:p>
    <w:p w14:paraId="5B185D5F" w14:textId="77777777" w:rsidR="002406EA" w:rsidRDefault="002406EA">
      <w:pPr>
        <w:autoSpaceDE w:val="0"/>
        <w:autoSpaceDN w:val="0"/>
        <w:adjustRightInd w:val="0"/>
        <w:spacing w:line="480" w:lineRule="auto"/>
        <w:jc w:val="left"/>
        <w:rPr>
          <w:rFonts w:ascii="宋体"/>
          <w:kern w:val="0"/>
          <w:sz w:val="24"/>
          <w:szCs w:val="20"/>
          <w:lang w:val="zh-CN"/>
        </w:rPr>
      </w:pPr>
    </w:p>
    <w:p w14:paraId="50C2F5E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经营管理机构</w:t>
      </w:r>
    </w:p>
    <w:p w14:paraId="62608A70" w14:textId="77777777" w:rsidR="002406EA" w:rsidRDefault="002406EA">
      <w:pPr>
        <w:autoSpaceDE w:val="0"/>
        <w:autoSpaceDN w:val="0"/>
        <w:adjustRightInd w:val="0"/>
        <w:spacing w:line="480" w:lineRule="auto"/>
        <w:jc w:val="left"/>
        <w:rPr>
          <w:rFonts w:ascii="宋体"/>
          <w:kern w:val="0"/>
          <w:sz w:val="24"/>
          <w:szCs w:val="20"/>
          <w:lang w:val="zh-CN"/>
        </w:rPr>
      </w:pPr>
    </w:p>
    <w:p w14:paraId="2CABDDA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总经理、副总经理</w:t>
      </w:r>
    </w:p>
    <w:p w14:paraId="58623564" w14:textId="77777777" w:rsidR="002406EA" w:rsidRDefault="002406EA">
      <w:pPr>
        <w:autoSpaceDE w:val="0"/>
        <w:autoSpaceDN w:val="0"/>
        <w:adjustRightInd w:val="0"/>
        <w:spacing w:line="480" w:lineRule="auto"/>
        <w:jc w:val="left"/>
        <w:rPr>
          <w:rFonts w:ascii="宋体"/>
          <w:kern w:val="0"/>
          <w:sz w:val="24"/>
          <w:szCs w:val="20"/>
          <w:lang w:val="zh-CN"/>
        </w:rPr>
      </w:pPr>
    </w:p>
    <w:p w14:paraId="4AA7173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１．合资公司设总经理一名、副总经理一名。每届任期为</w:t>
      </w:r>
      <w:r>
        <w:rPr>
          <w:rFonts w:ascii="宋体" w:hint="eastAsia"/>
          <w:kern w:val="0"/>
          <w:sz w:val="24"/>
          <w:szCs w:val="20"/>
          <w:u w:val="single"/>
          <w:lang w:val="zh-CN"/>
        </w:rPr>
        <w:t xml:space="preserve">        </w:t>
      </w:r>
      <w:r>
        <w:rPr>
          <w:rFonts w:ascii="宋体" w:hint="eastAsia"/>
          <w:kern w:val="0"/>
          <w:sz w:val="24"/>
          <w:szCs w:val="20"/>
          <w:lang w:val="zh-CN"/>
        </w:rPr>
        <w:t>年，可以连任。第一任总经理由乙方从派出董事中推荐，副总经理由甲方从派出董事中推荐。经董事会聘任。第一任总经理、副总经理期满后，每届总经理、副总经理由甲、乙方轮流推荐，经董事会决定聘任。</w:t>
      </w:r>
    </w:p>
    <w:p w14:paraId="07337E2B" w14:textId="77777777" w:rsidR="002406EA" w:rsidRDefault="002406EA">
      <w:pPr>
        <w:autoSpaceDE w:val="0"/>
        <w:autoSpaceDN w:val="0"/>
        <w:adjustRightInd w:val="0"/>
        <w:spacing w:line="480" w:lineRule="auto"/>
        <w:jc w:val="left"/>
        <w:rPr>
          <w:rFonts w:ascii="宋体"/>
          <w:kern w:val="0"/>
          <w:sz w:val="24"/>
          <w:szCs w:val="20"/>
          <w:lang w:val="zh-CN"/>
        </w:rPr>
      </w:pPr>
    </w:p>
    <w:p w14:paraId="5D7BE68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经董事会聘请，董事长、副董事长、董事可以兼任合资公司的总经理、副总经理。</w:t>
      </w:r>
    </w:p>
    <w:p w14:paraId="754797A4" w14:textId="77777777" w:rsidR="002406EA" w:rsidRDefault="002406EA">
      <w:pPr>
        <w:autoSpaceDE w:val="0"/>
        <w:autoSpaceDN w:val="0"/>
        <w:adjustRightInd w:val="0"/>
        <w:spacing w:line="480" w:lineRule="auto"/>
        <w:jc w:val="left"/>
        <w:rPr>
          <w:rFonts w:ascii="宋体"/>
          <w:kern w:val="0"/>
          <w:sz w:val="24"/>
          <w:szCs w:val="20"/>
          <w:lang w:val="zh-CN"/>
        </w:rPr>
      </w:pPr>
    </w:p>
    <w:p w14:paraId="56915D2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２．合资公司实行董事会领导下的总经理负责制。总经理的职责是：</w:t>
      </w:r>
    </w:p>
    <w:p w14:paraId="21B03EB9" w14:textId="77777777" w:rsidR="002406EA" w:rsidRDefault="002406EA">
      <w:pPr>
        <w:autoSpaceDE w:val="0"/>
        <w:autoSpaceDN w:val="0"/>
        <w:adjustRightInd w:val="0"/>
        <w:spacing w:line="480" w:lineRule="auto"/>
        <w:jc w:val="left"/>
        <w:rPr>
          <w:rFonts w:ascii="宋体"/>
          <w:kern w:val="0"/>
          <w:sz w:val="24"/>
          <w:szCs w:val="20"/>
          <w:lang w:val="zh-CN"/>
        </w:rPr>
      </w:pPr>
    </w:p>
    <w:p w14:paraId="0162FB9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（１）在董事会授权范围内，对外代表合资公司。</w:t>
      </w:r>
    </w:p>
    <w:p w14:paraId="4D5B05D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（２）根据董事会和经营委员会的决定，安排领导合资公司日常经营管理业务。</w:t>
      </w:r>
    </w:p>
    <w:p w14:paraId="37FC844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（３）作为经营委员会的主任，召集主持经营委员会会议。</w:t>
      </w:r>
    </w:p>
    <w:p w14:paraId="6D6B049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（４）决定董事会授权范围内的租赁议案，提供信用议案以及资金筹措。</w:t>
      </w:r>
    </w:p>
    <w:p w14:paraId="3D9CC1B1" w14:textId="77777777" w:rsidR="002406EA" w:rsidRDefault="002406EA">
      <w:pPr>
        <w:autoSpaceDE w:val="0"/>
        <w:autoSpaceDN w:val="0"/>
        <w:adjustRightInd w:val="0"/>
        <w:spacing w:line="480" w:lineRule="auto"/>
        <w:jc w:val="left"/>
        <w:rPr>
          <w:rFonts w:ascii="宋体"/>
          <w:kern w:val="0"/>
          <w:sz w:val="24"/>
          <w:szCs w:val="20"/>
          <w:lang w:val="zh-CN"/>
        </w:rPr>
      </w:pPr>
    </w:p>
    <w:p w14:paraId="41BF883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３．副总经理辅佐总经理对合资公司全面业务的管理。并可兼任部门经理。</w:t>
      </w:r>
    </w:p>
    <w:p w14:paraId="6BDA0C9B" w14:textId="77777777" w:rsidR="002406EA" w:rsidRDefault="002406EA">
      <w:pPr>
        <w:autoSpaceDE w:val="0"/>
        <w:autoSpaceDN w:val="0"/>
        <w:adjustRightInd w:val="0"/>
        <w:spacing w:line="480" w:lineRule="auto"/>
        <w:jc w:val="left"/>
        <w:rPr>
          <w:rFonts w:ascii="宋体"/>
          <w:kern w:val="0"/>
          <w:sz w:val="24"/>
          <w:szCs w:val="20"/>
          <w:lang w:val="zh-CN"/>
        </w:rPr>
      </w:pPr>
    </w:p>
    <w:p w14:paraId="272299F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４．总经理、副总经理不能兼任外部其他经济组织的总经理、副总经理，不能参加其他经济组织对合资公司的竞争。</w:t>
      </w:r>
    </w:p>
    <w:p w14:paraId="75792B62" w14:textId="77777777" w:rsidR="002406EA" w:rsidRDefault="002406EA">
      <w:pPr>
        <w:autoSpaceDE w:val="0"/>
        <w:autoSpaceDN w:val="0"/>
        <w:adjustRightInd w:val="0"/>
        <w:spacing w:line="480" w:lineRule="auto"/>
        <w:jc w:val="left"/>
        <w:rPr>
          <w:rFonts w:ascii="宋体"/>
          <w:kern w:val="0"/>
          <w:sz w:val="24"/>
          <w:szCs w:val="20"/>
          <w:lang w:val="zh-CN"/>
        </w:rPr>
      </w:pPr>
    </w:p>
    <w:p w14:paraId="4482579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经营委员会</w:t>
      </w:r>
    </w:p>
    <w:p w14:paraId="57665760" w14:textId="77777777" w:rsidR="002406EA" w:rsidRDefault="002406EA">
      <w:pPr>
        <w:autoSpaceDE w:val="0"/>
        <w:autoSpaceDN w:val="0"/>
        <w:adjustRightInd w:val="0"/>
        <w:spacing w:line="480" w:lineRule="auto"/>
        <w:jc w:val="left"/>
        <w:rPr>
          <w:rFonts w:ascii="宋体"/>
          <w:kern w:val="0"/>
          <w:sz w:val="24"/>
          <w:szCs w:val="20"/>
          <w:lang w:val="zh-CN"/>
        </w:rPr>
      </w:pPr>
    </w:p>
    <w:p w14:paraId="0C32E7D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１．合资公司设立经营委员会。经营委员会由总经理、副总经理以及其他高级人员组成，委员经董事会任命。经营委员会主任由总经理担任，副主任由副总经理担任。</w:t>
      </w:r>
    </w:p>
    <w:p w14:paraId="17F45D5A" w14:textId="77777777" w:rsidR="002406EA" w:rsidRDefault="002406EA">
      <w:pPr>
        <w:autoSpaceDE w:val="0"/>
        <w:autoSpaceDN w:val="0"/>
        <w:adjustRightInd w:val="0"/>
        <w:spacing w:line="480" w:lineRule="auto"/>
        <w:jc w:val="left"/>
        <w:rPr>
          <w:rFonts w:ascii="宋体"/>
          <w:kern w:val="0"/>
          <w:sz w:val="24"/>
          <w:szCs w:val="20"/>
          <w:lang w:val="zh-CN"/>
        </w:rPr>
      </w:pPr>
    </w:p>
    <w:p w14:paraId="14ADF50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２．经营委员会每月召开一次。委员如不能出席会议时，可委托其他委员代替出席。委员会中的任何一名委员如要求召开会议，可随时召开临时经营委员会。</w:t>
      </w:r>
    </w:p>
    <w:p w14:paraId="709EC5C4" w14:textId="77777777" w:rsidR="002406EA" w:rsidRDefault="002406EA">
      <w:pPr>
        <w:autoSpaceDE w:val="0"/>
        <w:autoSpaceDN w:val="0"/>
        <w:adjustRightInd w:val="0"/>
        <w:spacing w:line="480" w:lineRule="auto"/>
        <w:jc w:val="left"/>
        <w:rPr>
          <w:rFonts w:ascii="宋体"/>
          <w:kern w:val="0"/>
          <w:sz w:val="24"/>
          <w:szCs w:val="20"/>
          <w:lang w:val="zh-CN"/>
        </w:rPr>
      </w:pPr>
    </w:p>
    <w:p w14:paraId="1615EC7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经营委员会的职责为</w:t>
      </w:r>
    </w:p>
    <w:p w14:paraId="621C3E75" w14:textId="77777777" w:rsidR="002406EA" w:rsidRDefault="002406EA">
      <w:pPr>
        <w:autoSpaceDE w:val="0"/>
        <w:autoSpaceDN w:val="0"/>
        <w:adjustRightInd w:val="0"/>
        <w:spacing w:line="480" w:lineRule="auto"/>
        <w:jc w:val="left"/>
        <w:rPr>
          <w:rFonts w:ascii="宋体"/>
          <w:kern w:val="0"/>
          <w:sz w:val="24"/>
          <w:szCs w:val="20"/>
          <w:lang w:val="zh-CN"/>
        </w:rPr>
      </w:pPr>
    </w:p>
    <w:p w14:paraId="7094EA1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１．拟定上报董事会会议讨论的议案。</w:t>
      </w:r>
    </w:p>
    <w:p w14:paraId="1BE466A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２．批准超过总经理权限的租赁项目以及其他提供信用的方案。</w:t>
      </w:r>
    </w:p>
    <w:p w14:paraId="2443758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３．批准超过总经理权限的资金筹措。</w:t>
      </w:r>
    </w:p>
    <w:p w14:paraId="4B0099D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４．国内业务代理机构的设立和撤销。</w:t>
      </w:r>
    </w:p>
    <w:p w14:paraId="711B29E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５．执行董事会会议决定事项。</w:t>
      </w:r>
    </w:p>
    <w:p w14:paraId="3A24018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６．合资公司规则、制度的具体制定。</w:t>
      </w:r>
    </w:p>
    <w:p w14:paraId="125B53E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７．任免部门经理以下的管理人员。</w:t>
      </w:r>
    </w:p>
    <w:p w14:paraId="54AEF08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８．根据合资公司劳动管理规定，具体决定有关职工雇用、解雇、工资、奖金、福利、医疗等事项。</w:t>
      </w:r>
    </w:p>
    <w:p w14:paraId="564D5D0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９．决定职工的培训计划。</w:t>
      </w:r>
    </w:p>
    <w:p w14:paraId="70F7B3E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１０．向董事会提出年度财务报告、利润分配方案以及定期业务报告。</w:t>
      </w:r>
    </w:p>
    <w:p w14:paraId="69BDB29B" w14:textId="77777777" w:rsidR="002406EA" w:rsidRDefault="002406EA">
      <w:pPr>
        <w:autoSpaceDE w:val="0"/>
        <w:autoSpaceDN w:val="0"/>
        <w:adjustRightInd w:val="0"/>
        <w:spacing w:line="480" w:lineRule="auto"/>
        <w:jc w:val="left"/>
        <w:rPr>
          <w:rFonts w:ascii="宋体"/>
          <w:kern w:val="0"/>
          <w:sz w:val="24"/>
          <w:szCs w:val="20"/>
          <w:lang w:val="zh-CN"/>
        </w:rPr>
      </w:pPr>
    </w:p>
    <w:p w14:paraId="2D79D0B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上述１－４项的决议，应由全体出席会议的委员全部同意通过后方能决定。第５－１０项在出席会议的三分之二以上的委员同意的情况下即可决定。</w:t>
      </w:r>
    </w:p>
    <w:p w14:paraId="35496968" w14:textId="77777777" w:rsidR="002406EA" w:rsidRDefault="002406EA">
      <w:pPr>
        <w:autoSpaceDE w:val="0"/>
        <w:autoSpaceDN w:val="0"/>
        <w:adjustRightInd w:val="0"/>
        <w:spacing w:line="480" w:lineRule="auto"/>
        <w:jc w:val="left"/>
        <w:rPr>
          <w:rFonts w:ascii="宋体"/>
          <w:kern w:val="0"/>
          <w:sz w:val="24"/>
          <w:szCs w:val="20"/>
          <w:lang w:val="zh-CN"/>
        </w:rPr>
      </w:pPr>
    </w:p>
    <w:p w14:paraId="5C5D7B9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劳动管理</w:t>
      </w:r>
    </w:p>
    <w:p w14:paraId="095B54A2" w14:textId="77777777" w:rsidR="002406EA" w:rsidRDefault="002406EA">
      <w:pPr>
        <w:autoSpaceDE w:val="0"/>
        <w:autoSpaceDN w:val="0"/>
        <w:adjustRightInd w:val="0"/>
        <w:spacing w:line="480" w:lineRule="auto"/>
        <w:jc w:val="left"/>
        <w:rPr>
          <w:rFonts w:ascii="宋体"/>
          <w:kern w:val="0"/>
          <w:sz w:val="24"/>
          <w:szCs w:val="20"/>
          <w:lang w:val="zh-CN"/>
        </w:rPr>
      </w:pPr>
    </w:p>
    <w:p w14:paraId="0FCA793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合资公司职员的雇用、辞退、工资、劳动保护、福利和奖惩事项，按照《中华人民共和国中外合资企业劳动管理规定》及其它实施规定，经董事会制定草案，由合资公司和合资公司的工会或个别签订劳动合同规定之。</w:t>
      </w:r>
    </w:p>
    <w:p w14:paraId="6599B6FB" w14:textId="77777777" w:rsidR="002406EA" w:rsidRDefault="002406EA">
      <w:pPr>
        <w:autoSpaceDE w:val="0"/>
        <w:autoSpaceDN w:val="0"/>
        <w:adjustRightInd w:val="0"/>
        <w:spacing w:line="480" w:lineRule="auto"/>
        <w:jc w:val="left"/>
        <w:rPr>
          <w:rFonts w:ascii="宋体"/>
          <w:kern w:val="0"/>
          <w:sz w:val="24"/>
          <w:szCs w:val="20"/>
          <w:lang w:val="zh-CN"/>
        </w:rPr>
      </w:pPr>
    </w:p>
    <w:p w14:paraId="550DA04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关于甲乙双方推荐的高级职员的雇用和工资待遇、社会保险、福利、出差旅费标准等问题，由董事会讨论决定。</w:t>
      </w:r>
    </w:p>
    <w:p w14:paraId="06CA0575" w14:textId="77777777" w:rsidR="002406EA" w:rsidRDefault="002406EA">
      <w:pPr>
        <w:autoSpaceDE w:val="0"/>
        <w:autoSpaceDN w:val="0"/>
        <w:adjustRightInd w:val="0"/>
        <w:spacing w:line="480" w:lineRule="auto"/>
        <w:jc w:val="left"/>
        <w:rPr>
          <w:rFonts w:ascii="宋体"/>
          <w:kern w:val="0"/>
          <w:sz w:val="24"/>
          <w:szCs w:val="20"/>
          <w:lang w:val="zh-CN"/>
        </w:rPr>
      </w:pPr>
    </w:p>
    <w:p w14:paraId="0F40083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税务、财务、会计、审计</w:t>
      </w:r>
    </w:p>
    <w:p w14:paraId="2686D322" w14:textId="77777777" w:rsidR="002406EA" w:rsidRDefault="002406EA">
      <w:pPr>
        <w:autoSpaceDE w:val="0"/>
        <w:autoSpaceDN w:val="0"/>
        <w:adjustRightInd w:val="0"/>
        <w:spacing w:line="480" w:lineRule="auto"/>
        <w:jc w:val="left"/>
        <w:rPr>
          <w:rFonts w:ascii="宋体"/>
          <w:kern w:val="0"/>
          <w:sz w:val="24"/>
          <w:szCs w:val="20"/>
          <w:lang w:val="zh-CN"/>
        </w:rPr>
      </w:pPr>
    </w:p>
    <w:p w14:paraId="1D5E93F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合资公司按照中国有关法律和条例的规定，缴纳税金。</w:t>
      </w:r>
    </w:p>
    <w:p w14:paraId="505E8786" w14:textId="77777777" w:rsidR="002406EA" w:rsidRDefault="002406EA">
      <w:pPr>
        <w:autoSpaceDE w:val="0"/>
        <w:autoSpaceDN w:val="0"/>
        <w:adjustRightInd w:val="0"/>
        <w:spacing w:line="480" w:lineRule="auto"/>
        <w:jc w:val="left"/>
        <w:rPr>
          <w:rFonts w:ascii="宋体"/>
          <w:kern w:val="0"/>
          <w:sz w:val="24"/>
          <w:szCs w:val="20"/>
          <w:lang w:val="zh-CN"/>
        </w:rPr>
      </w:pPr>
    </w:p>
    <w:p w14:paraId="55820D0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合资公司的财务与会计制定，应根据中国的有关法律和财务会计制度的规定，结合本公司的情况加以制订，并报当地财政部门、税务机关备案。</w:t>
      </w:r>
    </w:p>
    <w:p w14:paraId="7939935C" w14:textId="77777777" w:rsidR="002406EA" w:rsidRDefault="002406EA">
      <w:pPr>
        <w:autoSpaceDE w:val="0"/>
        <w:autoSpaceDN w:val="0"/>
        <w:adjustRightInd w:val="0"/>
        <w:spacing w:line="480" w:lineRule="auto"/>
        <w:jc w:val="left"/>
        <w:rPr>
          <w:rFonts w:ascii="宋体"/>
          <w:kern w:val="0"/>
          <w:sz w:val="24"/>
          <w:szCs w:val="20"/>
          <w:lang w:val="zh-CN"/>
        </w:rPr>
      </w:pPr>
    </w:p>
    <w:p w14:paraId="30D732E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合资公司按照《合资企业法》的规定，提取储备基金、企业发展基金和福利及奖励基金。每年提取的比率，由董事会根据合资公司的经营情况，讨论决定。</w:t>
      </w:r>
    </w:p>
    <w:p w14:paraId="4AC777FE" w14:textId="77777777" w:rsidR="002406EA" w:rsidRDefault="002406EA">
      <w:pPr>
        <w:autoSpaceDE w:val="0"/>
        <w:autoSpaceDN w:val="0"/>
        <w:adjustRightInd w:val="0"/>
        <w:spacing w:line="480" w:lineRule="auto"/>
        <w:jc w:val="left"/>
        <w:rPr>
          <w:rFonts w:ascii="宋体"/>
          <w:kern w:val="0"/>
          <w:sz w:val="24"/>
          <w:szCs w:val="20"/>
          <w:lang w:val="zh-CN"/>
        </w:rPr>
      </w:pPr>
    </w:p>
    <w:p w14:paraId="6153231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合资公司以</w:t>
      </w:r>
      <w:r>
        <w:rPr>
          <w:rFonts w:ascii="宋体" w:hint="eastAsia"/>
          <w:kern w:val="0"/>
          <w:sz w:val="24"/>
          <w:szCs w:val="20"/>
          <w:u w:val="single"/>
          <w:lang w:val="zh-CN"/>
        </w:rPr>
        <w:t xml:space="preserve">        </w:t>
      </w:r>
      <w:r>
        <w:rPr>
          <w:rFonts w:ascii="宋体" w:hint="eastAsia"/>
          <w:kern w:val="0"/>
          <w:sz w:val="24"/>
          <w:szCs w:val="20"/>
          <w:lang w:val="zh-CN"/>
        </w:rPr>
        <w:t>币作为记帐本位币。根据权责发生制的原则，采用借贷记帐法记帐。</w:t>
      </w:r>
    </w:p>
    <w:p w14:paraId="4D75FEB3" w14:textId="77777777" w:rsidR="002406EA" w:rsidRDefault="002406EA">
      <w:pPr>
        <w:autoSpaceDE w:val="0"/>
        <w:autoSpaceDN w:val="0"/>
        <w:adjustRightInd w:val="0"/>
        <w:spacing w:line="480" w:lineRule="auto"/>
        <w:jc w:val="left"/>
        <w:rPr>
          <w:rFonts w:ascii="宋体"/>
          <w:kern w:val="0"/>
          <w:sz w:val="24"/>
          <w:szCs w:val="20"/>
          <w:lang w:val="zh-CN"/>
        </w:rPr>
      </w:pPr>
    </w:p>
    <w:p w14:paraId="42B8EE9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合资公司的会计年度，每年从一月一日起到十二月三十一日止。所有的记帐凭证、传票、统计表、帐簿都用中文书写，重要的记帐凭证、帐簿、统计表，要同时使用英文书写。</w:t>
      </w:r>
    </w:p>
    <w:p w14:paraId="4BA627B1" w14:textId="77777777" w:rsidR="002406EA" w:rsidRDefault="002406EA">
      <w:pPr>
        <w:autoSpaceDE w:val="0"/>
        <w:autoSpaceDN w:val="0"/>
        <w:adjustRightInd w:val="0"/>
        <w:spacing w:line="480" w:lineRule="auto"/>
        <w:jc w:val="left"/>
        <w:rPr>
          <w:rFonts w:ascii="宋体"/>
          <w:kern w:val="0"/>
          <w:sz w:val="24"/>
          <w:szCs w:val="20"/>
          <w:lang w:val="zh-CN"/>
        </w:rPr>
      </w:pPr>
    </w:p>
    <w:p w14:paraId="404D8F6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合资公司在中国银行开设人民币及外汇帐户。也可在经批准和指定的国内、外其他银行开立帐户。</w:t>
      </w:r>
    </w:p>
    <w:p w14:paraId="7A838E60" w14:textId="77777777" w:rsidR="002406EA" w:rsidRDefault="002406EA">
      <w:pPr>
        <w:autoSpaceDE w:val="0"/>
        <w:autoSpaceDN w:val="0"/>
        <w:adjustRightInd w:val="0"/>
        <w:spacing w:line="480" w:lineRule="auto"/>
        <w:jc w:val="left"/>
        <w:rPr>
          <w:rFonts w:ascii="宋体"/>
          <w:kern w:val="0"/>
          <w:sz w:val="24"/>
          <w:szCs w:val="20"/>
          <w:lang w:val="zh-CN"/>
        </w:rPr>
      </w:pPr>
    </w:p>
    <w:p w14:paraId="23F9F3E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合资公司的财务审计，应聘请中国的注册会计师审查、稽核，并将结果向总经理或董事会报告。</w:t>
      </w:r>
    </w:p>
    <w:p w14:paraId="470EEF03" w14:textId="77777777" w:rsidR="002406EA" w:rsidRDefault="002406EA">
      <w:pPr>
        <w:autoSpaceDE w:val="0"/>
        <w:autoSpaceDN w:val="0"/>
        <w:adjustRightInd w:val="0"/>
        <w:spacing w:line="480" w:lineRule="auto"/>
        <w:jc w:val="left"/>
        <w:rPr>
          <w:rFonts w:ascii="宋体"/>
          <w:kern w:val="0"/>
          <w:sz w:val="24"/>
          <w:szCs w:val="20"/>
          <w:lang w:val="zh-CN"/>
        </w:rPr>
      </w:pPr>
    </w:p>
    <w:p w14:paraId="22F416D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合资各方，可以向合资公司派遣自己的审计师，检查会计帐簿，费用由派出方自理。</w:t>
      </w:r>
    </w:p>
    <w:p w14:paraId="091DEEC9" w14:textId="77777777" w:rsidR="002406EA" w:rsidRDefault="002406EA">
      <w:pPr>
        <w:autoSpaceDE w:val="0"/>
        <w:autoSpaceDN w:val="0"/>
        <w:adjustRightInd w:val="0"/>
        <w:spacing w:line="480" w:lineRule="auto"/>
        <w:jc w:val="left"/>
        <w:rPr>
          <w:rFonts w:ascii="宋体"/>
          <w:kern w:val="0"/>
          <w:sz w:val="24"/>
          <w:szCs w:val="20"/>
          <w:lang w:val="zh-CN"/>
        </w:rPr>
      </w:pPr>
    </w:p>
    <w:p w14:paraId="5C5E47F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合资公司的董事或持有董事委任书的代理人，可随时阅览、检查合资公司的会计帐簿以及其它计算记录。</w:t>
      </w:r>
    </w:p>
    <w:p w14:paraId="27FBE2B7" w14:textId="77777777" w:rsidR="002406EA" w:rsidRDefault="002406EA">
      <w:pPr>
        <w:autoSpaceDE w:val="0"/>
        <w:autoSpaceDN w:val="0"/>
        <w:adjustRightInd w:val="0"/>
        <w:spacing w:line="480" w:lineRule="auto"/>
        <w:jc w:val="left"/>
        <w:rPr>
          <w:rFonts w:ascii="宋体"/>
          <w:kern w:val="0"/>
          <w:sz w:val="24"/>
          <w:szCs w:val="20"/>
          <w:lang w:val="zh-CN"/>
        </w:rPr>
      </w:pPr>
    </w:p>
    <w:p w14:paraId="0535565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利润分配</w:t>
      </w:r>
    </w:p>
    <w:p w14:paraId="6A3EACA9" w14:textId="77777777" w:rsidR="002406EA" w:rsidRDefault="002406EA">
      <w:pPr>
        <w:autoSpaceDE w:val="0"/>
        <w:autoSpaceDN w:val="0"/>
        <w:adjustRightInd w:val="0"/>
        <w:spacing w:line="480" w:lineRule="auto"/>
        <w:jc w:val="left"/>
        <w:rPr>
          <w:rFonts w:ascii="宋体"/>
          <w:kern w:val="0"/>
          <w:sz w:val="24"/>
          <w:szCs w:val="20"/>
          <w:lang w:val="zh-CN"/>
        </w:rPr>
      </w:pPr>
    </w:p>
    <w:p w14:paraId="0172B3C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公司提取三项基金后的可分配利润，如董事会决定分配，则应按公司各方出资比例，按会计年度进行分配。</w:t>
      </w:r>
    </w:p>
    <w:p w14:paraId="2868823C" w14:textId="77777777" w:rsidR="002406EA" w:rsidRDefault="002406EA">
      <w:pPr>
        <w:autoSpaceDE w:val="0"/>
        <w:autoSpaceDN w:val="0"/>
        <w:adjustRightInd w:val="0"/>
        <w:spacing w:line="480" w:lineRule="auto"/>
        <w:jc w:val="left"/>
        <w:rPr>
          <w:rFonts w:ascii="宋体"/>
          <w:kern w:val="0"/>
          <w:sz w:val="24"/>
          <w:szCs w:val="20"/>
          <w:lang w:val="zh-CN"/>
        </w:rPr>
      </w:pPr>
    </w:p>
    <w:p w14:paraId="4C590B9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在前年度的亏损未被全部弥补前，不得分配利润，以前年度没有分配的利润可以并入本年度利润分配。</w:t>
      </w:r>
    </w:p>
    <w:p w14:paraId="0F1DA1DE" w14:textId="77777777" w:rsidR="002406EA" w:rsidRDefault="002406EA">
      <w:pPr>
        <w:autoSpaceDE w:val="0"/>
        <w:autoSpaceDN w:val="0"/>
        <w:adjustRightInd w:val="0"/>
        <w:spacing w:line="480" w:lineRule="auto"/>
        <w:jc w:val="left"/>
        <w:rPr>
          <w:rFonts w:ascii="宋体"/>
          <w:kern w:val="0"/>
          <w:sz w:val="24"/>
          <w:szCs w:val="20"/>
          <w:lang w:val="zh-CN"/>
        </w:rPr>
      </w:pPr>
    </w:p>
    <w:p w14:paraId="7ED777E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乙方分得的净利润，在按照中国的税法规定的纳税后，可向国外汇出。</w:t>
      </w:r>
    </w:p>
    <w:p w14:paraId="2B1F7983" w14:textId="77777777" w:rsidR="002406EA" w:rsidRDefault="002406EA">
      <w:pPr>
        <w:autoSpaceDE w:val="0"/>
        <w:autoSpaceDN w:val="0"/>
        <w:adjustRightInd w:val="0"/>
        <w:spacing w:line="480" w:lineRule="auto"/>
        <w:jc w:val="left"/>
        <w:rPr>
          <w:rFonts w:ascii="宋体"/>
          <w:kern w:val="0"/>
          <w:sz w:val="24"/>
          <w:szCs w:val="20"/>
          <w:lang w:val="zh-CN"/>
        </w:rPr>
      </w:pPr>
    </w:p>
    <w:p w14:paraId="7185710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每营业年度的最初四个月内，总经理要制定出前年度的资产负债表、损益计算书和利润分配方案，向董事会提出，接受审查。</w:t>
      </w:r>
    </w:p>
    <w:p w14:paraId="274DFC9A" w14:textId="77777777" w:rsidR="002406EA" w:rsidRDefault="002406EA">
      <w:pPr>
        <w:autoSpaceDE w:val="0"/>
        <w:autoSpaceDN w:val="0"/>
        <w:adjustRightInd w:val="0"/>
        <w:spacing w:line="480" w:lineRule="auto"/>
        <w:jc w:val="left"/>
        <w:rPr>
          <w:rFonts w:ascii="宋体"/>
          <w:kern w:val="0"/>
          <w:sz w:val="24"/>
          <w:szCs w:val="20"/>
          <w:lang w:val="zh-CN"/>
        </w:rPr>
      </w:pPr>
    </w:p>
    <w:p w14:paraId="75E0588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合资期限、解散及清算</w:t>
      </w:r>
    </w:p>
    <w:p w14:paraId="3AB09F1D" w14:textId="77777777" w:rsidR="002406EA" w:rsidRDefault="002406EA">
      <w:pPr>
        <w:autoSpaceDE w:val="0"/>
        <w:autoSpaceDN w:val="0"/>
        <w:adjustRightInd w:val="0"/>
        <w:spacing w:line="480" w:lineRule="auto"/>
        <w:jc w:val="left"/>
        <w:rPr>
          <w:rFonts w:ascii="宋体"/>
          <w:kern w:val="0"/>
          <w:sz w:val="24"/>
          <w:szCs w:val="20"/>
          <w:lang w:val="zh-CN"/>
        </w:rPr>
      </w:pPr>
    </w:p>
    <w:p w14:paraId="24D4E96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合资公司的期限为：自合资公司的营业执照签发之日起</w:t>
      </w:r>
      <w:r>
        <w:rPr>
          <w:rFonts w:ascii="宋体" w:hint="eastAsia"/>
          <w:kern w:val="0"/>
          <w:sz w:val="24"/>
          <w:szCs w:val="20"/>
          <w:u w:val="single"/>
          <w:lang w:val="zh-CN"/>
        </w:rPr>
        <w:t xml:space="preserve">        </w:t>
      </w:r>
      <w:r>
        <w:rPr>
          <w:rFonts w:ascii="宋体" w:hint="eastAsia"/>
          <w:kern w:val="0"/>
          <w:sz w:val="24"/>
          <w:szCs w:val="20"/>
          <w:lang w:val="zh-CN"/>
        </w:rPr>
        <w:t>年。</w:t>
      </w:r>
    </w:p>
    <w:p w14:paraId="170A4A3E" w14:textId="77777777" w:rsidR="002406EA" w:rsidRDefault="002406EA">
      <w:pPr>
        <w:autoSpaceDE w:val="0"/>
        <w:autoSpaceDN w:val="0"/>
        <w:adjustRightInd w:val="0"/>
        <w:spacing w:line="480" w:lineRule="auto"/>
        <w:jc w:val="left"/>
        <w:rPr>
          <w:rFonts w:ascii="宋体"/>
          <w:kern w:val="0"/>
          <w:sz w:val="24"/>
          <w:szCs w:val="20"/>
          <w:lang w:val="zh-CN"/>
        </w:rPr>
      </w:pPr>
    </w:p>
    <w:p w14:paraId="00CEE6B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如任何一方提议延长，并得到董事会通过之后，可以在合资期满</w:t>
      </w:r>
      <w:r>
        <w:rPr>
          <w:rFonts w:ascii="宋体" w:hint="eastAsia"/>
          <w:kern w:val="0"/>
          <w:sz w:val="24"/>
          <w:szCs w:val="20"/>
          <w:u w:val="single"/>
          <w:lang w:val="zh-CN"/>
        </w:rPr>
        <w:t xml:space="preserve">      </w:t>
      </w:r>
      <w:r>
        <w:rPr>
          <w:rFonts w:ascii="宋体" w:hint="eastAsia"/>
          <w:kern w:val="0"/>
          <w:sz w:val="24"/>
          <w:szCs w:val="20"/>
          <w:lang w:val="zh-CN"/>
        </w:rPr>
        <w:t>年之前，向对外经济贸易部提出申请。</w:t>
      </w:r>
    </w:p>
    <w:p w14:paraId="1C76E609" w14:textId="77777777" w:rsidR="002406EA" w:rsidRDefault="002406EA">
      <w:pPr>
        <w:autoSpaceDE w:val="0"/>
        <w:autoSpaceDN w:val="0"/>
        <w:adjustRightInd w:val="0"/>
        <w:spacing w:line="480" w:lineRule="auto"/>
        <w:jc w:val="left"/>
        <w:rPr>
          <w:rFonts w:ascii="宋体"/>
          <w:kern w:val="0"/>
          <w:sz w:val="24"/>
          <w:szCs w:val="20"/>
          <w:lang w:val="zh-CN"/>
        </w:rPr>
      </w:pPr>
    </w:p>
    <w:p w14:paraId="1863A70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合资公司如发生下列事态之一，经对外经济贸易部的批准后，可宣布解散：</w:t>
      </w:r>
    </w:p>
    <w:p w14:paraId="420BD95A" w14:textId="77777777" w:rsidR="002406EA" w:rsidRDefault="002406EA">
      <w:pPr>
        <w:autoSpaceDE w:val="0"/>
        <w:autoSpaceDN w:val="0"/>
        <w:adjustRightInd w:val="0"/>
        <w:spacing w:line="480" w:lineRule="auto"/>
        <w:jc w:val="left"/>
        <w:rPr>
          <w:rFonts w:ascii="宋体"/>
          <w:kern w:val="0"/>
          <w:sz w:val="24"/>
          <w:szCs w:val="20"/>
          <w:lang w:val="zh-CN"/>
        </w:rPr>
      </w:pPr>
    </w:p>
    <w:p w14:paraId="5B9E220E"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１．合资公司合资期限届满。</w:t>
      </w:r>
    </w:p>
    <w:p w14:paraId="5C8D58D6"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２．合资公司发生重大亏损，失去了继续经营的能力。</w:t>
      </w:r>
    </w:p>
    <w:p w14:paraId="3595FD3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３．合资公司的任何一方违反本合同或合资公司章程的规定，致使合资公司无法继续经营。</w:t>
      </w:r>
    </w:p>
    <w:p w14:paraId="561FB09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４．由于战争或其他不可抗力原因，合资公司蒙受重大损失，难以维持经营。</w:t>
      </w:r>
    </w:p>
    <w:p w14:paraId="18C5B47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５．公司不能达到经营目的，同时又无发展可能。</w:t>
      </w:r>
    </w:p>
    <w:p w14:paraId="73A93ADB" w14:textId="77777777" w:rsidR="002406EA" w:rsidRDefault="002406EA">
      <w:pPr>
        <w:autoSpaceDE w:val="0"/>
        <w:autoSpaceDN w:val="0"/>
        <w:adjustRightInd w:val="0"/>
        <w:spacing w:line="480" w:lineRule="auto"/>
        <w:jc w:val="left"/>
        <w:rPr>
          <w:rFonts w:ascii="宋体"/>
          <w:kern w:val="0"/>
          <w:sz w:val="24"/>
          <w:szCs w:val="20"/>
          <w:lang w:val="zh-CN"/>
        </w:rPr>
      </w:pPr>
    </w:p>
    <w:p w14:paraId="3E43C68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p>
    <w:p w14:paraId="49247406" w14:textId="77777777" w:rsidR="002406EA" w:rsidRDefault="002406EA">
      <w:pPr>
        <w:autoSpaceDE w:val="0"/>
        <w:autoSpaceDN w:val="0"/>
        <w:adjustRightInd w:val="0"/>
        <w:spacing w:line="480" w:lineRule="auto"/>
        <w:jc w:val="left"/>
        <w:rPr>
          <w:rFonts w:ascii="宋体"/>
          <w:kern w:val="0"/>
          <w:sz w:val="24"/>
          <w:szCs w:val="20"/>
          <w:lang w:val="zh-CN"/>
        </w:rPr>
      </w:pPr>
    </w:p>
    <w:p w14:paraId="1683E67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１．合资公司在合资期满或按照上条规定中途解散时，董事会要将清算的程序、原则以及清算委员会的人选等向企业主管部门提出，接受审查和对清算的监督。</w:t>
      </w:r>
    </w:p>
    <w:p w14:paraId="5D2E4138" w14:textId="77777777" w:rsidR="002406EA" w:rsidRDefault="002406EA">
      <w:pPr>
        <w:autoSpaceDE w:val="0"/>
        <w:autoSpaceDN w:val="0"/>
        <w:adjustRightInd w:val="0"/>
        <w:spacing w:line="480" w:lineRule="auto"/>
        <w:jc w:val="left"/>
        <w:rPr>
          <w:rFonts w:ascii="宋体"/>
          <w:kern w:val="0"/>
          <w:sz w:val="24"/>
          <w:szCs w:val="20"/>
          <w:lang w:val="zh-CN"/>
        </w:rPr>
      </w:pPr>
    </w:p>
    <w:p w14:paraId="5288EC3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２．清算委员会的人选，一般从合资公司的董事中选出。董事不能作为清算委员会委员或不适合担任委员时，合资公司可以聘请在中国注册的会计师或律师作为委员。</w:t>
      </w:r>
    </w:p>
    <w:p w14:paraId="69D9EE63" w14:textId="77777777" w:rsidR="002406EA" w:rsidRDefault="002406EA">
      <w:pPr>
        <w:autoSpaceDE w:val="0"/>
        <w:autoSpaceDN w:val="0"/>
        <w:adjustRightInd w:val="0"/>
        <w:spacing w:line="480" w:lineRule="auto"/>
        <w:jc w:val="left"/>
        <w:rPr>
          <w:rFonts w:ascii="宋体"/>
          <w:kern w:val="0"/>
          <w:sz w:val="24"/>
          <w:szCs w:val="20"/>
          <w:lang w:val="zh-CN"/>
        </w:rPr>
      </w:pPr>
    </w:p>
    <w:p w14:paraId="689B3CF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清算费用以及清算委员会委员的报酬，从合资公司的财产中优先支付。</w:t>
      </w:r>
    </w:p>
    <w:p w14:paraId="267E598C" w14:textId="77777777" w:rsidR="002406EA" w:rsidRDefault="002406EA">
      <w:pPr>
        <w:autoSpaceDE w:val="0"/>
        <w:autoSpaceDN w:val="0"/>
        <w:adjustRightInd w:val="0"/>
        <w:spacing w:line="480" w:lineRule="auto"/>
        <w:jc w:val="left"/>
        <w:rPr>
          <w:rFonts w:ascii="宋体"/>
          <w:kern w:val="0"/>
          <w:sz w:val="24"/>
          <w:szCs w:val="20"/>
          <w:lang w:val="zh-CN"/>
        </w:rPr>
      </w:pPr>
    </w:p>
    <w:p w14:paraId="583E21D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清算委员会的任务是：就合资公司的财产、债权、债务等进行全面调查，编制资产负债表和财产目录，提出财产作价及计算根据之后，决定清算方法。清算方法经董事会决议后，由清算委员会实施。清算期间内，清算委员会可以代表合资公司起诉或应诉。</w:t>
      </w:r>
    </w:p>
    <w:p w14:paraId="62A4B747" w14:textId="77777777" w:rsidR="002406EA" w:rsidRDefault="002406EA">
      <w:pPr>
        <w:autoSpaceDE w:val="0"/>
        <w:autoSpaceDN w:val="0"/>
        <w:adjustRightInd w:val="0"/>
        <w:spacing w:line="480" w:lineRule="auto"/>
        <w:jc w:val="left"/>
        <w:rPr>
          <w:rFonts w:ascii="宋体"/>
          <w:kern w:val="0"/>
          <w:sz w:val="24"/>
          <w:szCs w:val="20"/>
          <w:lang w:val="zh-CN"/>
        </w:rPr>
      </w:pPr>
    </w:p>
    <w:p w14:paraId="641802E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p>
    <w:p w14:paraId="0833FECF" w14:textId="77777777" w:rsidR="002406EA" w:rsidRDefault="002406EA">
      <w:pPr>
        <w:autoSpaceDE w:val="0"/>
        <w:autoSpaceDN w:val="0"/>
        <w:adjustRightInd w:val="0"/>
        <w:spacing w:line="480" w:lineRule="auto"/>
        <w:jc w:val="left"/>
        <w:rPr>
          <w:rFonts w:ascii="宋体"/>
          <w:kern w:val="0"/>
          <w:sz w:val="24"/>
          <w:szCs w:val="20"/>
          <w:lang w:val="zh-CN"/>
        </w:rPr>
      </w:pPr>
    </w:p>
    <w:p w14:paraId="4DC3091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１．合资公司在合资期限终了或解散时，以其总资产对债务负担责任。</w:t>
      </w:r>
    </w:p>
    <w:p w14:paraId="4E40928B" w14:textId="77777777" w:rsidR="002406EA" w:rsidRDefault="002406EA">
      <w:pPr>
        <w:autoSpaceDE w:val="0"/>
        <w:autoSpaceDN w:val="0"/>
        <w:adjustRightInd w:val="0"/>
        <w:spacing w:line="480" w:lineRule="auto"/>
        <w:jc w:val="left"/>
        <w:rPr>
          <w:rFonts w:ascii="宋体"/>
          <w:kern w:val="0"/>
          <w:sz w:val="24"/>
          <w:szCs w:val="20"/>
          <w:lang w:val="zh-CN"/>
        </w:rPr>
      </w:pPr>
    </w:p>
    <w:p w14:paraId="1E42BA83"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２．资产进行转让或处理时，外汇资产要取得等价外汇以清算外汇债务。</w:t>
      </w:r>
    </w:p>
    <w:p w14:paraId="00F9E92B" w14:textId="77777777" w:rsidR="002406EA" w:rsidRDefault="002406EA">
      <w:pPr>
        <w:autoSpaceDE w:val="0"/>
        <w:autoSpaceDN w:val="0"/>
        <w:adjustRightInd w:val="0"/>
        <w:spacing w:line="480" w:lineRule="auto"/>
        <w:jc w:val="left"/>
        <w:rPr>
          <w:rFonts w:ascii="宋体"/>
          <w:kern w:val="0"/>
          <w:sz w:val="24"/>
          <w:szCs w:val="20"/>
          <w:lang w:val="zh-CN"/>
        </w:rPr>
      </w:pPr>
    </w:p>
    <w:p w14:paraId="0E72C53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３．不能转让或处理的资产剩余时，</w:t>
      </w:r>
      <w:r>
        <w:rPr>
          <w:rFonts w:ascii="宋体" w:hint="eastAsia"/>
          <w:kern w:val="0"/>
          <w:sz w:val="24"/>
          <w:szCs w:val="20"/>
          <w:u w:val="single"/>
          <w:lang w:val="zh-CN"/>
        </w:rPr>
        <w:t xml:space="preserve">        </w:t>
      </w:r>
      <w:r>
        <w:rPr>
          <w:rFonts w:ascii="宋体" w:hint="eastAsia"/>
          <w:kern w:val="0"/>
          <w:sz w:val="24"/>
          <w:szCs w:val="20"/>
          <w:lang w:val="zh-CN"/>
        </w:rPr>
        <w:t>方要以合适的平价额。将剩余资产全部接收，清算债务。</w:t>
      </w:r>
    </w:p>
    <w:p w14:paraId="64051B29" w14:textId="77777777" w:rsidR="002406EA" w:rsidRDefault="002406EA">
      <w:pPr>
        <w:autoSpaceDE w:val="0"/>
        <w:autoSpaceDN w:val="0"/>
        <w:adjustRightInd w:val="0"/>
        <w:spacing w:line="480" w:lineRule="auto"/>
        <w:jc w:val="left"/>
        <w:rPr>
          <w:rFonts w:ascii="宋体"/>
          <w:kern w:val="0"/>
          <w:sz w:val="24"/>
          <w:szCs w:val="20"/>
          <w:lang w:val="zh-CN"/>
        </w:rPr>
      </w:pPr>
    </w:p>
    <w:p w14:paraId="32EFD81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４．偿还债务之后的剩余资产，超过注册资本的增值部分，按照中国税法的规定纳税后，根据合资各方的出资比例进行分配。</w:t>
      </w:r>
    </w:p>
    <w:p w14:paraId="36429505" w14:textId="77777777" w:rsidR="002406EA" w:rsidRDefault="002406EA">
      <w:pPr>
        <w:autoSpaceDE w:val="0"/>
        <w:autoSpaceDN w:val="0"/>
        <w:adjustRightInd w:val="0"/>
        <w:spacing w:line="480" w:lineRule="auto"/>
        <w:jc w:val="left"/>
        <w:rPr>
          <w:rFonts w:ascii="宋体"/>
          <w:kern w:val="0"/>
          <w:sz w:val="24"/>
          <w:szCs w:val="20"/>
          <w:lang w:val="zh-CN"/>
        </w:rPr>
      </w:pPr>
    </w:p>
    <w:p w14:paraId="335BBB6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５．分配给乙方的剩余财产中的外汇部分，按照中国税法的规定纳税后，可以向国外汇出。</w:t>
      </w:r>
    </w:p>
    <w:p w14:paraId="61314F68" w14:textId="77777777" w:rsidR="002406EA" w:rsidRDefault="002406EA">
      <w:pPr>
        <w:autoSpaceDE w:val="0"/>
        <w:autoSpaceDN w:val="0"/>
        <w:adjustRightInd w:val="0"/>
        <w:spacing w:line="480" w:lineRule="auto"/>
        <w:jc w:val="left"/>
        <w:rPr>
          <w:rFonts w:ascii="宋体"/>
          <w:kern w:val="0"/>
          <w:sz w:val="24"/>
          <w:szCs w:val="20"/>
          <w:lang w:val="zh-CN"/>
        </w:rPr>
      </w:pPr>
    </w:p>
    <w:p w14:paraId="3BC045B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合资公司清算工作结束后，清算委员会要向董事会提出清算报告，得到董事会批准后，向对外经济贸易部报告，同时，到工商行政管理局办理注销登记和缴销营业执照的手续，并对外公告。</w:t>
      </w:r>
    </w:p>
    <w:p w14:paraId="5A3E42E8" w14:textId="77777777" w:rsidR="002406EA" w:rsidRDefault="002406EA">
      <w:pPr>
        <w:autoSpaceDE w:val="0"/>
        <w:autoSpaceDN w:val="0"/>
        <w:adjustRightInd w:val="0"/>
        <w:spacing w:line="480" w:lineRule="auto"/>
        <w:jc w:val="left"/>
        <w:rPr>
          <w:rFonts w:ascii="宋体"/>
          <w:kern w:val="0"/>
          <w:sz w:val="24"/>
          <w:szCs w:val="20"/>
          <w:lang w:val="zh-CN"/>
        </w:rPr>
      </w:pPr>
    </w:p>
    <w:p w14:paraId="2199B38C"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因合资期限期满，解散或其它理由而本合同终止时，合资的任何一方，不能在自己投资的任何公司继续使用本合资公司的名称。</w:t>
      </w:r>
    </w:p>
    <w:p w14:paraId="2089BF9A" w14:textId="77777777" w:rsidR="002406EA" w:rsidRDefault="002406EA">
      <w:pPr>
        <w:autoSpaceDE w:val="0"/>
        <w:autoSpaceDN w:val="0"/>
        <w:adjustRightInd w:val="0"/>
        <w:spacing w:line="480" w:lineRule="auto"/>
        <w:jc w:val="left"/>
        <w:rPr>
          <w:rFonts w:ascii="宋体"/>
          <w:kern w:val="0"/>
          <w:sz w:val="24"/>
          <w:szCs w:val="20"/>
          <w:lang w:val="zh-CN"/>
        </w:rPr>
      </w:pPr>
    </w:p>
    <w:p w14:paraId="5F884432"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合资公司解散后，各种文件资料、帐簿的正本由甲１方保存，其副本由甲１方以外的合资各方全体分别保存。</w:t>
      </w:r>
    </w:p>
    <w:p w14:paraId="09AD166C" w14:textId="77777777" w:rsidR="002406EA" w:rsidRDefault="002406EA">
      <w:pPr>
        <w:autoSpaceDE w:val="0"/>
        <w:autoSpaceDN w:val="0"/>
        <w:adjustRightInd w:val="0"/>
        <w:spacing w:line="480" w:lineRule="auto"/>
        <w:jc w:val="left"/>
        <w:rPr>
          <w:rFonts w:ascii="宋体"/>
          <w:kern w:val="0"/>
          <w:sz w:val="24"/>
          <w:szCs w:val="20"/>
          <w:lang w:val="zh-CN"/>
        </w:rPr>
      </w:pPr>
    </w:p>
    <w:p w14:paraId="5041E20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违约责任和争议的解决</w:t>
      </w:r>
    </w:p>
    <w:p w14:paraId="0A8A3577" w14:textId="77777777" w:rsidR="002406EA" w:rsidRDefault="002406EA">
      <w:pPr>
        <w:autoSpaceDE w:val="0"/>
        <w:autoSpaceDN w:val="0"/>
        <w:adjustRightInd w:val="0"/>
        <w:spacing w:line="480" w:lineRule="auto"/>
        <w:jc w:val="left"/>
        <w:rPr>
          <w:rFonts w:ascii="宋体"/>
          <w:kern w:val="0"/>
          <w:sz w:val="24"/>
          <w:szCs w:val="20"/>
          <w:lang w:val="zh-CN"/>
        </w:rPr>
      </w:pPr>
    </w:p>
    <w:p w14:paraId="7331CBCD"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p>
    <w:p w14:paraId="586472CE" w14:textId="77777777" w:rsidR="002406EA" w:rsidRDefault="002406EA">
      <w:pPr>
        <w:autoSpaceDE w:val="0"/>
        <w:autoSpaceDN w:val="0"/>
        <w:adjustRightInd w:val="0"/>
        <w:spacing w:line="480" w:lineRule="auto"/>
        <w:jc w:val="left"/>
        <w:rPr>
          <w:rFonts w:ascii="宋体"/>
          <w:kern w:val="0"/>
          <w:sz w:val="24"/>
          <w:szCs w:val="20"/>
          <w:lang w:val="zh-CN"/>
        </w:rPr>
      </w:pPr>
    </w:p>
    <w:p w14:paraId="2095221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１．任何一方未按本合同第九条的规定，如数按期缴付出资额时，则从第十五天起算，每逾期一个月，违约方应向守约方缴付相当其出资额</w:t>
      </w:r>
      <w:r>
        <w:rPr>
          <w:rFonts w:ascii="宋体" w:hint="eastAsia"/>
          <w:kern w:val="0"/>
          <w:sz w:val="24"/>
          <w:szCs w:val="20"/>
          <w:u w:val="single"/>
          <w:lang w:val="zh-CN"/>
        </w:rPr>
        <w:t xml:space="preserve">      </w:t>
      </w:r>
      <w:r>
        <w:rPr>
          <w:rFonts w:ascii="宋体" w:hint="eastAsia"/>
          <w:kern w:val="0"/>
          <w:sz w:val="24"/>
          <w:szCs w:val="20"/>
          <w:lang w:val="zh-CN"/>
        </w:rPr>
        <w:t>％的罚金。逾期三个月，则除缴付累计应出资额</w:t>
      </w:r>
      <w:r>
        <w:rPr>
          <w:rFonts w:ascii="宋体" w:hint="eastAsia"/>
          <w:kern w:val="0"/>
          <w:sz w:val="24"/>
          <w:szCs w:val="20"/>
          <w:u w:val="single"/>
          <w:lang w:val="zh-CN"/>
        </w:rPr>
        <w:t xml:space="preserve">      </w:t>
      </w:r>
      <w:r>
        <w:rPr>
          <w:rFonts w:ascii="宋体" w:hint="eastAsia"/>
          <w:kern w:val="0"/>
          <w:sz w:val="24"/>
          <w:szCs w:val="20"/>
          <w:lang w:val="zh-CN"/>
        </w:rPr>
        <w:t>％的罚金外，其他合资方有权按本合同第三十六条３款规定，终止本合同，并要求违约方赔偿损失。</w:t>
      </w:r>
    </w:p>
    <w:p w14:paraId="1449198F" w14:textId="77777777" w:rsidR="002406EA" w:rsidRDefault="002406EA">
      <w:pPr>
        <w:autoSpaceDE w:val="0"/>
        <w:autoSpaceDN w:val="0"/>
        <w:adjustRightInd w:val="0"/>
        <w:spacing w:line="480" w:lineRule="auto"/>
        <w:jc w:val="left"/>
        <w:rPr>
          <w:rFonts w:ascii="宋体"/>
          <w:kern w:val="0"/>
          <w:sz w:val="24"/>
          <w:szCs w:val="20"/>
          <w:lang w:val="zh-CN"/>
        </w:rPr>
      </w:pPr>
    </w:p>
    <w:p w14:paraId="53663094"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２．因合资的任何一方违反本合同，使本合同不能履行时，应由违约方承担经济责任。</w:t>
      </w:r>
    </w:p>
    <w:p w14:paraId="12628F5C" w14:textId="77777777" w:rsidR="002406EA" w:rsidRDefault="002406EA">
      <w:pPr>
        <w:autoSpaceDE w:val="0"/>
        <w:autoSpaceDN w:val="0"/>
        <w:adjustRightInd w:val="0"/>
        <w:spacing w:line="480" w:lineRule="auto"/>
        <w:jc w:val="left"/>
        <w:rPr>
          <w:rFonts w:ascii="宋体"/>
          <w:kern w:val="0"/>
          <w:sz w:val="24"/>
          <w:szCs w:val="20"/>
          <w:lang w:val="zh-CN"/>
        </w:rPr>
      </w:pPr>
    </w:p>
    <w:p w14:paraId="6A227DF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p>
    <w:p w14:paraId="484803EA" w14:textId="77777777" w:rsidR="002406EA" w:rsidRDefault="002406EA">
      <w:pPr>
        <w:autoSpaceDE w:val="0"/>
        <w:autoSpaceDN w:val="0"/>
        <w:adjustRightInd w:val="0"/>
        <w:spacing w:line="480" w:lineRule="auto"/>
        <w:jc w:val="left"/>
        <w:rPr>
          <w:rFonts w:ascii="宋体"/>
          <w:kern w:val="0"/>
          <w:sz w:val="24"/>
          <w:szCs w:val="20"/>
          <w:lang w:val="zh-CN"/>
        </w:rPr>
      </w:pPr>
    </w:p>
    <w:p w14:paraId="0DCAF9E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１．对本合同或合资公司的章程进行解释或履行时，如发生纠纷，其纠纷的当事者要以不使合资公司的利益受损为前提，进行友好协商，谋求问题的解决。</w:t>
      </w:r>
    </w:p>
    <w:p w14:paraId="3EE20136" w14:textId="77777777" w:rsidR="002406EA" w:rsidRDefault="002406EA">
      <w:pPr>
        <w:autoSpaceDE w:val="0"/>
        <w:autoSpaceDN w:val="0"/>
        <w:adjustRightInd w:val="0"/>
        <w:spacing w:line="480" w:lineRule="auto"/>
        <w:jc w:val="left"/>
        <w:rPr>
          <w:rFonts w:ascii="宋体"/>
          <w:kern w:val="0"/>
          <w:sz w:val="24"/>
          <w:szCs w:val="20"/>
          <w:lang w:val="zh-CN"/>
        </w:rPr>
      </w:pPr>
    </w:p>
    <w:p w14:paraId="7F555CD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２．协商不能解决时，可以提请仲裁。仲裁要在被告的所在国进行。被告者如是甲方，则由中国国际贸易促进委员会对外经济贸易仲裁委员会进行仲裁，被告者如是乙方，则由</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仲裁协会进行仲裁。</w:t>
      </w:r>
    </w:p>
    <w:p w14:paraId="08D79759" w14:textId="77777777" w:rsidR="002406EA" w:rsidRDefault="002406EA">
      <w:pPr>
        <w:autoSpaceDE w:val="0"/>
        <w:autoSpaceDN w:val="0"/>
        <w:adjustRightInd w:val="0"/>
        <w:spacing w:line="480" w:lineRule="auto"/>
        <w:jc w:val="left"/>
        <w:rPr>
          <w:rFonts w:ascii="宋体"/>
          <w:kern w:val="0"/>
          <w:sz w:val="24"/>
          <w:szCs w:val="20"/>
          <w:lang w:val="zh-CN"/>
        </w:rPr>
      </w:pPr>
    </w:p>
    <w:p w14:paraId="51D5F2E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仲裁机构的裁决是最终决定，对双方具有约束力。仲裁费用由败诉方承担。</w:t>
      </w:r>
    </w:p>
    <w:p w14:paraId="17D41290" w14:textId="77777777" w:rsidR="002406EA" w:rsidRDefault="002406EA">
      <w:pPr>
        <w:autoSpaceDE w:val="0"/>
        <w:autoSpaceDN w:val="0"/>
        <w:adjustRightInd w:val="0"/>
        <w:spacing w:line="480" w:lineRule="auto"/>
        <w:jc w:val="left"/>
        <w:rPr>
          <w:rFonts w:ascii="宋体"/>
          <w:kern w:val="0"/>
          <w:sz w:val="24"/>
          <w:szCs w:val="20"/>
          <w:lang w:val="zh-CN"/>
        </w:rPr>
      </w:pPr>
    </w:p>
    <w:p w14:paraId="3DD8C9D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３．在解决纠纷期间，除去纠纷的事项以外，合资各方要继续遵守履行本合同及合资公司的章程所规定的其它事项。</w:t>
      </w:r>
    </w:p>
    <w:p w14:paraId="40C451C3" w14:textId="77777777" w:rsidR="002406EA" w:rsidRDefault="002406EA">
      <w:pPr>
        <w:autoSpaceDE w:val="0"/>
        <w:autoSpaceDN w:val="0"/>
        <w:adjustRightInd w:val="0"/>
        <w:spacing w:line="480" w:lineRule="auto"/>
        <w:jc w:val="left"/>
        <w:rPr>
          <w:rFonts w:ascii="宋体"/>
          <w:kern w:val="0"/>
          <w:sz w:val="24"/>
          <w:szCs w:val="20"/>
          <w:lang w:val="zh-CN"/>
        </w:rPr>
      </w:pPr>
    </w:p>
    <w:p w14:paraId="46818E11"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４．仲裁时使用语言为英语。</w:t>
      </w:r>
    </w:p>
    <w:p w14:paraId="7333EF0D" w14:textId="77777777" w:rsidR="002406EA" w:rsidRDefault="002406EA">
      <w:pPr>
        <w:autoSpaceDE w:val="0"/>
        <w:autoSpaceDN w:val="0"/>
        <w:adjustRightInd w:val="0"/>
        <w:spacing w:line="480" w:lineRule="auto"/>
        <w:jc w:val="left"/>
        <w:rPr>
          <w:rFonts w:ascii="宋体"/>
          <w:kern w:val="0"/>
          <w:sz w:val="24"/>
          <w:szCs w:val="20"/>
          <w:lang w:val="zh-CN"/>
        </w:rPr>
      </w:pPr>
    </w:p>
    <w:p w14:paraId="2A66AD8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本合同的效力，解释、履行和争议的解决，均受中华人民共和国法律的管辖。</w:t>
      </w:r>
    </w:p>
    <w:p w14:paraId="401AD101" w14:textId="77777777" w:rsidR="002406EA" w:rsidRDefault="002406EA">
      <w:pPr>
        <w:autoSpaceDE w:val="0"/>
        <w:autoSpaceDN w:val="0"/>
        <w:adjustRightInd w:val="0"/>
        <w:spacing w:line="480" w:lineRule="auto"/>
        <w:jc w:val="left"/>
        <w:rPr>
          <w:rFonts w:ascii="宋体"/>
          <w:kern w:val="0"/>
          <w:sz w:val="24"/>
          <w:szCs w:val="20"/>
          <w:lang w:val="zh-CN"/>
        </w:rPr>
      </w:pPr>
    </w:p>
    <w:p w14:paraId="5FD0F478"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合同的文字、生效及其他</w:t>
      </w:r>
    </w:p>
    <w:p w14:paraId="6E3F8904" w14:textId="77777777" w:rsidR="002406EA" w:rsidRDefault="002406EA">
      <w:pPr>
        <w:autoSpaceDE w:val="0"/>
        <w:autoSpaceDN w:val="0"/>
        <w:adjustRightInd w:val="0"/>
        <w:spacing w:line="480" w:lineRule="auto"/>
        <w:jc w:val="left"/>
        <w:rPr>
          <w:rFonts w:ascii="宋体"/>
          <w:kern w:val="0"/>
          <w:sz w:val="24"/>
          <w:szCs w:val="20"/>
          <w:lang w:val="zh-CN"/>
        </w:rPr>
      </w:pPr>
    </w:p>
    <w:p w14:paraId="16784E19"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本合同用中文和</w:t>
      </w:r>
      <w:r>
        <w:rPr>
          <w:rFonts w:ascii="宋体" w:hint="eastAsia"/>
          <w:kern w:val="0"/>
          <w:sz w:val="24"/>
          <w:szCs w:val="20"/>
          <w:u w:val="single"/>
          <w:lang w:val="zh-CN"/>
        </w:rPr>
        <w:t xml:space="preserve">       </w:t>
      </w:r>
      <w:r>
        <w:rPr>
          <w:rFonts w:ascii="宋体" w:hint="eastAsia"/>
          <w:kern w:val="0"/>
          <w:sz w:val="24"/>
          <w:szCs w:val="20"/>
          <w:lang w:val="zh-CN"/>
        </w:rPr>
        <w:t>文书写成，两种文本具有同等效力。</w:t>
      </w:r>
    </w:p>
    <w:p w14:paraId="2058E170" w14:textId="77777777" w:rsidR="002406EA" w:rsidRDefault="002406EA">
      <w:pPr>
        <w:autoSpaceDE w:val="0"/>
        <w:autoSpaceDN w:val="0"/>
        <w:adjustRightInd w:val="0"/>
        <w:spacing w:line="480" w:lineRule="auto"/>
        <w:jc w:val="left"/>
        <w:rPr>
          <w:rFonts w:ascii="宋体"/>
          <w:kern w:val="0"/>
          <w:sz w:val="24"/>
          <w:szCs w:val="20"/>
          <w:lang w:val="zh-CN"/>
        </w:rPr>
      </w:pPr>
    </w:p>
    <w:p w14:paraId="0CCD3CB0"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p>
    <w:p w14:paraId="389DEBDA" w14:textId="77777777" w:rsidR="002406EA" w:rsidRDefault="002406EA">
      <w:pPr>
        <w:autoSpaceDE w:val="0"/>
        <w:autoSpaceDN w:val="0"/>
        <w:adjustRightInd w:val="0"/>
        <w:spacing w:line="480" w:lineRule="auto"/>
        <w:jc w:val="left"/>
        <w:rPr>
          <w:rFonts w:ascii="宋体"/>
          <w:kern w:val="0"/>
          <w:sz w:val="24"/>
          <w:szCs w:val="20"/>
          <w:lang w:val="zh-CN"/>
        </w:rPr>
      </w:pPr>
    </w:p>
    <w:p w14:paraId="1D6DE1B7"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１．本合同在签字后，报对外经济贸易部审批，自批准之日起生效。</w:t>
      </w:r>
    </w:p>
    <w:p w14:paraId="1B78E2F4" w14:textId="77777777" w:rsidR="002406EA" w:rsidRDefault="002406EA">
      <w:pPr>
        <w:autoSpaceDE w:val="0"/>
        <w:autoSpaceDN w:val="0"/>
        <w:adjustRightInd w:val="0"/>
        <w:spacing w:line="480" w:lineRule="auto"/>
        <w:jc w:val="left"/>
        <w:rPr>
          <w:rFonts w:ascii="宋体"/>
          <w:kern w:val="0"/>
          <w:sz w:val="24"/>
          <w:szCs w:val="20"/>
          <w:lang w:val="zh-CN"/>
        </w:rPr>
      </w:pPr>
    </w:p>
    <w:p w14:paraId="07A76A55"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２．合同条款的修正、变更、补充，由合资各方协商，以书面形式一致同意后，报对外经济贸易部审批，经批准后与本合同具有同等效力。</w:t>
      </w:r>
    </w:p>
    <w:p w14:paraId="3CA7017E" w14:textId="77777777" w:rsidR="002406EA" w:rsidRDefault="002406EA">
      <w:pPr>
        <w:autoSpaceDE w:val="0"/>
        <w:autoSpaceDN w:val="0"/>
        <w:adjustRightInd w:val="0"/>
        <w:spacing w:line="480" w:lineRule="auto"/>
        <w:jc w:val="left"/>
        <w:rPr>
          <w:rFonts w:ascii="宋体"/>
          <w:kern w:val="0"/>
          <w:sz w:val="24"/>
          <w:szCs w:val="20"/>
          <w:lang w:val="zh-CN"/>
        </w:rPr>
      </w:pPr>
    </w:p>
    <w:p w14:paraId="6DF1049B"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３．本合同未规定的事项，根据《合资企业法》及有关法律，由合资各方协商决定。</w:t>
      </w:r>
    </w:p>
    <w:p w14:paraId="524A933C" w14:textId="77777777" w:rsidR="002406EA" w:rsidRDefault="002406EA">
      <w:pPr>
        <w:autoSpaceDE w:val="0"/>
        <w:autoSpaceDN w:val="0"/>
        <w:adjustRightInd w:val="0"/>
        <w:spacing w:line="480" w:lineRule="auto"/>
        <w:jc w:val="left"/>
        <w:rPr>
          <w:rFonts w:ascii="宋体"/>
          <w:kern w:val="0"/>
          <w:sz w:val="24"/>
          <w:szCs w:val="20"/>
          <w:lang w:val="zh-CN"/>
        </w:rPr>
      </w:pPr>
    </w:p>
    <w:p w14:paraId="11FF586A"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向合资各方发送文件的地址，以本合同第一条所记载的各方的法定地址为准。</w:t>
      </w:r>
    </w:p>
    <w:p w14:paraId="0BEF9867" w14:textId="77777777" w:rsidR="002406EA" w:rsidRDefault="002406EA">
      <w:pPr>
        <w:autoSpaceDE w:val="0"/>
        <w:autoSpaceDN w:val="0"/>
        <w:adjustRightInd w:val="0"/>
        <w:spacing w:line="480" w:lineRule="auto"/>
        <w:jc w:val="left"/>
        <w:rPr>
          <w:rFonts w:ascii="宋体"/>
          <w:kern w:val="0"/>
          <w:sz w:val="24"/>
          <w:szCs w:val="20"/>
          <w:lang w:val="zh-CN"/>
        </w:rPr>
      </w:pPr>
    </w:p>
    <w:p w14:paraId="01B65C3F" w14:textId="77777777" w:rsidR="002406EA" w:rsidRDefault="002406E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日，由合资各方的授权代表，在中国</w:t>
      </w:r>
      <w:r>
        <w:rPr>
          <w:rFonts w:ascii="宋体" w:hint="eastAsia"/>
          <w:kern w:val="0"/>
          <w:sz w:val="24"/>
          <w:szCs w:val="20"/>
          <w:u w:val="single"/>
          <w:lang w:val="zh-CN"/>
        </w:rPr>
        <w:t xml:space="preserve">                </w:t>
      </w:r>
      <w:r>
        <w:rPr>
          <w:rFonts w:ascii="宋体" w:hint="eastAsia"/>
          <w:kern w:val="0"/>
          <w:sz w:val="24"/>
          <w:szCs w:val="20"/>
          <w:lang w:val="zh-CN"/>
        </w:rPr>
        <w:t>签字。</w:t>
      </w:r>
    </w:p>
    <w:p w14:paraId="4BFD9289" w14:textId="77777777" w:rsidR="002406EA" w:rsidRDefault="002406EA">
      <w:pPr>
        <w:autoSpaceDE w:val="0"/>
        <w:autoSpaceDN w:val="0"/>
        <w:adjustRightInd w:val="0"/>
        <w:spacing w:line="480" w:lineRule="auto"/>
        <w:jc w:val="left"/>
        <w:rPr>
          <w:rFonts w:ascii="宋体"/>
          <w:kern w:val="0"/>
          <w:sz w:val="24"/>
          <w:szCs w:val="20"/>
          <w:lang w:val="zh-CN"/>
        </w:rPr>
      </w:pPr>
    </w:p>
    <w:p w14:paraId="59EB6DB5" w14:textId="77777777" w:rsidR="002406EA" w:rsidRDefault="002406EA">
      <w:pPr>
        <w:autoSpaceDE w:val="0"/>
        <w:autoSpaceDN w:val="0"/>
        <w:adjustRightInd w:val="0"/>
        <w:spacing w:line="480" w:lineRule="auto"/>
        <w:jc w:val="left"/>
        <w:rPr>
          <w:sz w:val="24"/>
          <w:szCs w:val="20"/>
        </w:rPr>
      </w:pPr>
      <w:r>
        <w:rPr>
          <w:rFonts w:ascii="宋体" w:hint="eastAsia"/>
          <w:kern w:val="0"/>
          <w:sz w:val="24"/>
          <w:szCs w:val="20"/>
          <w:lang w:val="zh-CN"/>
        </w:rPr>
        <w:t xml:space="preserve">　　中方签名：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外方签名：</w:t>
      </w:r>
      <w:r>
        <w:rPr>
          <w:rFonts w:ascii="宋体" w:hint="eastAsia"/>
          <w:kern w:val="0"/>
          <w:sz w:val="24"/>
          <w:szCs w:val="20"/>
          <w:u w:val="single"/>
          <w:lang w:val="zh-CN"/>
        </w:rPr>
        <w:t xml:space="preserve">                    </w:t>
      </w:r>
      <w:r>
        <w:rPr>
          <w:rFonts w:ascii="宋体"/>
          <w:kern w:val="0"/>
          <w:sz w:val="24"/>
          <w:szCs w:val="20"/>
          <w:lang w:val="zh-CN"/>
        </w:rPr>
        <w:t xml:space="preserve"> </w:t>
      </w:r>
    </w:p>
    <w:sectPr w:rsidR="002406E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80C3B" w14:textId="77777777" w:rsidR="002406EA" w:rsidRDefault="002406EA" w:rsidP="000D440C">
      <w:r>
        <w:separator/>
      </w:r>
    </w:p>
  </w:endnote>
  <w:endnote w:type="continuationSeparator" w:id="0">
    <w:p w14:paraId="22246140" w14:textId="77777777" w:rsidR="002406EA" w:rsidRDefault="002406EA" w:rsidP="000D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F7E7" w14:textId="77777777" w:rsidR="002406EA" w:rsidRDefault="002406EA" w:rsidP="000D440C">
      <w:r>
        <w:separator/>
      </w:r>
    </w:p>
  </w:footnote>
  <w:footnote w:type="continuationSeparator" w:id="0">
    <w:p w14:paraId="5B000614" w14:textId="77777777" w:rsidR="002406EA" w:rsidRDefault="002406EA" w:rsidP="000D4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50332491">
    <w:abstractNumId w:val="7"/>
  </w:num>
  <w:num w:numId="2" w16cid:durableId="2144426644">
    <w:abstractNumId w:val="4"/>
  </w:num>
  <w:num w:numId="3" w16cid:durableId="724378546">
    <w:abstractNumId w:val="14"/>
  </w:num>
  <w:num w:numId="4" w16cid:durableId="681706392">
    <w:abstractNumId w:val="2"/>
  </w:num>
  <w:num w:numId="5" w16cid:durableId="402684107">
    <w:abstractNumId w:val="3"/>
  </w:num>
  <w:num w:numId="6" w16cid:durableId="1327247378">
    <w:abstractNumId w:val="5"/>
  </w:num>
  <w:num w:numId="7" w16cid:durableId="1580483263">
    <w:abstractNumId w:val="0"/>
  </w:num>
  <w:num w:numId="8" w16cid:durableId="1804614446">
    <w:abstractNumId w:val="17"/>
  </w:num>
  <w:num w:numId="9" w16cid:durableId="177739798">
    <w:abstractNumId w:val="13"/>
  </w:num>
  <w:num w:numId="10" w16cid:durableId="1167289891">
    <w:abstractNumId w:val="15"/>
  </w:num>
  <w:num w:numId="11" w16cid:durableId="159126113">
    <w:abstractNumId w:val="16"/>
  </w:num>
  <w:num w:numId="12" w16cid:durableId="1091270965">
    <w:abstractNumId w:val="8"/>
  </w:num>
  <w:num w:numId="13" w16cid:durableId="995109357">
    <w:abstractNumId w:val="12"/>
  </w:num>
  <w:num w:numId="14" w16cid:durableId="321349712">
    <w:abstractNumId w:val="10"/>
  </w:num>
  <w:num w:numId="15" w16cid:durableId="466167618">
    <w:abstractNumId w:val="6"/>
  </w:num>
  <w:num w:numId="16" w16cid:durableId="1236159998">
    <w:abstractNumId w:val="1"/>
  </w:num>
  <w:num w:numId="17" w16cid:durableId="1442841818">
    <w:abstractNumId w:val="11"/>
  </w:num>
  <w:num w:numId="18" w16cid:durableId="1321278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624"/>
    <w:rsid w:val="000D440C"/>
    <w:rsid w:val="002406EA"/>
    <w:rsid w:val="00734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AF41B23"/>
  <w15:chartTrackingRefBased/>
  <w15:docId w15:val="{09702A07-5BB9-4C13-99D6-480E43E1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D440C"/>
    <w:pPr>
      <w:tabs>
        <w:tab w:val="center" w:pos="4153"/>
        <w:tab w:val="right" w:pos="8306"/>
      </w:tabs>
      <w:snapToGrid w:val="0"/>
      <w:jc w:val="center"/>
    </w:pPr>
    <w:rPr>
      <w:sz w:val="18"/>
      <w:szCs w:val="18"/>
    </w:rPr>
  </w:style>
  <w:style w:type="character" w:customStyle="1" w:styleId="a6">
    <w:name w:val="页眉 字符"/>
    <w:basedOn w:val="a0"/>
    <w:link w:val="a5"/>
    <w:uiPriority w:val="99"/>
    <w:rsid w:val="000D440C"/>
    <w:rPr>
      <w:kern w:val="2"/>
      <w:sz w:val="18"/>
      <w:szCs w:val="18"/>
    </w:rPr>
  </w:style>
  <w:style w:type="paragraph" w:styleId="a7">
    <w:name w:val="footer"/>
    <w:basedOn w:val="a"/>
    <w:link w:val="a8"/>
    <w:uiPriority w:val="99"/>
    <w:unhideWhenUsed/>
    <w:rsid w:val="000D440C"/>
    <w:pPr>
      <w:tabs>
        <w:tab w:val="center" w:pos="4153"/>
        <w:tab w:val="right" w:pos="8306"/>
      </w:tabs>
      <w:snapToGrid w:val="0"/>
      <w:jc w:val="left"/>
    </w:pPr>
    <w:rPr>
      <w:sz w:val="18"/>
      <w:szCs w:val="18"/>
    </w:rPr>
  </w:style>
  <w:style w:type="character" w:customStyle="1" w:styleId="a8">
    <w:name w:val="页脚 字符"/>
    <w:basedOn w:val="a0"/>
    <w:link w:val="a7"/>
    <w:uiPriority w:val="99"/>
    <w:rsid w:val="000D440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1229</Words>
  <Characters>7010</Characters>
  <Application>Microsoft Office Word</Application>
  <DocSecurity>4</DocSecurity>
  <Lines>58</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