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72159" w14:textId="77777777" w:rsidR="00135DD0" w:rsidRDefault="00135DD0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租船合同</w:t>
      </w:r>
    </w:p>
    <w:p w14:paraId="2D373005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939FDBE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0C83845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使用单位：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简称甲方</w:t>
      </w:r>
    </w:p>
    <w:p w14:paraId="1C23652B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船舶单位：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简称乙方</w:t>
      </w:r>
    </w:p>
    <w:p w14:paraId="14ECDBA5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DB310AF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１．乙方根据甲方需要，同意将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船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马力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吨租给甲方使用，经双方协商签订本合同。</w:t>
      </w:r>
    </w:p>
    <w:p w14:paraId="3993F390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BF39F58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２．甲方租用乙方船舶只限于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工作，甲方只有调度权，航行安全、技术操作由乙方船长负责。如甲方需要在船上另增设备等工作，必须经船方同意方可施行。对船体及船上设备损坏，退租时由甲方负责恢复原状或赔偿；修复期照收租费，因驾驶造成损失乙方自理，特殊情况造成损失，按海事章程办理。</w:t>
      </w:r>
    </w:p>
    <w:p w14:paraId="4C34F079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5FA3564" w14:textId="77777777" w:rsidR="00135DD0" w:rsidRDefault="00135DD0">
      <w:pPr>
        <w:pStyle w:val="a4"/>
      </w:pPr>
      <w:r>
        <w:t xml:space="preserve">　　３．船在租期内，因气候（大气、雨、雾）等原因滞船均包括在租期内，但机器发生故障或者船上责任在２４小时内照收租费，超过２４小时由甲方通知船管处按乙收租费退给甲方。</w:t>
      </w:r>
    </w:p>
    <w:p w14:paraId="0ADEF23B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FF7E0D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４．无论航行或停泊，倘遇有人力不可抗拒的灾害，政府法令和军事行动等情况，甲乙双方受损，呈请上级按海事处理。</w:t>
      </w:r>
    </w:p>
    <w:p w14:paraId="5593908A" w14:textId="77777777" w:rsidR="00135DD0" w:rsidRDefault="00135DD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91CD37B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５．租用期定为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年，自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日止，甲方如继续使用或停用应在五日前向船管处提出协商，否则按合同规定照收租费或按合同期限将船调回，另行安排任务。</w:t>
      </w:r>
    </w:p>
    <w:p w14:paraId="01E9C4E4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03322F1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６．租金每月为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元，合同生效日起船管处即进行结算，每月结算一次，按月租用，不足一个月按一个月收费，超期部份按日计收。</w:t>
      </w:r>
    </w:p>
    <w:p w14:paraId="44D02F4D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1B36CD8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７．燃润料由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方负责，但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需协助，其费用由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方承担。</w:t>
      </w:r>
    </w:p>
    <w:p w14:paraId="5B6355D0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CDFE103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８．装运乱石石子等特殊物资的船舶由甲方负责配备铺垫船板等，以保护船体。</w:t>
      </w:r>
    </w:p>
    <w:p w14:paraId="03C7EF69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8382EEA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９．双方接交船舶地点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港。</w:t>
      </w:r>
    </w:p>
    <w:p w14:paraId="0E6CA173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87A7577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１０．本合同正本三份，甲乙方和船管处各执一份，副本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份，船管处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份，中国银行、中国人民建设银行分行各一份，以便执行。</w:t>
      </w:r>
    </w:p>
    <w:p w14:paraId="0CF95B62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5336989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１１．本合同于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日起生效。</w:t>
      </w:r>
    </w:p>
    <w:p w14:paraId="306489AF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C02BB0B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１２．未尽事宜，发生后按照规定经双方协商同意，方可执行。</w:t>
      </w:r>
    </w:p>
    <w:p w14:paraId="2FCE5EE0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B1A94F7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甲方签章：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65D1762F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2FAFDA98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0861B3D1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乙方签章：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273C0E0D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45F3DA3F" w14:textId="77777777" w:rsidR="00135DD0" w:rsidRDefault="00135DD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37086E57" w14:textId="77777777" w:rsidR="00135DD0" w:rsidRDefault="00135DD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鉴证机关：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14:paraId="597DD612" w14:textId="77777777" w:rsidR="00135DD0" w:rsidRDefault="00135DD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14:paraId="4B8A61E8" w14:textId="77777777" w:rsidR="00135DD0" w:rsidRDefault="00135DD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6DAD44E" w14:textId="77777777" w:rsidR="00135DD0" w:rsidRDefault="00135DD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40F71B3" w14:textId="77777777" w:rsidR="00135DD0" w:rsidRDefault="00135DD0">
      <w:pPr>
        <w:autoSpaceDE w:val="0"/>
        <w:autoSpaceDN w:val="0"/>
        <w:adjustRightInd w:val="0"/>
        <w:spacing w:line="480" w:lineRule="auto"/>
        <w:ind w:firstLine="480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135DD0">
      <w:pgSz w:w="12240" w:h="15840"/>
      <w:pgMar w:top="1440" w:right="1800" w:bottom="1440" w:left="1800" w:header="720" w:footer="720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6D67D" w14:textId="77777777" w:rsidR="00135DD0" w:rsidRDefault="00135DD0" w:rsidP="00675BE0">
      <w:r>
        <w:separator/>
      </w:r>
    </w:p>
  </w:endnote>
  <w:endnote w:type="continuationSeparator" w:id="0">
    <w:p w14:paraId="3B23E4FC" w14:textId="77777777" w:rsidR="00135DD0" w:rsidRDefault="00135DD0" w:rsidP="00675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63F7D" w14:textId="77777777" w:rsidR="00135DD0" w:rsidRDefault="00135DD0" w:rsidP="00675BE0">
      <w:r>
        <w:separator/>
      </w:r>
    </w:p>
  </w:footnote>
  <w:footnote w:type="continuationSeparator" w:id="0">
    <w:p w14:paraId="07F215AD" w14:textId="77777777" w:rsidR="00135DD0" w:rsidRDefault="00135DD0" w:rsidP="00675B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3646"/>
    <w:rsid w:val="00135DD0"/>
    <w:rsid w:val="00675BE0"/>
    <w:rsid w:val="00CA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553D7D"/>
  <w15:chartTrackingRefBased/>
  <w15:docId w15:val="{98E0318E-98D7-418E-9231-A203FBCE9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Body Text Indent"/>
    <w:basedOn w:val="a"/>
    <w:semiHidden/>
    <w:pPr>
      <w:autoSpaceDE w:val="0"/>
      <w:autoSpaceDN w:val="0"/>
      <w:adjustRightInd w:val="0"/>
      <w:spacing w:line="480" w:lineRule="auto"/>
      <w:ind w:left="480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6">
    <w:name w:val="header"/>
    <w:basedOn w:val="a"/>
    <w:link w:val="a7"/>
    <w:uiPriority w:val="99"/>
    <w:unhideWhenUsed/>
    <w:rsid w:val="00675B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75BE0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75B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75BE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</Words>
  <Characters>928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