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59F9" w:rsidRDefault="001F59F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土地联产承包合同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b/>
          <w:bCs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b/>
          <w:bCs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公社（乡）</w:t>
      </w:r>
      <w:r>
        <w:rPr>
          <w:rFonts w:ascii="宋体" w:hint="eastAsia"/>
          <w:b/>
          <w:bCs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大队（村）</w:t>
      </w:r>
      <w:r>
        <w:rPr>
          <w:rFonts w:ascii="宋体" w:hint="eastAsia"/>
          <w:b/>
          <w:bCs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生产队，以下简称甲方；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承包户主</w:t>
      </w:r>
      <w:r>
        <w:rPr>
          <w:rFonts w:ascii="宋体" w:hint="eastAsia"/>
          <w:b/>
          <w:bCs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:rsidR="001F59F9" w:rsidRDefault="001F59F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为了落实联产承包责任制，充分调动社员的生产积极性，明确甲乙双方的权利义务，根据中央（</w:t>
      </w:r>
      <w:r>
        <w:rPr>
          <w:rFonts w:ascii="宋体"/>
          <w:kern w:val="0"/>
          <w:sz w:val="24"/>
          <w:szCs w:val="20"/>
          <w:lang w:val="zh-CN"/>
        </w:rPr>
        <w:t>83</w:t>
      </w:r>
      <w:r>
        <w:rPr>
          <w:rFonts w:ascii="宋体" w:hint="eastAsia"/>
          <w:kern w:val="0"/>
          <w:sz w:val="24"/>
          <w:szCs w:val="20"/>
          <w:lang w:val="zh-CN"/>
        </w:rPr>
        <w:t>），（</w:t>
      </w:r>
      <w:r>
        <w:rPr>
          <w:rFonts w:ascii="宋体"/>
          <w:kern w:val="0"/>
          <w:sz w:val="24"/>
          <w:szCs w:val="20"/>
          <w:lang w:val="zh-CN"/>
        </w:rPr>
        <w:t>84</w:t>
      </w:r>
      <w:r>
        <w:rPr>
          <w:rFonts w:ascii="宋体" w:hint="eastAsia"/>
          <w:kern w:val="0"/>
          <w:sz w:val="24"/>
          <w:szCs w:val="20"/>
          <w:lang w:val="zh-CN"/>
        </w:rPr>
        <w:t>）一号文件精神，经社员大会讨论同意和甲乙双方充分协商，特订立本合同，以便双方共同遵守。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一，承包土地的面积，地点，等级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甲方将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亩土地（田）发包给乙方，该土地位于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，东至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，西至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，南至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，北至</w:t>
      </w:r>
      <w:r>
        <w:rPr>
          <w:rFonts w:ascii="宋体"/>
          <w:kern w:val="0"/>
          <w:sz w:val="24"/>
          <w:szCs w:val="20"/>
          <w:lang w:val="zh-CN"/>
        </w:rPr>
        <w:t>______.</w:t>
      </w:r>
      <w:r>
        <w:rPr>
          <w:rFonts w:ascii="宋体" w:hint="eastAsia"/>
          <w:kern w:val="0"/>
          <w:sz w:val="24"/>
          <w:szCs w:val="20"/>
          <w:lang w:val="zh-CN"/>
        </w:rPr>
        <w:t>其中，一等地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亩，二等地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亩，三等地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亩，四等地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亩，……。承包土地的所有权属于集体，乙方只有土地使用权，不得买卖，出租，荒芜，不准转作宅基地。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二，承包时间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承包时间共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日至。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　乙方的权利义务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乙方有权获得国家下拨用于发展农业生产的化肥、农药、良种、贷款指标和其它农业物资。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乙方必须完成上级下达的种植计划，在完成种植计划的前提下，可以自己决定种植经营。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乙方必须完成按土地亩数摊派的统购指标任务和上缴农业税的任务，每年向国家交售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，……。交售时间是</w:t>
      </w:r>
      <w:r>
        <w:rPr>
          <w:rFonts w:ascii="宋体"/>
          <w:kern w:val="0"/>
          <w:sz w:val="24"/>
          <w:szCs w:val="20"/>
          <w:lang w:val="zh-CN"/>
        </w:rPr>
        <w:t>____________.</w:t>
      </w:r>
      <w:r>
        <w:rPr>
          <w:rFonts w:ascii="宋体" w:hint="eastAsia"/>
          <w:kern w:val="0"/>
          <w:sz w:val="24"/>
          <w:szCs w:val="20"/>
          <w:lang w:val="zh-CN"/>
        </w:rPr>
        <w:t>每年向国家缴纳农业税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元，纳税时间是</w:t>
      </w:r>
      <w:r>
        <w:rPr>
          <w:rFonts w:ascii="宋体"/>
          <w:kern w:val="0"/>
          <w:sz w:val="24"/>
          <w:szCs w:val="20"/>
          <w:lang w:val="zh-CN"/>
        </w:rPr>
        <w:t>________________.</w:t>
      </w:r>
      <w:r>
        <w:rPr>
          <w:rFonts w:ascii="宋体" w:hint="eastAsia"/>
          <w:kern w:val="0"/>
          <w:sz w:val="24"/>
          <w:szCs w:val="20"/>
          <w:lang w:val="zh-CN"/>
        </w:rPr>
        <w:t>乙方必须每年向甲方上交公积金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元，公益金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元，管理费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元，上交时间为每年的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日以前。乙方必须完成甲方按承包土地亩数摊派的义务工日，或上交按义务工日折价的金额。（本条亦可采取列表形式，见后）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⒋　乙方经甲方同意，可以自找对象转包土地，可以与转承包户协商，平价购买生活用粮。土地转包后，转包户必须承担原由乙方承担的所有统购任务和缴纳农业税任务，承担向甲方上交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三金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和完成义务工任务。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⒌　乙方如遇生（不能违背计划生育规定）、死、嫁、娶，承包土地一般不变动，但必须按规定调整所承担的义务。乙方如因劳动力减少，无法继续承包土地，又无人愿转承包时，可以向甲方提出退回承包土地的一部或全部，由甲方另行统一安排。乙方对国家、集体承担的义务相应减少或免除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⒍　乙方有责任保护承包土地上的林木、排灌、通电等国家或集体设施。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四，甲方的权利义务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甲方有权监督乙方完成国家下达的种植计划、统购任务和纳税任务，有权敦促乙方完成对集体的义务。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国家按计划分配用于农业生产的化肥、农药、良种、贷款指标和其它农用物资，甲方应及时按承包土地的数量和等级分配给乙方。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甲方应定期公布集体财务帐目和公积金、公益金、管理费的使用情况，必须接受乙方的监督检查。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五，违约责任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乙方如不按时履行对国家和集体的义务，除应继续履行外，还应按迟延项目价值的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％，向甲方偿付违约金。乙方如仍然拒不履行义务的，甲方除可请求有关部门处理外，有权收回乙方承包的土地。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乙方如荒芜承包的土地，除应履行对国家、集体的一切义务外，甲方有权收回土地。乙方如果擅自出卖和租让承包的土地，甲方可宣布买卖与租让关系无效，并可收回土地。乙方如果在承包的土地上建房，甲方有权责令乙方拆除。乙方如果毁坏承包土地上的树木和集体设施，应照价（毁坏树木折价）赔偿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甲方如不及时拨给乙方国家分配的化肥、农药、良种、贷款指标和其它农用物资，应按其价值的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％，向乙方偿付违约金，并应如数补发所欠物资。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六，不可抗力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乙方如因不可抗力的自然灾害，造成承包土地内农作物的减产或绝产，经调查核实后，可根据实际情况减少或免除乙方对国家或集体的义务。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七，其它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____________________________________________________________________________________.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从承包期开始之日起生效。承包期内，承包户主如去世，其家庭成员有承包继承权。本合同不因甲方代表人的变更而变更。合同执行期间，任何一方不得擅自变更或解除合同；合同如有未尽事宜，应由甲乙双方共同协商，作出补充规定。补充规定与本合同具有同等效力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份，送大队（村委会），（如经公证或鉴证，还应送公证或鉴证机关）……各留存一份。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b/>
          <w:bCs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b/>
          <w:bCs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公社（乡）</w:t>
      </w:r>
      <w:r>
        <w:rPr>
          <w:rFonts w:ascii="宋体" w:hint="eastAsia"/>
          <w:b/>
          <w:bCs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大队（村）</w:t>
      </w:r>
      <w:r>
        <w:rPr>
          <w:rFonts w:ascii="宋体" w:hint="eastAsia"/>
          <w:b/>
          <w:bCs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生产队（公章）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乙方户主：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F59F9" w:rsidRDefault="001F59F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F59F9" w:rsidRDefault="001F59F9">
      <w:pPr>
        <w:wordWrap w:val="0"/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1F59F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59F9" w:rsidRDefault="001F59F9" w:rsidP="00CC1EC3">
      <w:r>
        <w:separator/>
      </w:r>
    </w:p>
  </w:endnote>
  <w:endnote w:type="continuationSeparator" w:id="0">
    <w:p w:rsidR="001F59F9" w:rsidRDefault="001F59F9" w:rsidP="00CC1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59F9" w:rsidRDefault="001F59F9" w:rsidP="00CC1EC3">
      <w:r>
        <w:separator/>
      </w:r>
    </w:p>
  </w:footnote>
  <w:footnote w:type="continuationSeparator" w:id="0">
    <w:p w:rsidR="001F59F9" w:rsidRDefault="001F59F9" w:rsidP="00CC1E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49D8"/>
    <w:rsid w:val="001F59F9"/>
    <w:rsid w:val="00CC1EC3"/>
    <w:rsid w:val="00FD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B4B7858-92AD-4D32-8838-8E2DBBBD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C1E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C1EC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C1E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C1EC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1812</Characters>
  <Application>Microsoft Office Word</Application>
  <DocSecurity>4</DocSecurity>
  <Lines>15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