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4F9" w:rsidRDefault="006944F9">
      <w:pPr>
        <w:autoSpaceDE w:val="0"/>
        <w:autoSpaceDN w:val="0"/>
        <w:adjustRightInd w:val="0"/>
        <w:spacing w:line="480" w:lineRule="auto"/>
        <w:ind w:firstLineChars="200" w:firstLine="883"/>
        <w:jc w:val="center"/>
        <w:rPr>
          <w:rFonts w:ascii="黑体" w:eastAsia="黑体"/>
          <w:b/>
          <w:bCs/>
          <w:kern w:val="0"/>
          <w:sz w:val="44"/>
          <w:szCs w:val="20"/>
          <w:lang w:val="zh-CN"/>
        </w:rPr>
      </w:pPr>
      <w:r>
        <w:rPr>
          <w:rFonts w:ascii="黑体" w:eastAsia="黑体" w:hint="eastAsia"/>
          <w:b/>
          <w:bCs/>
          <w:kern w:val="0"/>
          <w:sz w:val="44"/>
          <w:szCs w:val="20"/>
          <w:lang w:val="zh-CN"/>
        </w:rPr>
        <w:t>抵押合同</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抵押人：</w:t>
      </w:r>
      <w:r>
        <w:rPr>
          <w:rFonts w:ascii="宋体" w:hint="eastAsia"/>
          <w:kern w:val="0"/>
          <w:sz w:val="24"/>
          <w:szCs w:val="20"/>
          <w:u w:val="single"/>
          <w:lang w:val="zh-CN"/>
        </w:rPr>
        <w:t xml:space="preserve">                    </w:t>
      </w:r>
      <w:r>
        <w:rPr>
          <w:rFonts w:ascii="宋体" w:hint="eastAsia"/>
          <w:kern w:val="0"/>
          <w:sz w:val="24"/>
          <w:szCs w:val="20"/>
          <w:lang w:val="zh-CN"/>
        </w:rPr>
        <w:t>（甲方）</w:t>
      </w:r>
      <w:r>
        <w:rPr>
          <w:rFonts w:ascii="宋体"/>
          <w:kern w:val="0"/>
          <w:sz w:val="24"/>
          <w:szCs w:val="20"/>
          <w:lang w:val="zh-CN"/>
        </w:rPr>
        <w:t xml:space="preserve"> </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抵押权人：</w:t>
      </w:r>
      <w:r>
        <w:rPr>
          <w:rFonts w:ascii="宋体" w:hint="eastAsia"/>
          <w:kern w:val="0"/>
          <w:sz w:val="24"/>
          <w:szCs w:val="20"/>
          <w:u w:val="single"/>
          <w:lang w:val="zh-CN"/>
        </w:rPr>
        <w:t xml:space="preserve">                 </w:t>
      </w:r>
      <w:r>
        <w:rPr>
          <w:rFonts w:ascii="宋体" w:hint="eastAsia"/>
          <w:kern w:val="0"/>
          <w:sz w:val="24"/>
          <w:szCs w:val="20"/>
          <w:lang w:val="zh-CN"/>
        </w:rPr>
        <w:t>（乙方）</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甲乙双方依据中华人民共和国有关法律之相关规定，本着诚实信用，互惠互利原则，经协商一致，特签订本合同，以求共同恪守：</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抵押财产</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甲方用作抵押的财产为抵押财产清单（详见附件</w:t>
      </w:r>
      <w:r>
        <w:rPr>
          <w:rFonts w:ascii="宋体"/>
          <w:kern w:val="0"/>
          <w:sz w:val="24"/>
          <w:szCs w:val="20"/>
          <w:lang w:val="zh-CN"/>
        </w:rPr>
        <w:t>1</w:t>
      </w:r>
      <w:r>
        <w:rPr>
          <w:rFonts w:ascii="宋体" w:hint="eastAsia"/>
          <w:kern w:val="0"/>
          <w:sz w:val="24"/>
          <w:szCs w:val="20"/>
          <w:lang w:val="zh-CN"/>
        </w:rPr>
        <w:t>）；</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本合同项下抵押财产共作价（大写）</w:t>
      </w:r>
      <w:r>
        <w:rPr>
          <w:rFonts w:ascii="宋体" w:hint="eastAsia"/>
          <w:kern w:val="0"/>
          <w:sz w:val="24"/>
          <w:szCs w:val="20"/>
          <w:u w:val="single"/>
          <w:lang w:val="zh-CN"/>
        </w:rPr>
        <w:t xml:space="preserve">                           </w:t>
      </w:r>
      <w:r>
        <w:rPr>
          <w:rFonts w:ascii="宋体" w:hint="eastAsia"/>
          <w:kern w:val="0"/>
          <w:sz w:val="24"/>
          <w:szCs w:val="20"/>
          <w:lang w:val="zh-CN"/>
        </w:rPr>
        <w:t>元整，抵押率为百分之</w:t>
      </w:r>
      <w:r>
        <w:rPr>
          <w:rFonts w:ascii="宋体" w:hint="eastAsia"/>
          <w:kern w:val="0"/>
          <w:sz w:val="24"/>
          <w:szCs w:val="20"/>
          <w:u w:val="single"/>
          <w:lang w:val="zh-CN"/>
        </w:rPr>
        <w:t xml:space="preserve">      </w:t>
      </w:r>
      <w:r>
        <w:rPr>
          <w:rFonts w:ascii="宋体" w:hint="eastAsia"/>
          <w:kern w:val="0"/>
          <w:sz w:val="24"/>
          <w:szCs w:val="20"/>
          <w:lang w:val="zh-CN"/>
        </w:rPr>
        <w:t>，实际抵押额为</w:t>
      </w:r>
      <w:r>
        <w:rPr>
          <w:rFonts w:ascii="宋体" w:hint="eastAsia"/>
          <w:kern w:val="0"/>
          <w:sz w:val="24"/>
          <w:szCs w:val="20"/>
          <w:u w:val="single"/>
          <w:lang w:val="zh-CN"/>
        </w:rPr>
        <w:t xml:space="preserve">               </w:t>
      </w:r>
      <w:r>
        <w:rPr>
          <w:rFonts w:ascii="宋体" w:hint="eastAsia"/>
          <w:kern w:val="0"/>
          <w:sz w:val="24"/>
          <w:szCs w:val="20"/>
          <w:lang w:val="zh-CN"/>
        </w:rPr>
        <w:t>元整。</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抵押财产的保管方式和保管责任如下：</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一、抵押财产中的</w:t>
      </w:r>
      <w:r>
        <w:rPr>
          <w:rFonts w:ascii="宋体"/>
          <w:kern w:val="0"/>
          <w:sz w:val="24"/>
          <w:szCs w:val="20"/>
          <w:lang w:val="zh-CN"/>
        </w:rPr>
        <w:t xml:space="preserve"> </w:t>
      </w:r>
      <w:r>
        <w:rPr>
          <w:rFonts w:ascii="宋体" w:hint="eastAsia"/>
          <w:kern w:val="0"/>
          <w:sz w:val="24"/>
          <w:szCs w:val="20"/>
          <w:lang w:val="zh-CN"/>
        </w:rPr>
        <w:t>代甲乙双方封存后，由甲方自行保管；抵押财产中的</w:t>
      </w:r>
      <w:r>
        <w:rPr>
          <w:rFonts w:ascii="宋体"/>
          <w:kern w:val="0"/>
          <w:sz w:val="24"/>
          <w:szCs w:val="20"/>
          <w:lang w:val="zh-CN"/>
        </w:rPr>
        <w:t xml:space="preserve"> </w:t>
      </w:r>
    </w:p>
    <w:p w:rsidR="006944F9" w:rsidRDefault="006944F9">
      <w:pPr>
        <w:pStyle w:val="a4"/>
        <w:ind w:firstLineChars="200" w:firstLine="480"/>
      </w:pPr>
      <w:r>
        <w:t>由甲方自行保管，甲方应妥善保管抵押财产，在抵押期内负有维修、保养、保证完好无损的责任，并随时接受乙方的检查。</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二、抵押财产中的</w:t>
      </w:r>
      <w:r>
        <w:rPr>
          <w:rFonts w:ascii="宋体"/>
          <w:kern w:val="0"/>
          <w:sz w:val="24"/>
          <w:szCs w:val="20"/>
          <w:lang w:val="zh-CN"/>
        </w:rPr>
        <w:t xml:space="preserve"> </w:t>
      </w:r>
      <w:r>
        <w:rPr>
          <w:rFonts w:ascii="宋体" w:hint="eastAsia"/>
          <w:kern w:val="0"/>
          <w:sz w:val="24"/>
          <w:szCs w:val="20"/>
          <w:lang w:val="zh-CN"/>
        </w:rPr>
        <w:t>由甲方交乙方保管。并由乙方向甲方一次性收取</w:t>
      </w:r>
      <w:r>
        <w:rPr>
          <w:rFonts w:ascii="宋体"/>
          <w:kern w:val="0"/>
          <w:sz w:val="24"/>
          <w:szCs w:val="20"/>
          <w:lang w:val="zh-CN"/>
        </w:rPr>
        <w:t xml:space="preserve"> </w:t>
      </w:r>
      <w:r>
        <w:rPr>
          <w:rFonts w:ascii="宋体" w:hint="eastAsia"/>
          <w:kern w:val="0"/>
          <w:sz w:val="24"/>
          <w:szCs w:val="20"/>
          <w:lang w:val="zh-CN"/>
        </w:rPr>
        <w:t>元整的保管费，乙方应妥善保管抵押财产，不准挪用抵押财产。</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甲方应按乙方要求，对抵押财产中的</w:t>
      </w:r>
      <w:r>
        <w:rPr>
          <w:rFonts w:ascii="宋体"/>
          <w:kern w:val="0"/>
          <w:sz w:val="24"/>
          <w:szCs w:val="20"/>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办理财产保险，并将保险单交乙方保存。投保期限应长于主合同约定的借款期限。若主合同项下借款延期，甲方须办理延长投保期的手续。保险财产如发生灾害损失，乙方有权从保险赔偿中优先收回抵贷款。</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甲方用作抵押的有价证券在抵押期内到期时的处理方式，甲、乙双方约定如下：</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在本合同有效期内，甲方不得出售和馈赠抵押财产；甲方迁移、出租、转让、再抵押或以其它任何方式转移本合同项下抵押财产的，应取得乙方书面同意。</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本合同项下有关的公证、保险、鉴定、登记、运输及保管等费用由甲方承担。</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第八条</w:t>
      </w:r>
      <w:r>
        <w:rPr>
          <w:rFonts w:ascii="宋体"/>
          <w:kern w:val="0"/>
          <w:sz w:val="24"/>
          <w:szCs w:val="20"/>
          <w:lang w:val="zh-CN"/>
        </w:rPr>
        <w:t xml:space="preserve"> </w:t>
      </w:r>
      <w:r>
        <w:rPr>
          <w:rFonts w:ascii="宋体" w:hint="eastAsia"/>
          <w:kern w:val="0"/>
          <w:sz w:val="24"/>
          <w:szCs w:val="20"/>
          <w:lang w:val="zh-CN"/>
        </w:rPr>
        <w:t>本合同生效后，如需延长主合同项下借款期限，或者变更合同其它条款，应经抵押人同意并达成书面协议。</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在本合同有效期内，甲方如发生分立、合并，由变更后的机构承担或分别承担本合同项下义务。甲方被宣布解散或破产，乙方有权提前处分其抵押财产。</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出现下列情况之一时，乙方有权依法处分抵押财产：</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一、主合同约定的还款期限已到，借款人未依约归还本息或所延期限已到仍不能归还借款本息。</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二、借款人死亡而无继承人履行合同，或者继承人放弃继承的。</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三、借款人被宣告解散、破产。</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处理抵押物所得价款，不足以偿还贷款本息和费用的，乙方有权另行追索；价款偿还贷款本息还有余的，乙方应退还甲方。</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抵押权的撤销：主合同借款人按合同约定的期限归还借款本息或者提前归还借款本息的，抵押权即自动撤销，乙方保管的甲方财产和财产保险单应退还给甲方。</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本合同生效后，甲乙任何一方不得擅自变更或解除合同。需要变更或解除合同时，应经双方协商一致，达成书面协议。协议未达成前，本合同各条款仍然有效。</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违约责任</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一、按照本合同第三条第一项的约定，由甲方保管的抵押财产，因保管不善，造成毁损，乙方由权要求恢复财产原状，或提供经乙方认可的新的抵押财产，或提前收回主合同项下贷款本息。</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二、按照本合同第三条第二项的约定，由乙方保管的抵押财产因保管不善造成毁损，甲方由权要求乙方恢复抵押财产原状；或者要求乙方赔偿其因此而遭受的损失。</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三、甲方违反本合同第四条的约定；乙方可以停止发放主合同项下贷款或视情况提前收回已发放的贷款本息。</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四、甲方违反第五条约定，擅自处分抵押财产的，其行为无效。乙方可视情况要求甲方恢复抵押财产原状或提前收回主合同项下贷款本息，并可要求甲方支付贷款本息总额万分之</w:t>
      </w:r>
      <w:r>
        <w:rPr>
          <w:rFonts w:ascii="宋体"/>
          <w:kern w:val="0"/>
          <w:sz w:val="24"/>
          <w:szCs w:val="20"/>
          <w:lang w:val="zh-CN"/>
        </w:rPr>
        <w:t xml:space="preserve"> </w:t>
      </w:r>
      <w:r>
        <w:rPr>
          <w:rFonts w:ascii="宋体" w:hint="eastAsia"/>
          <w:kern w:val="0"/>
          <w:sz w:val="24"/>
          <w:szCs w:val="20"/>
          <w:lang w:val="zh-CN"/>
        </w:rPr>
        <w:t>的违约金。</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五、甲方因隐瞒抵押财产存在共有、争议、被查封、被扣押或已经设定过抵押权等情况而给乙方造成经济损失的，应给予赔偿。</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六、甲、乙任何乙方违反第十二条约定，应向对方支付主合同项下贷款总额万分之</w:t>
      </w:r>
      <w:r>
        <w:rPr>
          <w:rFonts w:ascii="宋体"/>
          <w:kern w:val="0"/>
          <w:sz w:val="24"/>
          <w:szCs w:val="20"/>
          <w:lang w:val="zh-CN"/>
        </w:rPr>
        <w:t xml:space="preserve"> </w:t>
      </w:r>
      <w:r>
        <w:rPr>
          <w:rFonts w:ascii="宋体" w:hint="eastAsia"/>
          <w:kern w:val="0"/>
          <w:sz w:val="24"/>
          <w:szCs w:val="20"/>
          <w:lang w:val="zh-CN"/>
        </w:rPr>
        <w:t>的违约金。</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七、在本合同有效期内，未经抵押人同意，变更主合同条款或转让主合同项下义务的，甲方可自行解除本合同，并要求乙方退回由乙方保管的抵押物。</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八、本条所列违约金的支付方式，甲、乙双方商定如下：</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双方商定的其它事项：</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争议的解决方式：</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甲、乙双方在履行本合同中发生的争议，由双方协商或通过调解解决。协商或调解不成，可以向</w:t>
      </w:r>
      <w:r>
        <w:rPr>
          <w:rFonts w:ascii="宋体"/>
          <w:kern w:val="0"/>
          <w:sz w:val="24"/>
          <w:szCs w:val="20"/>
          <w:lang w:val="zh-CN"/>
        </w:rPr>
        <w:t xml:space="preserve"> </w:t>
      </w:r>
      <w:r>
        <w:rPr>
          <w:rFonts w:ascii="宋体" w:hint="eastAsia"/>
          <w:kern w:val="0"/>
          <w:sz w:val="24"/>
          <w:szCs w:val="20"/>
          <w:lang w:val="zh-CN"/>
        </w:rPr>
        <w:t>人民法院起诉（或：向苏州市仲裁委员会申请仲裁）。</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本合同由甲、乙双方法定代表人或法定代表人授权的代理人签字并加盖单位公章，自主合同生效之日起生效。至主合同项下借款本息全部还清时自动失效。</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第十七条</w:t>
      </w:r>
      <w:r>
        <w:rPr>
          <w:rFonts w:ascii="宋体"/>
          <w:kern w:val="0"/>
          <w:sz w:val="24"/>
          <w:szCs w:val="20"/>
          <w:lang w:val="zh-CN"/>
        </w:rPr>
        <w:t xml:space="preserve"> </w:t>
      </w:r>
      <w:r>
        <w:rPr>
          <w:rFonts w:ascii="宋体" w:hint="eastAsia"/>
          <w:kern w:val="0"/>
          <w:sz w:val="24"/>
          <w:szCs w:val="20"/>
          <w:lang w:val="zh-CN"/>
        </w:rPr>
        <w:t>本合同意识二份，甲、乙双方各执一份。</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附件</w:t>
      </w:r>
      <w:r>
        <w:rPr>
          <w:rFonts w:ascii="宋体"/>
          <w:kern w:val="0"/>
          <w:sz w:val="24"/>
          <w:szCs w:val="20"/>
          <w:lang w:val="zh-CN"/>
        </w:rPr>
        <w:t>1</w:t>
      </w:r>
      <w:r>
        <w:rPr>
          <w:rFonts w:ascii="宋体" w:hint="eastAsia"/>
          <w:kern w:val="0"/>
          <w:sz w:val="24"/>
          <w:szCs w:val="20"/>
          <w:lang w:val="zh-CN"/>
        </w:rPr>
        <w:t>：抵押财产清单</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乙方：</w:t>
      </w:r>
      <w:r>
        <w:rPr>
          <w:rFonts w:ascii="宋体" w:hint="eastAsia"/>
          <w:kern w:val="0"/>
          <w:sz w:val="24"/>
          <w:szCs w:val="20"/>
          <w:u w:val="single"/>
          <w:lang w:val="zh-CN"/>
        </w:rPr>
        <w:t xml:space="preserve">                              </w:t>
      </w: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lang w:val="zh-CN"/>
        </w:rPr>
        <w:t>签字</w:t>
      </w: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left"/>
        <w:rPr>
          <w:rFonts w:ascii="宋体" w:hint="eastAsia"/>
          <w:kern w:val="0"/>
          <w:sz w:val="24"/>
          <w:szCs w:val="20"/>
          <w:lang w:val="zh-CN"/>
        </w:rPr>
      </w:pPr>
    </w:p>
    <w:p w:rsidR="006944F9" w:rsidRDefault="006944F9">
      <w:pPr>
        <w:autoSpaceDE w:val="0"/>
        <w:autoSpaceDN w:val="0"/>
        <w:adjustRightInd w:val="0"/>
        <w:spacing w:line="480" w:lineRule="auto"/>
        <w:ind w:firstLineChars="200" w:firstLine="480"/>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6944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4F9" w:rsidRDefault="006944F9" w:rsidP="008B6990">
      <w:r>
        <w:separator/>
      </w:r>
    </w:p>
  </w:endnote>
  <w:endnote w:type="continuationSeparator" w:id="0">
    <w:p w:rsidR="006944F9" w:rsidRDefault="006944F9" w:rsidP="008B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4F9" w:rsidRDefault="006944F9" w:rsidP="008B6990">
      <w:r>
        <w:separator/>
      </w:r>
    </w:p>
  </w:footnote>
  <w:footnote w:type="continuationSeparator" w:id="0">
    <w:p w:rsidR="006944F9" w:rsidRDefault="006944F9" w:rsidP="008B69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84824690">
    <w:abstractNumId w:val="7"/>
  </w:num>
  <w:num w:numId="2" w16cid:durableId="1415129322">
    <w:abstractNumId w:val="4"/>
  </w:num>
  <w:num w:numId="3" w16cid:durableId="1450928302">
    <w:abstractNumId w:val="14"/>
  </w:num>
  <w:num w:numId="4" w16cid:durableId="422147696">
    <w:abstractNumId w:val="2"/>
  </w:num>
  <w:num w:numId="5" w16cid:durableId="1787432216">
    <w:abstractNumId w:val="3"/>
  </w:num>
  <w:num w:numId="6" w16cid:durableId="2067218773">
    <w:abstractNumId w:val="5"/>
  </w:num>
  <w:num w:numId="7" w16cid:durableId="573052963">
    <w:abstractNumId w:val="0"/>
  </w:num>
  <w:num w:numId="8" w16cid:durableId="873620637">
    <w:abstractNumId w:val="17"/>
  </w:num>
  <w:num w:numId="9" w16cid:durableId="397635681">
    <w:abstractNumId w:val="13"/>
  </w:num>
  <w:num w:numId="10" w16cid:durableId="331615513">
    <w:abstractNumId w:val="15"/>
  </w:num>
  <w:num w:numId="11" w16cid:durableId="943071890">
    <w:abstractNumId w:val="16"/>
  </w:num>
  <w:num w:numId="12" w16cid:durableId="110898227">
    <w:abstractNumId w:val="8"/>
  </w:num>
  <w:num w:numId="13" w16cid:durableId="1346131213">
    <w:abstractNumId w:val="12"/>
  </w:num>
  <w:num w:numId="14" w16cid:durableId="313225395">
    <w:abstractNumId w:val="10"/>
  </w:num>
  <w:num w:numId="15" w16cid:durableId="1539705001">
    <w:abstractNumId w:val="6"/>
  </w:num>
  <w:num w:numId="16" w16cid:durableId="1989356237">
    <w:abstractNumId w:val="1"/>
  </w:num>
  <w:num w:numId="17" w16cid:durableId="1018196131">
    <w:abstractNumId w:val="11"/>
  </w:num>
  <w:num w:numId="18" w16cid:durableId="1690445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66F0"/>
    <w:rsid w:val="006944F9"/>
    <w:rsid w:val="008B6990"/>
    <w:rsid w:val="00E36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9C8B6FA-685C-471F-8B89-8BF788424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8B6990"/>
    <w:pPr>
      <w:tabs>
        <w:tab w:val="center" w:pos="4153"/>
        <w:tab w:val="right" w:pos="8306"/>
      </w:tabs>
      <w:snapToGrid w:val="0"/>
      <w:jc w:val="center"/>
    </w:pPr>
    <w:rPr>
      <w:sz w:val="18"/>
      <w:szCs w:val="18"/>
    </w:rPr>
  </w:style>
  <w:style w:type="character" w:customStyle="1" w:styleId="a6">
    <w:name w:val="页眉 字符"/>
    <w:basedOn w:val="a0"/>
    <w:link w:val="a5"/>
    <w:uiPriority w:val="99"/>
    <w:rsid w:val="008B6990"/>
    <w:rPr>
      <w:kern w:val="2"/>
      <w:sz w:val="18"/>
      <w:szCs w:val="18"/>
    </w:rPr>
  </w:style>
  <w:style w:type="paragraph" w:styleId="a7">
    <w:name w:val="footer"/>
    <w:basedOn w:val="a"/>
    <w:link w:val="a8"/>
    <w:uiPriority w:val="99"/>
    <w:unhideWhenUsed/>
    <w:rsid w:val="008B6990"/>
    <w:pPr>
      <w:tabs>
        <w:tab w:val="center" w:pos="4153"/>
        <w:tab w:val="right" w:pos="8306"/>
      </w:tabs>
      <w:snapToGrid w:val="0"/>
      <w:jc w:val="left"/>
    </w:pPr>
    <w:rPr>
      <w:sz w:val="18"/>
      <w:szCs w:val="18"/>
    </w:rPr>
  </w:style>
  <w:style w:type="character" w:customStyle="1" w:styleId="a8">
    <w:name w:val="页脚 字符"/>
    <w:basedOn w:val="a0"/>
    <w:link w:val="a7"/>
    <w:uiPriority w:val="99"/>
    <w:rsid w:val="008B699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334</Words>
  <Characters>1910</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