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753B" w:rsidRDefault="00C9753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对外承包项目借款合同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甲方（借款单位）：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乙方（贷款行）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担保方：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甲方为承包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国（地区）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工程项目所需人民币周转资金，经乙方审查，同意在核定的贷款范围发放贷款。双方经协商同意下列各项内容，签订本合同，共同遵守。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乙方同意根据批准的贷款申请书，贷给甲方人民币（大写）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乙方凭甲方提送的详细用款计划和具体用途清单，作为付款时审核依据，并作为本合同的附件。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乙方提供的贷款，期限为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个月。甲方保证从签证合同之日起至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日止，还清全部本息。并附分次还款具体计划为本合同的附件（略）。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贷款利息在合同规定还款期内，按年息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计算……超过还款期限，逾期部分加收</w:t>
      </w:r>
      <w:r>
        <w:rPr>
          <w:rFonts w:ascii="宋体"/>
          <w:kern w:val="0"/>
          <w:sz w:val="24"/>
          <w:szCs w:val="20"/>
          <w:lang w:val="zh-CN"/>
        </w:rPr>
        <w:t>20%</w:t>
      </w:r>
      <w:r>
        <w:rPr>
          <w:rFonts w:ascii="宋体" w:hint="eastAsia"/>
          <w:kern w:val="0"/>
          <w:sz w:val="24"/>
          <w:szCs w:val="20"/>
          <w:lang w:val="zh-CN"/>
        </w:rPr>
        <w:t>利息；贷款被挪作其他用途的，挪用部分加收</w:t>
      </w:r>
      <w:r>
        <w:rPr>
          <w:rFonts w:ascii="宋体"/>
          <w:kern w:val="0"/>
          <w:sz w:val="24"/>
          <w:szCs w:val="20"/>
          <w:lang w:val="zh-CN"/>
        </w:rPr>
        <w:t>50%</w:t>
      </w:r>
      <w:r>
        <w:rPr>
          <w:rFonts w:ascii="宋体" w:hint="eastAsia"/>
          <w:kern w:val="0"/>
          <w:sz w:val="24"/>
          <w:szCs w:val="20"/>
          <w:lang w:val="zh-CN"/>
        </w:rPr>
        <w:t>利息。贷款利息每季计收一次。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乙方提供本贷款的项目，如果甲方中止对外施工合同，应即通知乙方并还清贷款本息。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甲方应按期归还贷款。到期不能如数归还时，应由甲方的担保单位负责从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（单位）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资金中清偿。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本合同经甲乙双方和甲方担保单位三方签章后生效，至全部贷款本息还清后失效。合同一式三份，上述三方各执一份。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方：单位名称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方：单位名称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日期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开户银行及帐号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甲方的担保单位名称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</w:t>
      </w:r>
      <w:r>
        <w:rPr>
          <w:rFonts w:ascii="宋体"/>
          <w:kern w:val="0"/>
          <w:sz w:val="24"/>
          <w:szCs w:val="20"/>
          <w:lang w:val="zh-CN"/>
        </w:rPr>
        <w:t>______________</w:t>
      </w:r>
      <w:r>
        <w:rPr>
          <w:rFonts w:ascii="宋体"/>
          <w:kern w:val="0"/>
          <w:sz w:val="24"/>
          <w:szCs w:val="20"/>
          <w:lang w:val="zh-CN"/>
        </w:rPr>
        <w:t>______</w:t>
      </w: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9753B" w:rsidRDefault="00C9753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sectPr w:rsidR="00C975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753B" w:rsidRDefault="00C9753B" w:rsidP="000C797B">
      <w:r>
        <w:separator/>
      </w:r>
    </w:p>
  </w:endnote>
  <w:endnote w:type="continuationSeparator" w:id="0">
    <w:p w:rsidR="00C9753B" w:rsidRDefault="00C9753B" w:rsidP="000C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753B" w:rsidRDefault="00C9753B" w:rsidP="000C797B">
      <w:r>
        <w:separator/>
      </w:r>
    </w:p>
  </w:footnote>
  <w:footnote w:type="continuationSeparator" w:id="0">
    <w:p w:rsidR="00C9753B" w:rsidRDefault="00C9753B" w:rsidP="000C7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ED1"/>
    <w:rsid w:val="000C797B"/>
    <w:rsid w:val="00996ED1"/>
    <w:rsid w:val="00C9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2CD04A0-CA57-4F70-A5D4-A0D1264E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C79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797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7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79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