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A3B2" w14:textId="77777777" w:rsidR="008C47A6" w:rsidRDefault="008C47A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财产抵押合同</w:t>
      </w:r>
    </w:p>
    <w:p w14:paraId="3ED9CD2A" w14:textId="77777777" w:rsidR="008C47A6" w:rsidRDefault="008C47A6">
      <w:pPr>
        <w:autoSpaceDE w:val="0"/>
        <w:autoSpaceDN w:val="0"/>
        <w:adjustRightInd w:val="0"/>
        <w:spacing w:line="480" w:lineRule="auto"/>
        <w:jc w:val="left"/>
        <w:rPr>
          <w:rFonts w:ascii="宋体"/>
          <w:kern w:val="0"/>
          <w:sz w:val="24"/>
          <w:szCs w:val="20"/>
          <w:lang w:val="zh-CN"/>
        </w:rPr>
      </w:pPr>
    </w:p>
    <w:p w14:paraId="44A09482" w14:textId="77777777" w:rsidR="008C47A6" w:rsidRDefault="008C47A6">
      <w:pPr>
        <w:autoSpaceDE w:val="0"/>
        <w:autoSpaceDN w:val="0"/>
        <w:adjustRightInd w:val="0"/>
        <w:spacing w:line="480" w:lineRule="auto"/>
        <w:jc w:val="left"/>
        <w:rPr>
          <w:rFonts w:ascii="宋体" w:hint="eastAsia"/>
          <w:kern w:val="0"/>
          <w:sz w:val="24"/>
          <w:szCs w:val="20"/>
          <w:lang w:val="zh-CN"/>
        </w:rPr>
      </w:pPr>
    </w:p>
    <w:p w14:paraId="5F6E074E" w14:textId="77777777" w:rsidR="008C47A6" w:rsidRDefault="008C47A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编号</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1B1B3180"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w:t>
      </w:r>
      <w:r>
        <w:rPr>
          <w:rFonts w:ascii="宋体"/>
          <w:kern w:val="0"/>
          <w:sz w:val="24"/>
          <w:szCs w:val="20"/>
          <w:lang w:val="zh-CN"/>
        </w:rPr>
        <w:t xml:space="preserve"> </w:t>
      </w:r>
      <w:r>
        <w:rPr>
          <w:rFonts w:ascii="宋体" w:hint="eastAsia"/>
          <w:kern w:val="0"/>
          <w:sz w:val="24"/>
          <w:szCs w:val="20"/>
          <w:u w:val="single"/>
          <w:lang w:val="zh-CN"/>
        </w:rPr>
        <w:t xml:space="preserve">                    </w:t>
      </w:r>
    </w:p>
    <w:p w14:paraId="7D46C022"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kern w:val="0"/>
          <w:sz w:val="24"/>
          <w:szCs w:val="20"/>
          <w:lang w:val="zh-CN"/>
        </w:rPr>
        <w:t xml:space="preserve"> </w:t>
      </w:r>
      <w:r>
        <w:rPr>
          <w:rFonts w:ascii="宋体" w:hint="eastAsia"/>
          <w:kern w:val="0"/>
          <w:sz w:val="24"/>
          <w:szCs w:val="20"/>
          <w:u w:val="single"/>
          <w:lang w:val="zh-CN"/>
        </w:rPr>
        <w:t xml:space="preserve">                    </w:t>
      </w:r>
    </w:p>
    <w:p w14:paraId="1E45C0E1" w14:textId="77777777" w:rsidR="008C47A6" w:rsidRDefault="008C47A6">
      <w:pPr>
        <w:autoSpaceDE w:val="0"/>
        <w:autoSpaceDN w:val="0"/>
        <w:adjustRightInd w:val="0"/>
        <w:spacing w:line="480" w:lineRule="auto"/>
        <w:jc w:val="left"/>
        <w:rPr>
          <w:rFonts w:ascii="宋体"/>
          <w:kern w:val="0"/>
          <w:sz w:val="24"/>
          <w:szCs w:val="20"/>
          <w:lang w:val="zh-CN"/>
        </w:rPr>
      </w:pPr>
    </w:p>
    <w:p w14:paraId="75053A32"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借款方为取得借款，贷款方为确保贷款安全，经借贷双方协商同意，特签订本财产抵押契约。双方在共同遵守国家法律和信贷政策的前提下，保证恪守下列条款：</w:t>
      </w:r>
      <w:r>
        <w:rPr>
          <w:rFonts w:ascii="宋体"/>
          <w:kern w:val="0"/>
          <w:sz w:val="24"/>
          <w:szCs w:val="20"/>
          <w:lang w:val="zh-CN"/>
        </w:rPr>
        <w:t xml:space="preserve"> </w:t>
      </w:r>
    </w:p>
    <w:p w14:paraId="649694C9" w14:textId="77777777" w:rsidR="008C47A6" w:rsidRDefault="008C47A6">
      <w:pPr>
        <w:autoSpaceDE w:val="0"/>
        <w:autoSpaceDN w:val="0"/>
        <w:adjustRightInd w:val="0"/>
        <w:spacing w:line="480" w:lineRule="auto"/>
        <w:jc w:val="left"/>
        <w:rPr>
          <w:rFonts w:ascii="宋体"/>
          <w:kern w:val="0"/>
          <w:sz w:val="24"/>
          <w:szCs w:val="20"/>
          <w:lang w:val="zh-CN"/>
        </w:rPr>
      </w:pPr>
    </w:p>
    <w:p w14:paraId="7FD6D056"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借款方自愿以本单位所拥有的财产作为贷款抵押物抵押给贷款方：包括固定资产</w:t>
      </w:r>
      <w:r>
        <w:rPr>
          <w:rFonts w:ascii="宋体" w:hint="eastAsia"/>
          <w:kern w:val="0"/>
          <w:sz w:val="24"/>
          <w:szCs w:val="20"/>
          <w:u w:val="single"/>
          <w:lang w:val="zh-CN"/>
        </w:rPr>
        <w:t xml:space="preserve">          </w:t>
      </w:r>
      <w:r>
        <w:rPr>
          <w:rFonts w:ascii="宋体" w:hint="eastAsia"/>
          <w:kern w:val="0"/>
          <w:sz w:val="24"/>
          <w:szCs w:val="20"/>
          <w:lang w:val="zh-CN"/>
        </w:rPr>
        <w:t>元；可封存的流动资产</w:t>
      </w:r>
      <w:r>
        <w:rPr>
          <w:rFonts w:ascii="宋体" w:hint="eastAsia"/>
          <w:kern w:val="0"/>
          <w:sz w:val="24"/>
          <w:szCs w:val="20"/>
          <w:u w:val="single"/>
          <w:lang w:val="zh-CN"/>
        </w:rPr>
        <w:t xml:space="preserve">          </w:t>
      </w:r>
      <w:r>
        <w:rPr>
          <w:rFonts w:ascii="宋体" w:hint="eastAsia"/>
          <w:kern w:val="0"/>
          <w:sz w:val="24"/>
          <w:szCs w:val="20"/>
          <w:lang w:val="zh-CN"/>
        </w:rPr>
        <w:t>元，有价证券</w:t>
      </w:r>
      <w:r>
        <w:rPr>
          <w:rFonts w:ascii="宋体" w:hint="eastAsia"/>
          <w:kern w:val="0"/>
          <w:sz w:val="24"/>
          <w:szCs w:val="20"/>
          <w:u w:val="single"/>
          <w:lang w:val="zh-CN"/>
        </w:rPr>
        <w:t xml:space="preserve">          </w:t>
      </w:r>
      <w:r>
        <w:rPr>
          <w:rFonts w:ascii="宋体" w:hint="eastAsia"/>
          <w:kern w:val="0"/>
          <w:sz w:val="24"/>
          <w:szCs w:val="20"/>
          <w:lang w:val="zh-CN"/>
        </w:rPr>
        <w:t>元；其它</w:t>
      </w:r>
      <w:r>
        <w:rPr>
          <w:rFonts w:ascii="宋体" w:hint="eastAsia"/>
          <w:kern w:val="0"/>
          <w:sz w:val="24"/>
          <w:szCs w:val="20"/>
          <w:u w:val="single"/>
          <w:lang w:val="zh-CN"/>
        </w:rPr>
        <w:t xml:space="preserve">          </w:t>
      </w:r>
      <w:r>
        <w:rPr>
          <w:rFonts w:ascii="宋体" w:hint="eastAsia"/>
          <w:kern w:val="0"/>
          <w:sz w:val="24"/>
          <w:szCs w:val="20"/>
          <w:lang w:val="zh-CN"/>
        </w:rPr>
        <w:t>元（详见抵押物清单），评估现值共计</w:t>
      </w:r>
      <w:r>
        <w:rPr>
          <w:rFonts w:ascii="宋体" w:hint="eastAsia"/>
          <w:kern w:val="0"/>
          <w:sz w:val="24"/>
          <w:szCs w:val="20"/>
          <w:u w:val="single"/>
          <w:lang w:val="zh-CN"/>
        </w:rPr>
        <w:t xml:space="preserve">          </w:t>
      </w:r>
      <w:r>
        <w:rPr>
          <w:rFonts w:ascii="宋体" w:hint="eastAsia"/>
          <w:kern w:val="0"/>
          <w:sz w:val="24"/>
          <w:szCs w:val="20"/>
          <w:lang w:val="zh-CN"/>
        </w:rPr>
        <w:t>万元。抵押期限最长不超过一年。即从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日止，贷款方根据抵押率不得超过现值的７０％的规定，同意以借款方抵押物为条件，核定借款方最高贷款额度</w:t>
      </w:r>
      <w:r>
        <w:rPr>
          <w:rFonts w:ascii="宋体" w:hint="eastAsia"/>
          <w:kern w:val="0"/>
          <w:sz w:val="24"/>
          <w:szCs w:val="20"/>
          <w:u w:val="single"/>
          <w:lang w:val="zh-CN"/>
        </w:rPr>
        <w:t xml:space="preserve">          </w:t>
      </w:r>
      <w:r>
        <w:rPr>
          <w:rFonts w:ascii="宋体" w:hint="eastAsia"/>
          <w:kern w:val="0"/>
          <w:sz w:val="24"/>
          <w:szCs w:val="20"/>
          <w:lang w:val="zh-CN"/>
        </w:rPr>
        <w:t>万元。在这个额度内，按照中国工商银行贷款办法和信贷政策，可以一次申请贷款，也可分次申请借款，在抵押期限内，贷款归还后可以申请贷款，但借款期不得超过抵押期。</w:t>
      </w:r>
      <w:r>
        <w:rPr>
          <w:rFonts w:ascii="宋体"/>
          <w:kern w:val="0"/>
          <w:sz w:val="24"/>
          <w:szCs w:val="20"/>
          <w:lang w:val="zh-CN"/>
        </w:rPr>
        <w:t xml:space="preserve"> </w:t>
      </w:r>
    </w:p>
    <w:p w14:paraId="6F0373F7" w14:textId="77777777" w:rsidR="008C47A6" w:rsidRDefault="008C47A6">
      <w:pPr>
        <w:autoSpaceDE w:val="0"/>
        <w:autoSpaceDN w:val="0"/>
        <w:adjustRightInd w:val="0"/>
        <w:spacing w:line="480" w:lineRule="auto"/>
        <w:jc w:val="left"/>
        <w:rPr>
          <w:rFonts w:ascii="宋体"/>
          <w:kern w:val="0"/>
          <w:sz w:val="24"/>
          <w:szCs w:val="20"/>
          <w:lang w:val="zh-CN"/>
        </w:rPr>
      </w:pPr>
    </w:p>
    <w:p w14:paraId="7284CD54"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经贷款方同意，抵押清单所列由借款方保管（使用）的抵押财产。抵</w:t>
      </w:r>
      <w:r>
        <w:rPr>
          <w:rFonts w:ascii="宋体" w:hint="eastAsia"/>
          <w:kern w:val="0"/>
          <w:sz w:val="24"/>
          <w:szCs w:val="20"/>
          <w:lang w:val="zh-CN"/>
        </w:rPr>
        <w:lastRenderedPageBreak/>
        <w:t>押期间借款方可继续使用、保管，并负责保养、维修，其费用开支由借款方负担。</w:t>
      </w:r>
      <w:r>
        <w:rPr>
          <w:rFonts w:ascii="宋体"/>
          <w:kern w:val="0"/>
          <w:sz w:val="24"/>
          <w:szCs w:val="20"/>
          <w:lang w:val="zh-CN"/>
        </w:rPr>
        <w:t xml:space="preserve"> </w:t>
      </w:r>
      <w:r>
        <w:rPr>
          <w:rFonts w:ascii="宋体" w:hint="eastAsia"/>
          <w:kern w:val="0"/>
          <w:sz w:val="24"/>
          <w:szCs w:val="20"/>
          <w:lang w:val="zh-CN"/>
        </w:rPr>
        <w:t>在借款方保管（使用或封存）的抵押物，未经贷款方同意，借款方不得变卖、转移、租借或另行抵押。在抵押期间，属借款方保管使用的抵押物如有损坏、损失或变质，由借款方负责，并在十日内通知贷款方由借款方另行提供其他等值的财产作为抵押物，或由贷款方核减相应的贷款额。抵押清单所列的由贷款方保管的抵押物，自本契约签订之时，移交贷款方保管。</w:t>
      </w:r>
      <w:r>
        <w:rPr>
          <w:rFonts w:ascii="宋体"/>
          <w:kern w:val="0"/>
          <w:sz w:val="24"/>
          <w:szCs w:val="20"/>
          <w:lang w:val="zh-CN"/>
        </w:rPr>
        <w:t xml:space="preserve"> </w:t>
      </w:r>
    </w:p>
    <w:p w14:paraId="6BC6006E" w14:textId="77777777" w:rsidR="008C47A6" w:rsidRDefault="008C47A6">
      <w:pPr>
        <w:autoSpaceDE w:val="0"/>
        <w:autoSpaceDN w:val="0"/>
        <w:adjustRightInd w:val="0"/>
        <w:spacing w:line="480" w:lineRule="auto"/>
        <w:jc w:val="left"/>
        <w:rPr>
          <w:rFonts w:ascii="宋体"/>
          <w:kern w:val="0"/>
          <w:sz w:val="24"/>
          <w:szCs w:val="20"/>
          <w:lang w:val="zh-CN"/>
        </w:rPr>
      </w:pPr>
    </w:p>
    <w:p w14:paraId="260B71FA"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借款方不能按期还清借款本息时，贷款方有权处理抵押物，收回贷款本息。如处理抵押物不足以收回贷款本息时，借款方应用其他资金归还。</w:t>
      </w:r>
      <w:r>
        <w:rPr>
          <w:rFonts w:ascii="宋体"/>
          <w:kern w:val="0"/>
          <w:sz w:val="24"/>
          <w:szCs w:val="20"/>
          <w:lang w:val="zh-CN"/>
        </w:rPr>
        <w:t xml:space="preserve"> </w:t>
      </w:r>
    </w:p>
    <w:p w14:paraId="20203A98" w14:textId="77777777" w:rsidR="008C47A6" w:rsidRDefault="008C47A6">
      <w:pPr>
        <w:autoSpaceDE w:val="0"/>
        <w:autoSpaceDN w:val="0"/>
        <w:adjustRightInd w:val="0"/>
        <w:spacing w:line="480" w:lineRule="auto"/>
        <w:jc w:val="left"/>
        <w:rPr>
          <w:rFonts w:ascii="宋体"/>
          <w:kern w:val="0"/>
          <w:sz w:val="24"/>
          <w:szCs w:val="20"/>
          <w:lang w:val="zh-CN"/>
        </w:rPr>
      </w:pPr>
    </w:p>
    <w:p w14:paraId="0F74AA98"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在抵押期间，如充当抵押物的有价证券到期兑现，由借贷双方共同负责办理并偿还贷款。</w:t>
      </w:r>
      <w:r>
        <w:rPr>
          <w:rFonts w:ascii="宋体"/>
          <w:kern w:val="0"/>
          <w:sz w:val="24"/>
          <w:szCs w:val="20"/>
          <w:lang w:val="zh-CN"/>
        </w:rPr>
        <w:t xml:space="preserve"> </w:t>
      </w:r>
    </w:p>
    <w:p w14:paraId="09C146BD" w14:textId="77777777" w:rsidR="008C47A6" w:rsidRDefault="008C47A6">
      <w:pPr>
        <w:autoSpaceDE w:val="0"/>
        <w:autoSpaceDN w:val="0"/>
        <w:adjustRightInd w:val="0"/>
        <w:spacing w:line="480" w:lineRule="auto"/>
        <w:jc w:val="left"/>
        <w:rPr>
          <w:rFonts w:ascii="宋体"/>
          <w:kern w:val="0"/>
          <w:sz w:val="24"/>
          <w:szCs w:val="20"/>
          <w:lang w:val="zh-CN"/>
        </w:rPr>
      </w:pPr>
    </w:p>
    <w:p w14:paraId="56C37901"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在抵押期间，如发生抵押物价格下降时，贷款方相应调低放款额度。</w:t>
      </w:r>
      <w:r>
        <w:rPr>
          <w:rFonts w:ascii="宋体"/>
          <w:kern w:val="0"/>
          <w:sz w:val="24"/>
          <w:szCs w:val="20"/>
          <w:lang w:val="zh-CN"/>
        </w:rPr>
        <w:t xml:space="preserve"> </w:t>
      </w:r>
    </w:p>
    <w:p w14:paraId="24060BFC" w14:textId="77777777" w:rsidR="008C47A6" w:rsidRDefault="008C47A6">
      <w:pPr>
        <w:autoSpaceDE w:val="0"/>
        <w:autoSpaceDN w:val="0"/>
        <w:adjustRightInd w:val="0"/>
        <w:spacing w:line="480" w:lineRule="auto"/>
        <w:jc w:val="left"/>
        <w:rPr>
          <w:rFonts w:ascii="宋体"/>
          <w:kern w:val="0"/>
          <w:sz w:val="24"/>
          <w:szCs w:val="20"/>
          <w:lang w:val="zh-CN"/>
        </w:rPr>
      </w:pPr>
    </w:p>
    <w:p w14:paraId="17067640"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抵押物必须参加财产保险（有价证券等除外）。如遇保险公司不同意保险或续保，借款方应另找意外财产损失担保人。在抵押期间抵押物保险到期，借款方应负责续保，并将续保的保险单交贷款方保管，如发生灾害损失，借款方必须以保险理赔款归还贷款本息。</w:t>
      </w:r>
      <w:r>
        <w:rPr>
          <w:rFonts w:ascii="宋体"/>
          <w:kern w:val="0"/>
          <w:sz w:val="24"/>
          <w:szCs w:val="20"/>
          <w:lang w:val="zh-CN"/>
        </w:rPr>
        <w:t xml:space="preserve"> </w:t>
      </w:r>
    </w:p>
    <w:p w14:paraId="6DF33576" w14:textId="77777777" w:rsidR="008C47A6" w:rsidRDefault="008C47A6">
      <w:pPr>
        <w:autoSpaceDE w:val="0"/>
        <w:autoSpaceDN w:val="0"/>
        <w:adjustRightInd w:val="0"/>
        <w:spacing w:line="480" w:lineRule="auto"/>
        <w:jc w:val="left"/>
        <w:rPr>
          <w:rFonts w:ascii="宋体"/>
          <w:kern w:val="0"/>
          <w:sz w:val="24"/>
          <w:szCs w:val="20"/>
          <w:lang w:val="zh-CN"/>
        </w:rPr>
      </w:pPr>
    </w:p>
    <w:p w14:paraId="2656E342"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抵押物的保险、鉴定、登记、运输、保管以及合同公证等费用开支由</w:t>
      </w:r>
      <w:r>
        <w:rPr>
          <w:rFonts w:ascii="宋体" w:hint="eastAsia"/>
          <w:kern w:val="0"/>
          <w:sz w:val="24"/>
          <w:szCs w:val="20"/>
          <w:lang w:val="zh-CN"/>
        </w:rPr>
        <w:lastRenderedPageBreak/>
        <w:t>借款方负担。</w:t>
      </w:r>
      <w:r>
        <w:rPr>
          <w:rFonts w:ascii="宋体"/>
          <w:kern w:val="0"/>
          <w:sz w:val="24"/>
          <w:szCs w:val="20"/>
          <w:lang w:val="zh-CN"/>
        </w:rPr>
        <w:t xml:space="preserve"> </w:t>
      </w:r>
    </w:p>
    <w:p w14:paraId="6E592A53" w14:textId="77777777" w:rsidR="008C47A6" w:rsidRDefault="008C47A6">
      <w:pPr>
        <w:autoSpaceDE w:val="0"/>
        <w:autoSpaceDN w:val="0"/>
        <w:adjustRightInd w:val="0"/>
        <w:spacing w:line="480" w:lineRule="auto"/>
        <w:jc w:val="left"/>
        <w:rPr>
          <w:rFonts w:ascii="宋体"/>
          <w:kern w:val="0"/>
          <w:sz w:val="24"/>
          <w:szCs w:val="20"/>
          <w:lang w:val="zh-CN"/>
        </w:rPr>
      </w:pPr>
    </w:p>
    <w:p w14:paraId="6DB999B3"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贷款方有权随时对借方保管和使用的抵押物进行监督检查，借款方须在工作上保证协助。</w:t>
      </w:r>
      <w:r>
        <w:rPr>
          <w:rFonts w:ascii="宋体"/>
          <w:kern w:val="0"/>
          <w:sz w:val="24"/>
          <w:szCs w:val="20"/>
          <w:lang w:val="zh-CN"/>
        </w:rPr>
        <w:t xml:space="preserve"> </w:t>
      </w:r>
    </w:p>
    <w:p w14:paraId="044A696F" w14:textId="77777777" w:rsidR="008C47A6" w:rsidRDefault="008C47A6">
      <w:pPr>
        <w:autoSpaceDE w:val="0"/>
        <w:autoSpaceDN w:val="0"/>
        <w:adjustRightInd w:val="0"/>
        <w:spacing w:line="480" w:lineRule="auto"/>
        <w:jc w:val="left"/>
        <w:rPr>
          <w:rFonts w:ascii="宋体"/>
          <w:kern w:val="0"/>
          <w:sz w:val="24"/>
          <w:szCs w:val="20"/>
          <w:lang w:val="zh-CN"/>
        </w:rPr>
      </w:pPr>
    </w:p>
    <w:p w14:paraId="35BB6F1D"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抵押合同依法需变更或解除的，必须经借贷双方协商同意。协商未成之前，原抵押合同继续有效。</w:t>
      </w:r>
      <w:r>
        <w:rPr>
          <w:rFonts w:ascii="宋体"/>
          <w:kern w:val="0"/>
          <w:sz w:val="24"/>
          <w:szCs w:val="20"/>
          <w:lang w:val="zh-CN"/>
        </w:rPr>
        <w:t xml:space="preserve"> </w:t>
      </w:r>
    </w:p>
    <w:p w14:paraId="72A27051" w14:textId="77777777" w:rsidR="008C47A6" w:rsidRDefault="008C47A6">
      <w:pPr>
        <w:autoSpaceDE w:val="0"/>
        <w:autoSpaceDN w:val="0"/>
        <w:adjustRightInd w:val="0"/>
        <w:spacing w:line="480" w:lineRule="auto"/>
        <w:jc w:val="left"/>
        <w:rPr>
          <w:rFonts w:ascii="宋体"/>
          <w:kern w:val="0"/>
          <w:sz w:val="24"/>
          <w:szCs w:val="20"/>
          <w:lang w:val="zh-CN"/>
        </w:rPr>
      </w:pPr>
    </w:p>
    <w:p w14:paraId="5CBBC9E3"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借款方发生合并、分立时，由变更后的当事人承担或分别承担履行合同的义务和享受应有的权利。</w:t>
      </w:r>
      <w:r>
        <w:rPr>
          <w:rFonts w:ascii="宋体"/>
          <w:kern w:val="0"/>
          <w:sz w:val="24"/>
          <w:szCs w:val="20"/>
          <w:lang w:val="zh-CN"/>
        </w:rPr>
        <w:t xml:space="preserve"> </w:t>
      </w:r>
    </w:p>
    <w:p w14:paraId="2B3CEA0D" w14:textId="77777777" w:rsidR="008C47A6" w:rsidRDefault="008C47A6">
      <w:pPr>
        <w:autoSpaceDE w:val="0"/>
        <w:autoSpaceDN w:val="0"/>
        <w:adjustRightInd w:val="0"/>
        <w:spacing w:line="480" w:lineRule="auto"/>
        <w:jc w:val="left"/>
        <w:rPr>
          <w:rFonts w:ascii="宋体"/>
          <w:kern w:val="0"/>
          <w:sz w:val="24"/>
          <w:szCs w:val="20"/>
          <w:lang w:val="zh-CN"/>
        </w:rPr>
      </w:pPr>
    </w:p>
    <w:p w14:paraId="5AEBAD5E"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借贷双方根据实际情况共同商定增加下列条款：</w:t>
      </w:r>
      <w:r>
        <w:rPr>
          <w:rFonts w:ascii="宋体"/>
          <w:kern w:val="0"/>
          <w:sz w:val="24"/>
          <w:szCs w:val="20"/>
          <w:lang w:val="zh-CN"/>
        </w:rPr>
        <w:t xml:space="preserve"> </w:t>
      </w:r>
    </w:p>
    <w:p w14:paraId="1E66D547" w14:textId="77777777" w:rsidR="008C47A6" w:rsidRDefault="008C47A6">
      <w:pPr>
        <w:autoSpaceDE w:val="0"/>
        <w:autoSpaceDN w:val="0"/>
        <w:adjustRightInd w:val="0"/>
        <w:spacing w:line="480" w:lineRule="auto"/>
        <w:jc w:val="left"/>
        <w:rPr>
          <w:rFonts w:ascii="宋体"/>
          <w:kern w:val="0"/>
          <w:sz w:val="24"/>
          <w:szCs w:val="20"/>
          <w:lang w:val="zh-CN"/>
        </w:rPr>
      </w:pPr>
    </w:p>
    <w:p w14:paraId="6A10CE5F"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本契约自借贷双方签字并经公证后即具有法律效力，借款方按合同规定归还全部贷款本息（含提前还清贷款本息），抵押物返还借款方，本契约自动终止。</w:t>
      </w:r>
      <w:r>
        <w:rPr>
          <w:rFonts w:ascii="宋体"/>
          <w:kern w:val="0"/>
          <w:sz w:val="24"/>
          <w:szCs w:val="20"/>
          <w:lang w:val="zh-CN"/>
        </w:rPr>
        <w:t xml:space="preserve"> </w:t>
      </w:r>
    </w:p>
    <w:p w14:paraId="21C9FA97" w14:textId="77777777" w:rsidR="008C47A6" w:rsidRDefault="008C47A6">
      <w:pPr>
        <w:autoSpaceDE w:val="0"/>
        <w:autoSpaceDN w:val="0"/>
        <w:adjustRightInd w:val="0"/>
        <w:spacing w:line="480" w:lineRule="auto"/>
        <w:jc w:val="left"/>
        <w:rPr>
          <w:rFonts w:ascii="宋体"/>
          <w:kern w:val="0"/>
          <w:sz w:val="24"/>
          <w:szCs w:val="20"/>
          <w:lang w:val="zh-CN"/>
        </w:rPr>
      </w:pPr>
    </w:p>
    <w:p w14:paraId="5C9F31CB"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本契约一式三份，签约方和公证机关各执一份，均具有同等法律效力。并与借款合同一起保存。</w:t>
      </w:r>
      <w:r>
        <w:rPr>
          <w:rFonts w:ascii="宋体"/>
          <w:kern w:val="0"/>
          <w:sz w:val="24"/>
          <w:szCs w:val="20"/>
          <w:lang w:val="zh-CN"/>
        </w:rPr>
        <w:t xml:space="preserve"> </w:t>
      </w:r>
    </w:p>
    <w:p w14:paraId="624628C3" w14:textId="77777777" w:rsidR="008C47A6" w:rsidRDefault="008C47A6">
      <w:pPr>
        <w:autoSpaceDE w:val="0"/>
        <w:autoSpaceDN w:val="0"/>
        <w:adjustRightInd w:val="0"/>
        <w:spacing w:line="480" w:lineRule="auto"/>
        <w:jc w:val="left"/>
        <w:rPr>
          <w:rFonts w:ascii="宋体"/>
          <w:kern w:val="0"/>
          <w:sz w:val="24"/>
          <w:szCs w:val="20"/>
          <w:lang w:val="zh-CN"/>
        </w:rPr>
      </w:pPr>
    </w:p>
    <w:p w14:paraId="3896AFE2"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附件：１．抵押物清单</w:t>
      </w:r>
      <w:r>
        <w:rPr>
          <w:rFonts w:ascii="宋体" w:hint="eastAsia"/>
          <w:kern w:val="0"/>
          <w:sz w:val="24"/>
          <w:szCs w:val="20"/>
          <w:u w:val="single"/>
          <w:lang w:val="zh-CN"/>
        </w:rPr>
        <w:t xml:space="preserve">          </w:t>
      </w:r>
      <w:r>
        <w:rPr>
          <w:rFonts w:ascii="宋体" w:hint="eastAsia"/>
          <w:kern w:val="0"/>
          <w:sz w:val="24"/>
          <w:szCs w:val="20"/>
          <w:lang w:val="zh-CN"/>
        </w:rPr>
        <w:t>张。</w:t>
      </w:r>
      <w:r>
        <w:rPr>
          <w:rFonts w:ascii="宋体"/>
          <w:kern w:val="0"/>
          <w:sz w:val="24"/>
          <w:szCs w:val="20"/>
          <w:lang w:val="zh-CN"/>
        </w:rPr>
        <w:t xml:space="preserve"> </w:t>
      </w:r>
    </w:p>
    <w:p w14:paraId="07E6524A" w14:textId="77777777" w:rsidR="008C47A6" w:rsidRDefault="008C47A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２．</w:t>
      </w:r>
      <w:r>
        <w:rPr>
          <w:rFonts w:ascii="宋体"/>
          <w:kern w:val="0"/>
          <w:sz w:val="24"/>
          <w:szCs w:val="20"/>
          <w:lang w:val="zh-CN"/>
        </w:rPr>
        <w:t xml:space="preserve"> </w:t>
      </w:r>
      <w:r>
        <w:rPr>
          <w:rFonts w:ascii="宋体" w:hint="eastAsia"/>
          <w:kern w:val="0"/>
          <w:sz w:val="24"/>
          <w:szCs w:val="20"/>
          <w:u w:val="single"/>
          <w:lang w:val="zh-CN"/>
        </w:rPr>
        <w:t xml:space="preserve">                                   </w:t>
      </w:r>
    </w:p>
    <w:p w14:paraId="29EF848D"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r>
        <w:rPr>
          <w:rFonts w:ascii="宋体" w:hint="eastAsia"/>
          <w:kern w:val="0"/>
          <w:sz w:val="24"/>
          <w:szCs w:val="20"/>
          <w:u w:val="single"/>
          <w:lang w:val="zh-CN"/>
        </w:rPr>
        <w:t xml:space="preserve">                                   </w:t>
      </w:r>
    </w:p>
    <w:p w14:paraId="64BCDA61" w14:textId="77777777" w:rsidR="008C47A6" w:rsidRDefault="008C47A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４．</w:t>
      </w:r>
      <w:r>
        <w:rPr>
          <w:rFonts w:ascii="宋体"/>
          <w:kern w:val="0"/>
          <w:sz w:val="24"/>
          <w:szCs w:val="20"/>
          <w:lang w:val="zh-CN"/>
        </w:rPr>
        <w:t xml:space="preserve"> </w:t>
      </w:r>
      <w:r>
        <w:rPr>
          <w:rFonts w:ascii="宋体" w:hint="eastAsia"/>
          <w:kern w:val="0"/>
          <w:sz w:val="24"/>
          <w:szCs w:val="20"/>
          <w:u w:val="single"/>
          <w:lang w:val="zh-CN"/>
        </w:rPr>
        <w:t xml:space="preserve">                                   </w:t>
      </w:r>
    </w:p>
    <w:p w14:paraId="3C12AE2E" w14:textId="77777777" w:rsidR="008C47A6" w:rsidRDefault="008C47A6">
      <w:pPr>
        <w:autoSpaceDE w:val="0"/>
        <w:autoSpaceDN w:val="0"/>
        <w:adjustRightInd w:val="0"/>
        <w:spacing w:line="480" w:lineRule="auto"/>
        <w:jc w:val="left"/>
        <w:rPr>
          <w:rFonts w:ascii="宋体"/>
          <w:kern w:val="0"/>
          <w:sz w:val="24"/>
          <w:szCs w:val="20"/>
          <w:lang w:val="zh-CN"/>
        </w:rPr>
      </w:pPr>
    </w:p>
    <w:p w14:paraId="33B0E69D" w14:textId="77777777" w:rsidR="008C47A6" w:rsidRDefault="008C47A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借款方公章：　　　　　</w:t>
      </w:r>
      <w:r>
        <w:rPr>
          <w:rFonts w:ascii="宋体" w:hint="eastAsia"/>
          <w:kern w:val="0"/>
          <w:sz w:val="24"/>
          <w:szCs w:val="20"/>
          <w:lang w:val="zh-CN"/>
        </w:rPr>
        <w:t xml:space="preserve">              </w:t>
      </w:r>
      <w:r>
        <w:rPr>
          <w:rFonts w:ascii="宋体" w:hint="eastAsia"/>
          <w:kern w:val="0"/>
          <w:sz w:val="24"/>
          <w:szCs w:val="20"/>
          <w:lang w:val="zh-CN"/>
        </w:rPr>
        <w:t xml:space="preserve">　贷款方公章：</w:t>
      </w:r>
      <w:r>
        <w:rPr>
          <w:rFonts w:ascii="宋体"/>
          <w:kern w:val="0"/>
          <w:sz w:val="24"/>
          <w:szCs w:val="20"/>
          <w:lang w:val="zh-CN"/>
        </w:rPr>
        <w:t xml:space="preserve"> </w:t>
      </w:r>
    </w:p>
    <w:p w14:paraId="248BEEF3" w14:textId="77777777" w:rsidR="008C47A6" w:rsidRDefault="008C47A6">
      <w:pPr>
        <w:autoSpaceDE w:val="0"/>
        <w:autoSpaceDN w:val="0"/>
        <w:adjustRightInd w:val="0"/>
        <w:spacing w:line="480" w:lineRule="auto"/>
        <w:ind w:firstLine="480"/>
        <w:jc w:val="left"/>
        <w:rPr>
          <w:rFonts w:ascii="宋体" w:hint="eastAsia"/>
          <w:kern w:val="0"/>
          <w:sz w:val="24"/>
          <w:szCs w:val="20"/>
          <w:lang w:val="zh-CN"/>
        </w:rPr>
      </w:pPr>
    </w:p>
    <w:p w14:paraId="275AB8EB" w14:textId="77777777" w:rsidR="008C47A6" w:rsidRDefault="008C47A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法人代表章：　　　　　</w:t>
      </w:r>
      <w:r>
        <w:rPr>
          <w:rFonts w:ascii="宋体" w:hint="eastAsia"/>
          <w:kern w:val="0"/>
          <w:sz w:val="24"/>
          <w:szCs w:val="20"/>
          <w:lang w:val="zh-CN"/>
        </w:rPr>
        <w:t xml:space="preserve">              </w:t>
      </w:r>
      <w:r>
        <w:rPr>
          <w:rFonts w:ascii="宋体" w:hint="eastAsia"/>
          <w:kern w:val="0"/>
          <w:sz w:val="24"/>
          <w:szCs w:val="20"/>
          <w:lang w:val="zh-CN"/>
        </w:rPr>
        <w:t xml:space="preserve">　法人代表章：</w:t>
      </w:r>
      <w:r>
        <w:rPr>
          <w:rFonts w:ascii="宋体"/>
          <w:kern w:val="0"/>
          <w:sz w:val="24"/>
          <w:szCs w:val="20"/>
          <w:lang w:val="zh-CN"/>
        </w:rPr>
        <w:t xml:space="preserve"> </w:t>
      </w:r>
    </w:p>
    <w:p w14:paraId="5E74E4A3" w14:textId="77777777" w:rsidR="008C47A6" w:rsidRDefault="008C47A6">
      <w:pPr>
        <w:autoSpaceDE w:val="0"/>
        <w:autoSpaceDN w:val="0"/>
        <w:adjustRightInd w:val="0"/>
        <w:spacing w:line="480" w:lineRule="auto"/>
        <w:ind w:firstLine="480"/>
        <w:jc w:val="left"/>
        <w:rPr>
          <w:rFonts w:ascii="宋体" w:hint="eastAsia"/>
          <w:kern w:val="0"/>
          <w:sz w:val="24"/>
          <w:szCs w:val="20"/>
          <w:lang w:val="zh-CN"/>
        </w:rPr>
      </w:pPr>
    </w:p>
    <w:p w14:paraId="4574362E"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164F4AF2" w14:textId="77777777" w:rsidR="008C47A6" w:rsidRDefault="008C47A6">
      <w:pPr>
        <w:autoSpaceDE w:val="0"/>
        <w:autoSpaceDN w:val="0"/>
        <w:adjustRightInd w:val="0"/>
        <w:spacing w:line="480" w:lineRule="auto"/>
        <w:jc w:val="left"/>
        <w:rPr>
          <w:rFonts w:ascii="宋体"/>
          <w:kern w:val="0"/>
          <w:sz w:val="24"/>
          <w:szCs w:val="20"/>
          <w:lang w:val="zh-CN"/>
        </w:rPr>
      </w:pPr>
    </w:p>
    <w:p w14:paraId="7AFADD48"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　　　　　　　　　　　　　</w:t>
      </w:r>
      <w:r>
        <w:rPr>
          <w:rFonts w:ascii="宋体"/>
          <w:kern w:val="0"/>
          <w:sz w:val="24"/>
          <w:szCs w:val="20"/>
          <w:lang w:val="zh-CN"/>
        </w:rPr>
        <w:t xml:space="preserve"> </w:t>
      </w:r>
      <w:r>
        <w:rPr>
          <w:rFonts w:ascii="宋体" w:hint="eastAsia"/>
          <w:kern w:val="0"/>
          <w:sz w:val="24"/>
          <w:szCs w:val="20"/>
          <w:lang w:val="zh-CN"/>
        </w:rPr>
        <w:t>抵押物清单</w:t>
      </w:r>
      <w:r>
        <w:rPr>
          <w:rFonts w:ascii="宋体"/>
          <w:kern w:val="0"/>
          <w:sz w:val="24"/>
          <w:szCs w:val="20"/>
          <w:lang w:val="zh-CN"/>
        </w:rPr>
        <w:t xml:space="preserve"> </w:t>
      </w:r>
    </w:p>
    <w:p w14:paraId="05081C47"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抵押契约编号</w:t>
      </w:r>
      <w:r>
        <w:rPr>
          <w:rFonts w:ascii="宋体"/>
          <w:kern w:val="0"/>
          <w:sz w:val="24"/>
          <w:szCs w:val="20"/>
          <w:lang w:val="zh-CN"/>
        </w:rPr>
        <w:t xml:space="preserve"> </w:t>
      </w:r>
    </w:p>
    <w:p w14:paraId="233192DB" w14:textId="77777777" w:rsidR="008C47A6" w:rsidRDefault="008C47A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单位：元</w:t>
      </w:r>
      <w:r>
        <w:rPr>
          <w:rFonts w:ascii="宋体"/>
          <w:kern w:val="0"/>
          <w:sz w:val="24"/>
          <w:szCs w:val="20"/>
          <w:lang w:val="zh-CN"/>
        </w:rPr>
        <w:t xml:space="preserve"> </w:t>
      </w:r>
    </w:p>
    <w:p w14:paraId="3FDBA4D7" w14:textId="77777777" w:rsidR="008C47A6" w:rsidRDefault="008C47A6">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6"/>
        <w:gridCol w:w="480"/>
        <w:gridCol w:w="480"/>
        <w:gridCol w:w="623"/>
        <w:gridCol w:w="454"/>
        <w:gridCol w:w="454"/>
        <w:gridCol w:w="623"/>
        <w:gridCol w:w="480"/>
        <w:gridCol w:w="908"/>
        <w:gridCol w:w="908"/>
        <w:gridCol w:w="1051"/>
        <w:gridCol w:w="1143"/>
      </w:tblGrid>
      <w:tr w:rsidR="00000000" w14:paraId="06060A1D" w14:textId="77777777">
        <w:tblPrEx>
          <w:tblCellMar>
            <w:top w:w="0" w:type="dxa"/>
            <w:bottom w:w="0" w:type="dxa"/>
          </w:tblCellMar>
        </w:tblPrEx>
        <w:trPr>
          <w:trHeight w:val="720"/>
        </w:trPr>
        <w:tc>
          <w:tcPr>
            <w:tcW w:w="2332" w:type="dxa"/>
            <w:gridSpan w:val="3"/>
            <w:tcMar>
              <w:left w:w="0" w:type="dxa"/>
              <w:right w:w="0" w:type="dxa"/>
            </w:tcMar>
            <w:vAlign w:val="center"/>
          </w:tcPr>
          <w:p w14:paraId="684F984E"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企业名称</w:t>
            </w:r>
          </w:p>
        </w:tc>
        <w:tc>
          <w:tcPr>
            <w:tcW w:w="3060" w:type="dxa"/>
            <w:gridSpan w:val="5"/>
            <w:tcMar>
              <w:left w:w="0" w:type="dxa"/>
              <w:right w:w="0" w:type="dxa"/>
            </w:tcMar>
            <w:vAlign w:val="center"/>
          </w:tcPr>
          <w:p w14:paraId="5092DE1F" w14:textId="77777777" w:rsidR="008C47A6" w:rsidRDefault="008C47A6">
            <w:pPr>
              <w:autoSpaceDE w:val="0"/>
              <w:autoSpaceDN w:val="0"/>
              <w:adjustRightInd w:val="0"/>
              <w:jc w:val="center"/>
              <w:rPr>
                <w:rFonts w:ascii="宋体" w:hint="eastAsia"/>
                <w:kern w:val="0"/>
                <w:sz w:val="24"/>
                <w:szCs w:val="20"/>
                <w:lang w:val="zh-CN"/>
              </w:rPr>
            </w:pPr>
          </w:p>
        </w:tc>
        <w:tc>
          <w:tcPr>
            <w:tcW w:w="2160" w:type="dxa"/>
            <w:gridSpan w:val="2"/>
            <w:tcMar>
              <w:left w:w="0" w:type="dxa"/>
              <w:right w:w="0" w:type="dxa"/>
            </w:tcMar>
            <w:vAlign w:val="center"/>
          </w:tcPr>
          <w:p w14:paraId="2D6039C8"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经济性质</w:t>
            </w:r>
          </w:p>
        </w:tc>
        <w:tc>
          <w:tcPr>
            <w:tcW w:w="2636" w:type="dxa"/>
            <w:gridSpan w:val="2"/>
            <w:tcMar>
              <w:left w:w="0" w:type="dxa"/>
              <w:right w:w="0" w:type="dxa"/>
            </w:tcMar>
            <w:vAlign w:val="center"/>
          </w:tcPr>
          <w:p w14:paraId="5F95846C" w14:textId="77777777" w:rsidR="008C47A6" w:rsidRDefault="008C47A6">
            <w:pPr>
              <w:autoSpaceDE w:val="0"/>
              <w:autoSpaceDN w:val="0"/>
              <w:adjustRightInd w:val="0"/>
              <w:jc w:val="center"/>
              <w:rPr>
                <w:rFonts w:ascii="宋体" w:hint="eastAsia"/>
                <w:kern w:val="0"/>
                <w:sz w:val="24"/>
                <w:szCs w:val="20"/>
                <w:lang w:val="zh-CN"/>
              </w:rPr>
            </w:pPr>
          </w:p>
        </w:tc>
      </w:tr>
      <w:tr w:rsidR="00000000" w14:paraId="622CAD50" w14:textId="77777777">
        <w:tblPrEx>
          <w:tblCellMar>
            <w:top w:w="0" w:type="dxa"/>
            <w:bottom w:w="0" w:type="dxa"/>
          </w:tblCellMar>
        </w:tblPrEx>
        <w:trPr>
          <w:trHeight w:val="720"/>
        </w:trPr>
        <w:tc>
          <w:tcPr>
            <w:tcW w:w="2332" w:type="dxa"/>
            <w:gridSpan w:val="3"/>
            <w:tcMar>
              <w:left w:w="0" w:type="dxa"/>
              <w:right w:w="0" w:type="dxa"/>
            </w:tcMar>
            <w:vAlign w:val="center"/>
          </w:tcPr>
          <w:p w14:paraId="30BEBD13"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地　址</w:t>
            </w:r>
          </w:p>
        </w:tc>
        <w:tc>
          <w:tcPr>
            <w:tcW w:w="3060" w:type="dxa"/>
            <w:gridSpan w:val="5"/>
            <w:tcMar>
              <w:left w:w="0" w:type="dxa"/>
              <w:right w:w="0" w:type="dxa"/>
            </w:tcMar>
            <w:vAlign w:val="center"/>
          </w:tcPr>
          <w:p w14:paraId="206840C5" w14:textId="77777777" w:rsidR="008C47A6" w:rsidRDefault="008C47A6">
            <w:pPr>
              <w:autoSpaceDE w:val="0"/>
              <w:autoSpaceDN w:val="0"/>
              <w:adjustRightInd w:val="0"/>
              <w:jc w:val="center"/>
              <w:rPr>
                <w:rFonts w:ascii="宋体" w:hint="eastAsia"/>
                <w:kern w:val="0"/>
                <w:sz w:val="24"/>
                <w:szCs w:val="20"/>
                <w:lang w:val="zh-CN"/>
              </w:rPr>
            </w:pPr>
          </w:p>
        </w:tc>
        <w:tc>
          <w:tcPr>
            <w:tcW w:w="2160" w:type="dxa"/>
            <w:gridSpan w:val="2"/>
            <w:tcMar>
              <w:left w:w="0" w:type="dxa"/>
              <w:right w:w="0" w:type="dxa"/>
            </w:tcMar>
            <w:vAlign w:val="center"/>
          </w:tcPr>
          <w:p w14:paraId="5A898840"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　话</w:t>
            </w:r>
          </w:p>
        </w:tc>
        <w:tc>
          <w:tcPr>
            <w:tcW w:w="2636" w:type="dxa"/>
            <w:gridSpan w:val="2"/>
            <w:tcMar>
              <w:left w:w="0" w:type="dxa"/>
              <w:right w:w="0" w:type="dxa"/>
            </w:tcMar>
            <w:vAlign w:val="center"/>
          </w:tcPr>
          <w:p w14:paraId="693CF26A" w14:textId="77777777" w:rsidR="008C47A6" w:rsidRDefault="008C47A6">
            <w:pPr>
              <w:autoSpaceDE w:val="0"/>
              <w:autoSpaceDN w:val="0"/>
              <w:adjustRightInd w:val="0"/>
              <w:jc w:val="center"/>
              <w:rPr>
                <w:rFonts w:ascii="宋体" w:hint="eastAsia"/>
                <w:kern w:val="0"/>
                <w:sz w:val="24"/>
                <w:szCs w:val="20"/>
                <w:lang w:val="zh-CN"/>
              </w:rPr>
            </w:pPr>
          </w:p>
        </w:tc>
      </w:tr>
      <w:tr w:rsidR="00000000" w14:paraId="2C171C82" w14:textId="77777777">
        <w:tblPrEx>
          <w:tblCellMar>
            <w:top w:w="0" w:type="dxa"/>
            <w:bottom w:w="0" w:type="dxa"/>
          </w:tblCellMar>
        </w:tblPrEx>
        <w:trPr>
          <w:cantSplit/>
          <w:trHeight w:val="1500"/>
        </w:trPr>
        <w:tc>
          <w:tcPr>
            <w:tcW w:w="1252" w:type="dxa"/>
            <w:vMerge w:val="restart"/>
            <w:tcMar>
              <w:left w:w="0" w:type="dxa"/>
              <w:right w:w="0" w:type="dxa"/>
            </w:tcMar>
            <w:vAlign w:val="center"/>
          </w:tcPr>
          <w:p w14:paraId="6701C9F9"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540" w:type="dxa"/>
            <w:vMerge w:val="restart"/>
            <w:tcMar>
              <w:left w:w="0" w:type="dxa"/>
              <w:right w:w="0" w:type="dxa"/>
            </w:tcMar>
            <w:vAlign w:val="center"/>
          </w:tcPr>
          <w:p w14:paraId="4AAE5596"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w:t>
            </w:r>
          </w:p>
        </w:tc>
        <w:tc>
          <w:tcPr>
            <w:tcW w:w="540" w:type="dxa"/>
            <w:vMerge w:val="restart"/>
            <w:tcMar>
              <w:left w:w="0" w:type="dxa"/>
              <w:right w:w="0" w:type="dxa"/>
            </w:tcMar>
            <w:vAlign w:val="center"/>
          </w:tcPr>
          <w:p w14:paraId="1D162633"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720" w:type="dxa"/>
            <w:vMerge w:val="restart"/>
            <w:tcMar>
              <w:left w:w="0" w:type="dxa"/>
              <w:right w:w="0" w:type="dxa"/>
            </w:tcMar>
            <w:vAlign w:val="center"/>
          </w:tcPr>
          <w:p w14:paraId="75C429AC"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1080" w:type="dxa"/>
            <w:gridSpan w:val="2"/>
            <w:tcMar>
              <w:left w:w="0" w:type="dxa"/>
              <w:right w:w="0" w:type="dxa"/>
            </w:tcMar>
            <w:vAlign w:val="center"/>
          </w:tcPr>
          <w:p w14:paraId="017F9FB4"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帐面价值</w:t>
            </w:r>
          </w:p>
        </w:tc>
        <w:tc>
          <w:tcPr>
            <w:tcW w:w="720" w:type="dxa"/>
            <w:vMerge w:val="restart"/>
            <w:tcMar>
              <w:left w:w="0" w:type="dxa"/>
              <w:right w:w="0" w:type="dxa"/>
            </w:tcMar>
            <w:vAlign w:val="center"/>
          </w:tcPr>
          <w:p w14:paraId="181E6561"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抵押现值</w:t>
            </w:r>
          </w:p>
        </w:tc>
        <w:tc>
          <w:tcPr>
            <w:tcW w:w="540" w:type="dxa"/>
            <w:vMerge w:val="restart"/>
            <w:tcMar>
              <w:left w:w="0" w:type="dxa"/>
              <w:right w:w="0" w:type="dxa"/>
            </w:tcMar>
            <w:vAlign w:val="center"/>
          </w:tcPr>
          <w:p w14:paraId="6123FB6D"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折</w:t>
            </w:r>
          </w:p>
          <w:p w14:paraId="3C716AFD"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扣</w:t>
            </w:r>
          </w:p>
          <w:p w14:paraId="66223ABC"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率</w:t>
            </w:r>
          </w:p>
        </w:tc>
        <w:tc>
          <w:tcPr>
            <w:tcW w:w="1080" w:type="dxa"/>
            <w:vMerge w:val="restart"/>
            <w:tcMar>
              <w:left w:w="0" w:type="dxa"/>
              <w:right w:w="0" w:type="dxa"/>
            </w:tcMar>
            <w:vAlign w:val="center"/>
          </w:tcPr>
          <w:p w14:paraId="4A341B6F"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w:t>
            </w:r>
          </w:p>
          <w:p w14:paraId="4C0D42B2"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价值</w:t>
            </w:r>
          </w:p>
        </w:tc>
        <w:tc>
          <w:tcPr>
            <w:tcW w:w="1080" w:type="dxa"/>
            <w:vMerge w:val="restart"/>
            <w:tcMar>
              <w:left w:w="0" w:type="dxa"/>
              <w:right w:w="0" w:type="dxa"/>
            </w:tcMar>
            <w:vAlign w:val="center"/>
          </w:tcPr>
          <w:p w14:paraId="33C48A8B"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存放地点</w:t>
            </w:r>
          </w:p>
        </w:tc>
        <w:tc>
          <w:tcPr>
            <w:tcW w:w="2636" w:type="dxa"/>
            <w:gridSpan w:val="2"/>
            <w:tcMar>
              <w:left w:w="0" w:type="dxa"/>
              <w:right w:w="0" w:type="dxa"/>
            </w:tcMar>
            <w:vAlign w:val="center"/>
          </w:tcPr>
          <w:p w14:paraId="1603D535"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保险单</w:t>
            </w:r>
          </w:p>
        </w:tc>
      </w:tr>
      <w:tr w:rsidR="00000000" w14:paraId="65D6DA1F" w14:textId="77777777">
        <w:tblPrEx>
          <w:tblCellMar>
            <w:top w:w="0" w:type="dxa"/>
            <w:bottom w:w="0" w:type="dxa"/>
          </w:tblCellMar>
        </w:tblPrEx>
        <w:trPr>
          <w:cantSplit/>
          <w:trHeight w:val="1500"/>
        </w:trPr>
        <w:tc>
          <w:tcPr>
            <w:tcW w:w="1252" w:type="dxa"/>
            <w:vMerge/>
            <w:tcMar>
              <w:left w:w="0" w:type="dxa"/>
              <w:right w:w="0" w:type="dxa"/>
            </w:tcMar>
            <w:vAlign w:val="center"/>
          </w:tcPr>
          <w:p w14:paraId="0DAD814B" w14:textId="77777777" w:rsidR="008C47A6" w:rsidRDefault="008C47A6">
            <w:pPr>
              <w:autoSpaceDE w:val="0"/>
              <w:autoSpaceDN w:val="0"/>
              <w:adjustRightInd w:val="0"/>
              <w:jc w:val="center"/>
              <w:rPr>
                <w:rFonts w:ascii="宋体" w:hint="eastAsia"/>
                <w:kern w:val="0"/>
                <w:sz w:val="24"/>
                <w:szCs w:val="20"/>
                <w:lang w:val="zh-CN"/>
              </w:rPr>
            </w:pPr>
          </w:p>
        </w:tc>
        <w:tc>
          <w:tcPr>
            <w:tcW w:w="540" w:type="dxa"/>
            <w:vMerge/>
            <w:tcMar>
              <w:left w:w="0" w:type="dxa"/>
              <w:right w:w="0" w:type="dxa"/>
            </w:tcMar>
            <w:vAlign w:val="center"/>
          </w:tcPr>
          <w:p w14:paraId="5445DA75" w14:textId="77777777" w:rsidR="008C47A6" w:rsidRDefault="008C47A6">
            <w:pPr>
              <w:autoSpaceDE w:val="0"/>
              <w:autoSpaceDN w:val="0"/>
              <w:adjustRightInd w:val="0"/>
              <w:jc w:val="center"/>
              <w:rPr>
                <w:rFonts w:ascii="宋体" w:hint="eastAsia"/>
                <w:kern w:val="0"/>
                <w:sz w:val="24"/>
                <w:szCs w:val="20"/>
                <w:lang w:val="zh-CN"/>
              </w:rPr>
            </w:pPr>
          </w:p>
        </w:tc>
        <w:tc>
          <w:tcPr>
            <w:tcW w:w="540" w:type="dxa"/>
            <w:vMerge/>
            <w:tcMar>
              <w:left w:w="0" w:type="dxa"/>
              <w:right w:w="0" w:type="dxa"/>
            </w:tcMar>
            <w:vAlign w:val="center"/>
          </w:tcPr>
          <w:p w14:paraId="16DAADE5" w14:textId="77777777" w:rsidR="008C47A6" w:rsidRDefault="008C47A6">
            <w:pPr>
              <w:autoSpaceDE w:val="0"/>
              <w:autoSpaceDN w:val="0"/>
              <w:adjustRightInd w:val="0"/>
              <w:jc w:val="center"/>
              <w:rPr>
                <w:rFonts w:ascii="宋体" w:hint="eastAsia"/>
                <w:kern w:val="0"/>
                <w:sz w:val="24"/>
                <w:szCs w:val="20"/>
                <w:lang w:val="zh-CN"/>
              </w:rPr>
            </w:pPr>
          </w:p>
        </w:tc>
        <w:tc>
          <w:tcPr>
            <w:tcW w:w="720" w:type="dxa"/>
            <w:vMerge/>
            <w:tcMar>
              <w:left w:w="0" w:type="dxa"/>
              <w:right w:w="0" w:type="dxa"/>
            </w:tcMar>
            <w:vAlign w:val="center"/>
          </w:tcPr>
          <w:p w14:paraId="5E4DF98A"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706B0AAE"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5585B676" w14:textId="77777777" w:rsidR="008C47A6" w:rsidRDefault="008C47A6">
            <w:pPr>
              <w:autoSpaceDE w:val="0"/>
              <w:autoSpaceDN w:val="0"/>
              <w:adjustRightInd w:val="0"/>
              <w:jc w:val="center"/>
              <w:rPr>
                <w:rFonts w:ascii="宋体" w:hint="eastAsia"/>
                <w:kern w:val="0"/>
                <w:sz w:val="24"/>
                <w:szCs w:val="20"/>
                <w:lang w:val="zh-CN"/>
              </w:rPr>
            </w:pPr>
          </w:p>
        </w:tc>
        <w:tc>
          <w:tcPr>
            <w:tcW w:w="720" w:type="dxa"/>
            <w:vMerge/>
            <w:tcMar>
              <w:left w:w="0" w:type="dxa"/>
              <w:right w:w="0" w:type="dxa"/>
            </w:tcMar>
            <w:vAlign w:val="center"/>
          </w:tcPr>
          <w:p w14:paraId="05B5B373" w14:textId="77777777" w:rsidR="008C47A6" w:rsidRDefault="008C47A6">
            <w:pPr>
              <w:autoSpaceDE w:val="0"/>
              <w:autoSpaceDN w:val="0"/>
              <w:adjustRightInd w:val="0"/>
              <w:jc w:val="center"/>
              <w:rPr>
                <w:rFonts w:ascii="宋体" w:hint="eastAsia"/>
                <w:kern w:val="0"/>
                <w:sz w:val="24"/>
                <w:szCs w:val="20"/>
                <w:lang w:val="zh-CN"/>
              </w:rPr>
            </w:pPr>
          </w:p>
        </w:tc>
        <w:tc>
          <w:tcPr>
            <w:tcW w:w="540" w:type="dxa"/>
            <w:vMerge/>
            <w:tcMar>
              <w:left w:w="0" w:type="dxa"/>
              <w:right w:w="0" w:type="dxa"/>
            </w:tcMar>
            <w:vAlign w:val="center"/>
          </w:tcPr>
          <w:p w14:paraId="26B1E971" w14:textId="77777777" w:rsidR="008C47A6" w:rsidRDefault="008C47A6">
            <w:pPr>
              <w:autoSpaceDE w:val="0"/>
              <w:autoSpaceDN w:val="0"/>
              <w:adjustRightInd w:val="0"/>
              <w:jc w:val="center"/>
              <w:rPr>
                <w:rFonts w:ascii="宋体" w:hint="eastAsia"/>
                <w:kern w:val="0"/>
                <w:sz w:val="24"/>
                <w:szCs w:val="20"/>
                <w:lang w:val="zh-CN"/>
              </w:rPr>
            </w:pPr>
          </w:p>
        </w:tc>
        <w:tc>
          <w:tcPr>
            <w:tcW w:w="1080" w:type="dxa"/>
            <w:vMerge/>
            <w:tcMar>
              <w:left w:w="0" w:type="dxa"/>
              <w:right w:w="0" w:type="dxa"/>
            </w:tcMar>
            <w:vAlign w:val="center"/>
          </w:tcPr>
          <w:p w14:paraId="12556367" w14:textId="77777777" w:rsidR="008C47A6" w:rsidRDefault="008C47A6">
            <w:pPr>
              <w:autoSpaceDE w:val="0"/>
              <w:autoSpaceDN w:val="0"/>
              <w:adjustRightInd w:val="0"/>
              <w:jc w:val="center"/>
              <w:rPr>
                <w:rFonts w:ascii="宋体" w:hint="eastAsia"/>
                <w:kern w:val="0"/>
                <w:sz w:val="24"/>
                <w:szCs w:val="20"/>
                <w:lang w:val="zh-CN"/>
              </w:rPr>
            </w:pPr>
          </w:p>
        </w:tc>
        <w:tc>
          <w:tcPr>
            <w:tcW w:w="1080" w:type="dxa"/>
            <w:vMerge/>
            <w:tcMar>
              <w:left w:w="0" w:type="dxa"/>
              <w:right w:w="0" w:type="dxa"/>
            </w:tcMar>
            <w:vAlign w:val="center"/>
          </w:tcPr>
          <w:p w14:paraId="70D3279A" w14:textId="77777777" w:rsidR="008C47A6" w:rsidRDefault="008C47A6">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6FA34032"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保险号码</w:t>
            </w:r>
          </w:p>
        </w:tc>
        <w:tc>
          <w:tcPr>
            <w:tcW w:w="1376" w:type="dxa"/>
            <w:tcMar>
              <w:left w:w="0" w:type="dxa"/>
              <w:right w:w="0" w:type="dxa"/>
            </w:tcMar>
            <w:vAlign w:val="center"/>
          </w:tcPr>
          <w:p w14:paraId="64E2A4BD" w14:textId="77777777" w:rsidR="008C47A6" w:rsidRDefault="008C47A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起止时间</w:t>
            </w:r>
          </w:p>
        </w:tc>
      </w:tr>
      <w:tr w:rsidR="00000000" w14:paraId="774B7F62" w14:textId="77777777">
        <w:tblPrEx>
          <w:tblCellMar>
            <w:top w:w="0" w:type="dxa"/>
            <w:bottom w:w="0" w:type="dxa"/>
          </w:tblCellMar>
        </w:tblPrEx>
        <w:trPr>
          <w:cantSplit/>
          <w:trHeight w:val="1080"/>
        </w:trPr>
        <w:tc>
          <w:tcPr>
            <w:tcW w:w="1252" w:type="dxa"/>
            <w:tcMar>
              <w:left w:w="0" w:type="dxa"/>
              <w:right w:w="0" w:type="dxa"/>
            </w:tcMar>
            <w:vAlign w:val="center"/>
          </w:tcPr>
          <w:p w14:paraId="7E7AD3F0"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4921A7FB"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2B362386" w14:textId="77777777" w:rsidR="008C47A6" w:rsidRDefault="008C47A6">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56FD8F44"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586DF766"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0DB8D9C7" w14:textId="77777777" w:rsidR="008C47A6" w:rsidRDefault="008C47A6">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078752FB"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D8716B0" w14:textId="77777777" w:rsidR="008C47A6" w:rsidRDefault="008C47A6">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27E3DEB" w14:textId="77777777" w:rsidR="008C47A6" w:rsidRDefault="008C47A6">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01A546F" w14:textId="77777777" w:rsidR="008C47A6" w:rsidRDefault="008C47A6">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3D260E1A" w14:textId="77777777" w:rsidR="008C47A6" w:rsidRDefault="008C47A6">
            <w:pPr>
              <w:autoSpaceDE w:val="0"/>
              <w:autoSpaceDN w:val="0"/>
              <w:adjustRightInd w:val="0"/>
              <w:jc w:val="center"/>
              <w:rPr>
                <w:rFonts w:ascii="宋体" w:hint="eastAsia"/>
                <w:kern w:val="0"/>
                <w:sz w:val="24"/>
                <w:szCs w:val="20"/>
                <w:lang w:val="zh-CN"/>
              </w:rPr>
            </w:pPr>
          </w:p>
        </w:tc>
        <w:tc>
          <w:tcPr>
            <w:tcW w:w="1376" w:type="dxa"/>
            <w:tcMar>
              <w:left w:w="0" w:type="dxa"/>
              <w:right w:w="0" w:type="dxa"/>
            </w:tcMar>
            <w:vAlign w:val="center"/>
          </w:tcPr>
          <w:p w14:paraId="77F7C4F2" w14:textId="77777777" w:rsidR="008C47A6" w:rsidRDefault="008C47A6">
            <w:pPr>
              <w:autoSpaceDE w:val="0"/>
              <w:autoSpaceDN w:val="0"/>
              <w:adjustRightInd w:val="0"/>
              <w:jc w:val="center"/>
              <w:rPr>
                <w:rFonts w:ascii="宋体" w:hint="eastAsia"/>
                <w:kern w:val="0"/>
                <w:sz w:val="24"/>
                <w:szCs w:val="20"/>
                <w:lang w:val="zh-CN"/>
              </w:rPr>
            </w:pPr>
          </w:p>
        </w:tc>
      </w:tr>
      <w:tr w:rsidR="00000000" w14:paraId="5F8D2005" w14:textId="77777777">
        <w:tblPrEx>
          <w:tblCellMar>
            <w:top w:w="0" w:type="dxa"/>
            <w:bottom w:w="0" w:type="dxa"/>
          </w:tblCellMar>
        </w:tblPrEx>
        <w:trPr>
          <w:cantSplit/>
          <w:trHeight w:val="1080"/>
        </w:trPr>
        <w:tc>
          <w:tcPr>
            <w:tcW w:w="1252" w:type="dxa"/>
            <w:tcMar>
              <w:left w:w="0" w:type="dxa"/>
              <w:right w:w="0" w:type="dxa"/>
            </w:tcMar>
            <w:vAlign w:val="center"/>
          </w:tcPr>
          <w:p w14:paraId="2662BC07"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34D421E6"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492547BA" w14:textId="77777777" w:rsidR="008C47A6" w:rsidRDefault="008C47A6">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363D75E0"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EDFDAE7"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1CDDC987" w14:textId="77777777" w:rsidR="008C47A6" w:rsidRDefault="008C47A6">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03891265"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3C9351B5" w14:textId="77777777" w:rsidR="008C47A6" w:rsidRDefault="008C47A6">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AB25C40" w14:textId="77777777" w:rsidR="008C47A6" w:rsidRDefault="008C47A6">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789F8BD" w14:textId="77777777" w:rsidR="008C47A6" w:rsidRDefault="008C47A6">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73183D4E" w14:textId="77777777" w:rsidR="008C47A6" w:rsidRDefault="008C47A6">
            <w:pPr>
              <w:autoSpaceDE w:val="0"/>
              <w:autoSpaceDN w:val="0"/>
              <w:adjustRightInd w:val="0"/>
              <w:jc w:val="center"/>
              <w:rPr>
                <w:rFonts w:ascii="宋体" w:hint="eastAsia"/>
                <w:kern w:val="0"/>
                <w:sz w:val="24"/>
                <w:szCs w:val="20"/>
                <w:lang w:val="zh-CN"/>
              </w:rPr>
            </w:pPr>
          </w:p>
        </w:tc>
        <w:tc>
          <w:tcPr>
            <w:tcW w:w="1376" w:type="dxa"/>
            <w:tcMar>
              <w:left w:w="0" w:type="dxa"/>
              <w:right w:w="0" w:type="dxa"/>
            </w:tcMar>
            <w:vAlign w:val="center"/>
          </w:tcPr>
          <w:p w14:paraId="03F4C097" w14:textId="77777777" w:rsidR="008C47A6" w:rsidRDefault="008C47A6">
            <w:pPr>
              <w:autoSpaceDE w:val="0"/>
              <w:autoSpaceDN w:val="0"/>
              <w:adjustRightInd w:val="0"/>
              <w:jc w:val="center"/>
              <w:rPr>
                <w:rFonts w:ascii="宋体" w:hint="eastAsia"/>
                <w:kern w:val="0"/>
                <w:sz w:val="24"/>
                <w:szCs w:val="20"/>
                <w:lang w:val="zh-CN"/>
              </w:rPr>
            </w:pPr>
          </w:p>
        </w:tc>
      </w:tr>
      <w:tr w:rsidR="00000000" w14:paraId="308A8531" w14:textId="77777777">
        <w:tblPrEx>
          <w:tblCellMar>
            <w:top w:w="0" w:type="dxa"/>
            <w:bottom w:w="0" w:type="dxa"/>
          </w:tblCellMar>
        </w:tblPrEx>
        <w:trPr>
          <w:cantSplit/>
          <w:trHeight w:val="1080"/>
        </w:trPr>
        <w:tc>
          <w:tcPr>
            <w:tcW w:w="1252" w:type="dxa"/>
            <w:tcMar>
              <w:left w:w="0" w:type="dxa"/>
              <w:right w:w="0" w:type="dxa"/>
            </w:tcMar>
            <w:vAlign w:val="center"/>
          </w:tcPr>
          <w:p w14:paraId="44123E60"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0AEFCB8F"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2C60E8E5" w14:textId="77777777" w:rsidR="008C47A6" w:rsidRDefault="008C47A6">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1CD358A8"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72FCF919"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DED2CA4" w14:textId="77777777" w:rsidR="008C47A6" w:rsidRDefault="008C47A6">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3ED67375" w14:textId="77777777" w:rsidR="008C47A6" w:rsidRDefault="008C47A6">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44182E4A" w14:textId="77777777" w:rsidR="008C47A6" w:rsidRDefault="008C47A6">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6EB49E1A" w14:textId="77777777" w:rsidR="008C47A6" w:rsidRDefault="008C47A6">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22247C1" w14:textId="77777777" w:rsidR="008C47A6" w:rsidRDefault="008C47A6">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182777C7" w14:textId="77777777" w:rsidR="008C47A6" w:rsidRDefault="008C47A6">
            <w:pPr>
              <w:autoSpaceDE w:val="0"/>
              <w:autoSpaceDN w:val="0"/>
              <w:adjustRightInd w:val="0"/>
              <w:jc w:val="center"/>
              <w:rPr>
                <w:rFonts w:ascii="宋体" w:hint="eastAsia"/>
                <w:kern w:val="0"/>
                <w:sz w:val="24"/>
                <w:szCs w:val="20"/>
                <w:lang w:val="zh-CN"/>
              </w:rPr>
            </w:pPr>
          </w:p>
        </w:tc>
        <w:tc>
          <w:tcPr>
            <w:tcW w:w="1376" w:type="dxa"/>
            <w:tcMar>
              <w:left w:w="0" w:type="dxa"/>
              <w:right w:w="0" w:type="dxa"/>
            </w:tcMar>
            <w:vAlign w:val="center"/>
          </w:tcPr>
          <w:p w14:paraId="3D2ADDC4" w14:textId="77777777" w:rsidR="008C47A6" w:rsidRDefault="008C47A6">
            <w:pPr>
              <w:autoSpaceDE w:val="0"/>
              <w:autoSpaceDN w:val="0"/>
              <w:adjustRightInd w:val="0"/>
              <w:jc w:val="center"/>
              <w:rPr>
                <w:rFonts w:ascii="宋体" w:hint="eastAsia"/>
                <w:kern w:val="0"/>
                <w:sz w:val="24"/>
                <w:szCs w:val="20"/>
                <w:lang w:val="zh-CN"/>
              </w:rPr>
            </w:pPr>
          </w:p>
        </w:tc>
      </w:tr>
    </w:tbl>
    <w:p w14:paraId="4D246C3C" w14:textId="77777777" w:rsidR="008C47A6" w:rsidRDefault="008C47A6">
      <w:pPr>
        <w:autoSpaceDE w:val="0"/>
        <w:autoSpaceDN w:val="0"/>
        <w:adjustRightInd w:val="0"/>
        <w:spacing w:line="480" w:lineRule="auto"/>
        <w:jc w:val="left"/>
        <w:rPr>
          <w:rFonts w:ascii="宋体"/>
          <w:kern w:val="0"/>
          <w:sz w:val="24"/>
          <w:szCs w:val="20"/>
          <w:lang w:val="zh-CN"/>
        </w:rPr>
      </w:pPr>
    </w:p>
    <w:p w14:paraId="095925EC"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以上所列财产已在保险公司投保，到期后由借方负责续保。保险单据由贷方保管。经双方协商，本单所列抵押财产在</w:t>
      </w:r>
      <w:r>
        <w:rPr>
          <w:rFonts w:ascii="宋体" w:hint="eastAsia"/>
          <w:kern w:val="0"/>
          <w:sz w:val="24"/>
          <w:szCs w:val="20"/>
          <w:u w:val="single"/>
          <w:lang w:val="zh-CN"/>
        </w:rPr>
        <w:t xml:space="preserve">         </w:t>
      </w:r>
      <w:r>
        <w:rPr>
          <w:rFonts w:ascii="宋体" w:hint="eastAsia"/>
          <w:kern w:val="0"/>
          <w:sz w:val="24"/>
          <w:szCs w:val="20"/>
          <w:lang w:val="zh-CN"/>
        </w:rPr>
        <w:t>方保管（使用）或封存，按合同要求负责管理。</w:t>
      </w:r>
      <w:r>
        <w:rPr>
          <w:rFonts w:ascii="宋体"/>
          <w:kern w:val="0"/>
          <w:sz w:val="24"/>
          <w:szCs w:val="20"/>
          <w:lang w:val="zh-CN"/>
        </w:rPr>
        <w:t xml:space="preserve"> </w:t>
      </w:r>
    </w:p>
    <w:p w14:paraId="3C108655" w14:textId="77777777" w:rsidR="008C47A6" w:rsidRDefault="008C47A6">
      <w:pPr>
        <w:autoSpaceDE w:val="0"/>
        <w:autoSpaceDN w:val="0"/>
        <w:adjustRightInd w:val="0"/>
        <w:spacing w:line="480" w:lineRule="auto"/>
        <w:jc w:val="left"/>
        <w:rPr>
          <w:rFonts w:ascii="宋体"/>
          <w:kern w:val="0"/>
          <w:sz w:val="24"/>
          <w:szCs w:val="20"/>
          <w:lang w:val="zh-CN"/>
        </w:rPr>
      </w:pPr>
    </w:p>
    <w:p w14:paraId="60FE3C2D" w14:textId="77777777" w:rsidR="008C47A6" w:rsidRDefault="008C47A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借方公章：　　　　　　　　　</w:t>
      </w:r>
      <w:r>
        <w:rPr>
          <w:rFonts w:ascii="宋体" w:hint="eastAsia"/>
          <w:kern w:val="0"/>
          <w:sz w:val="24"/>
          <w:szCs w:val="20"/>
          <w:lang w:val="zh-CN"/>
        </w:rPr>
        <w:t xml:space="preserve">         </w:t>
      </w:r>
      <w:r>
        <w:rPr>
          <w:rFonts w:ascii="宋体" w:hint="eastAsia"/>
          <w:kern w:val="0"/>
          <w:sz w:val="24"/>
          <w:szCs w:val="20"/>
          <w:lang w:val="zh-CN"/>
        </w:rPr>
        <w:t>贷方公章：</w:t>
      </w:r>
      <w:r>
        <w:rPr>
          <w:rFonts w:ascii="宋体"/>
          <w:kern w:val="0"/>
          <w:sz w:val="24"/>
          <w:szCs w:val="20"/>
          <w:lang w:val="zh-CN"/>
        </w:rPr>
        <w:t xml:space="preserve"> </w:t>
      </w:r>
    </w:p>
    <w:p w14:paraId="14576743" w14:textId="77777777" w:rsidR="008C47A6" w:rsidRDefault="008C47A6">
      <w:pPr>
        <w:autoSpaceDE w:val="0"/>
        <w:autoSpaceDN w:val="0"/>
        <w:adjustRightInd w:val="0"/>
        <w:spacing w:line="480" w:lineRule="auto"/>
        <w:ind w:firstLine="480"/>
        <w:jc w:val="left"/>
        <w:rPr>
          <w:rFonts w:ascii="宋体" w:hint="eastAsia"/>
          <w:kern w:val="0"/>
          <w:sz w:val="24"/>
          <w:szCs w:val="20"/>
          <w:lang w:val="zh-CN"/>
        </w:rPr>
      </w:pPr>
    </w:p>
    <w:p w14:paraId="782131CE" w14:textId="77777777" w:rsidR="008C47A6" w:rsidRDefault="008C47A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法人代表：</w:t>
      </w:r>
      <w:r>
        <w:rPr>
          <w:rFonts w:ascii="宋体"/>
          <w:kern w:val="0"/>
          <w:sz w:val="24"/>
          <w:szCs w:val="20"/>
          <w:lang w:val="zh-CN"/>
        </w:rPr>
        <w:t xml:space="preserve"> </w:t>
      </w:r>
      <w:r>
        <w:rPr>
          <w:rFonts w:ascii="宋体" w:hint="eastAsia"/>
          <w:kern w:val="0"/>
          <w:sz w:val="24"/>
          <w:szCs w:val="20"/>
          <w:u w:val="single"/>
          <w:lang w:val="zh-CN"/>
        </w:rPr>
        <w:t xml:space="preserve">　　　　　　　　</w:t>
      </w:r>
    </w:p>
    <w:p w14:paraId="2C809C14" w14:textId="77777777" w:rsidR="008C47A6" w:rsidRDefault="008C47A6">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经办人：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经办人：</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CF08900" w14:textId="77777777" w:rsidR="008C47A6" w:rsidRDefault="008C47A6">
      <w:pPr>
        <w:autoSpaceDE w:val="0"/>
        <w:autoSpaceDN w:val="0"/>
        <w:adjustRightInd w:val="0"/>
        <w:spacing w:line="480" w:lineRule="auto"/>
        <w:ind w:firstLine="480"/>
        <w:jc w:val="left"/>
        <w:rPr>
          <w:rFonts w:ascii="宋体"/>
          <w:kern w:val="0"/>
          <w:sz w:val="24"/>
          <w:szCs w:val="20"/>
          <w:lang w:val="zh-CN"/>
        </w:rPr>
      </w:pPr>
    </w:p>
    <w:p w14:paraId="12C4A7C2" w14:textId="77777777" w:rsidR="008C47A6" w:rsidRDefault="008C47A6">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C47A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C96F" w14:textId="77777777" w:rsidR="008C47A6" w:rsidRDefault="008C47A6" w:rsidP="0041509D">
      <w:r>
        <w:separator/>
      </w:r>
    </w:p>
  </w:endnote>
  <w:endnote w:type="continuationSeparator" w:id="0">
    <w:p w14:paraId="331D0B93" w14:textId="77777777" w:rsidR="008C47A6" w:rsidRDefault="008C47A6" w:rsidP="00415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CE4EC" w14:textId="77777777" w:rsidR="008C47A6" w:rsidRDefault="008C47A6" w:rsidP="0041509D">
      <w:r>
        <w:separator/>
      </w:r>
    </w:p>
  </w:footnote>
  <w:footnote w:type="continuationSeparator" w:id="0">
    <w:p w14:paraId="183D7072" w14:textId="77777777" w:rsidR="008C47A6" w:rsidRDefault="008C47A6" w:rsidP="004150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098A"/>
    <w:rsid w:val="0040098A"/>
    <w:rsid w:val="0041509D"/>
    <w:rsid w:val="008C4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4F20C"/>
  <w15:chartTrackingRefBased/>
  <w15:docId w15:val="{D0041E97-8A03-4D96-B525-8200B5D5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41509D"/>
    <w:pPr>
      <w:tabs>
        <w:tab w:val="center" w:pos="4153"/>
        <w:tab w:val="right" w:pos="8306"/>
      </w:tabs>
      <w:snapToGrid w:val="0"/>
      <w:jc w:val="center"/>
    </w:pPr>
    <w:rPr>
      <w:sz w:val="18"/>
      <w:szCs w:val="18"/>
    </w:rPr>
  </w:style>
  <w:style w:type="character" w:customStyle="1" w:styleId="a6">
    <w:name w:val="页眉 字符"/>
    <w:basedOn w:val="a0"/>
    <w:link w:val="a5"/>
    <w:uiPriority w:val="99"/>
    <w:rsid w:val="0041509D"/>
    <w:rPr>
      <w:kern w:val="2"/>
      <w:sz w:val="18"/>
      <w:szCs w:val="18"/>
    </w:rPr>
  </w:style>
  <w:style w:type="paragraph" w:styleId="a7">
    <w:name w:val="footer"/>
    <w:basedOn w:val="a"/>
    <w:link w:val="a8"/>
    <w:uiPriority w:val="99"/>
    <w:unhideWhenUsed/>
    <w:rsid w:val="0041509D"/>
    <w:pPr>
      <w:tabs>
        <w:tab w:val="center" w:pos="4153"/>
        <w:tab w:val="right" w:pos="8306"/>
      </w:tabs>
      <w:snapToGrid w:val="0"/>
      <w:jc w:val="left"/>
    </w:pPr>
    <w:rPr>
      <w:sz w:val="18"/>
      <w:szCs w:val="18"/>
    </w:rPr>
  </w:style>
  <w:style w:type="character" w:customStyle="1" w:styleId="a8">
    <w:name w:val="页脚 字符"/>
    <w:basedOn w:val="a0"/>
    <w:link w:val="a7"/>
    <w:uiPriority w:val="99"/>
    <w:rsid w:val="0041509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315</Words>
  <Characters>1799</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