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56AE" w:rsidRDefault="00D256AE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委托开发合同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2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D256AE" w:rsidRDefault="00D256AE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项目名称：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承担单位：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保证单位：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D256AE" w:rsidRDefault="00D256A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起止年限：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D256AE" w:rsidRDefault="00D256A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日订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center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委托开发合同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订立合同各方：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委托单位</w:t>
      </w:r>
      <w:r>
        <w:rPr>
          <w:rFonts w:ascii="宋体"/>
          <w:kern w:val="0"/>
          <w:sz w:val="24"/>
          <w:szCs w:val="20"/>
          <w:lang w:val="zh-CN"/>
        </w:rPr>
        <w:t>______________________</w:t>
      </w:r>
      <w:r>
        <w:rPr>
          <w:rFonts w:ascii="宋体" w:hint="eastAsia"/>
          <w:kern w:val="0"/>
          <w:sz w:val="24"/>
          <w:szCs w:val="20"/>
          <w:lang w:val="zh-CN"/>
        </w:rPr>
        <w:t>，以下简称甲方；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承担单位</w:t>
      </w:r>
      <w:r>
        <w:rPr>
          <w:rFonts w:ascii="宋体"/>
          <w:kern w:val="0"/>
          <w:sz w:val="24"/>
          <w:szCs w:val="20"/>
          <w:lang w:val="zh-CN"/>
        </w:rPr>
        <w:t>______________________</w:t>
      </w:r>
      <w:r>
        <w:rPr>
          <w:rFonts w:ascii="宋体" w:hint="eastAsia"/>
          <w:kern w:val="0"/>
          <w:sz w:val="24"/>
          <w:szCs w:val="20"/>
          <w:lang w:val="zh-CN"/>
        </w:rPr>
        <w:t>，以下简称乙方；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保证单位</w:t>
      </w:r>
      <w:r>
        <w:rPr>
          <w:rFonts w:ascii="宋体"/>
          <w:kern w:val="0"/>
          <w:sz w:val="24"/>
          <w:szCs w:val="20"/>
          <w:lang w:val="zh-CN"/>
        </w:rPr>
        <w:t>______________________</w:t>
      </w:r>
      <w:r>
        <w:rPr>
          <w:rFonts w:ascii="宋体" w:hint="eastAsia"/>
          <w:kern w:val="0"/>
          <w:sz w:val="24"/>
          <w:szCs w:val="20"/>
          <w:lang w:val="zh-CN"/>
        </w:rPr>
        <w:t>，以下简称丙方；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为了调动科研单位的积极性，确保科研经费的合理使用，明确甲、乙、丙三方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的责任，促使科研项目早出成果，出好成果，经甲、乙、丙三方充分协商，特签订本合同，以便共同遵守．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256AE" w:rsidRDefault="00D256AE">
      <w:pPr>
        <w:numPr>
          <w:ilvl w:val="0"/>
          <w:numId w:val="4"/>
        </w:num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科研项目的主要内容</w:t>
      </w:r>
    </w:p>
    <w:p w:rsidR="00D256AE" w:rsidRDefault="00D256AE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二、科研项目在国内外的现状、水平及发展趋势（或科研项目的重要意义）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三、技术经济指标和经济效益（社会效益）分析：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四、科研项目所采用的研究、试验方法和技术路线（包括工艺流程）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五、计划进度（分阶段解决的主要技术问题，达到的目标和完成的时间）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六、科研项目的参加单位及分工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七、所需主要材料，物质条件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八、经费概算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52"/>
        <w:gridCol w:w="4320"/>
        <w:gridCol w:w="2384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825"/>
        </w:trPr>
        <w:tc>
          <w:tcPr>
            <w:tcW w:w="2152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度</w:t>
            </w:r>
          </w:p>
        </w:tc>
        <w:tc>
          <w:tcPr>
            <w:tcW w:w="4320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金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额</w:t>
            </w:r>
          </w:p>
        </w:tc>
        <w:tc>
          <w:tcPr>
            <w:tcW w:w="2384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类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别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25"/>
        </w:trPr>
        <w:tc>
          <w:tcPr>
            <w:tcW w:w="2152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</w:p>
        </w:tc>
        <w:tc>
          <w:tcPr>
            <w:tcW w:w="4320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84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总　　经　　费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25"/>
        </w:trPr>
        <w:tc>
          <w:tcPr>
            <w:tcW w:w="2152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</w:p>
        </w:tc>
        <w:tc>
          <w:tcPr>
            <w:tcW w:w="4320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84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委托单位拔给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25"/>
        </w:trPr>
        <w:tc>
          <w:tcPr>
            <w:tcW w:w="2152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</w:p>
        </w:tc>
        <w:tc>
          <w:tcPr>
            <w:tcW w:w="4320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84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承担单位自筹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25"/>
        </w:trPr>
        <w:tc>
          <w:tcPr>
            <w:tcW w:w="2152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</w:p>
        </w:tc>
        <w:tc>
          <w:tcPr>
            <w:tcW w:w="4320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84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保证单位拨给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25"/>
        </w:trPr>
        <w:tc>
          <w:tcPr>
            <w:tcW w:w="2152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合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计</w:t>
            </w:r>
          </w:p>
        </w:tc>
        <w:tc>
          <w:tcPr>
            <w:tcW w:w="4320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84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其他单位资助</w:t>
            </w:r>
          </w:p>
        </w:tc>
      </w:tr>
    </w:tbl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九、分期用款（甲方拔给部分）计划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2"/>
        <w:gridCol w:w="3960"/>
        <w:gridCol w:w="2384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825"/>
        </w:trPr>
        <w:tc>
          <w:tcPr>
            <w:tcW w:w="2512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用　款　时　间</w:t>
            </w:r>
          </w:p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（按年度，季度计算）</w:t>
            </w:r>
          </w:p>
        </w:tc>
        <w:tc>
          <w:tcPr>
            <w:tcW w:w="3960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用　　　途</w:t>
            </w:r>
          </w:p>
        </w:tc>
        <w:tc>
          <w:tcPr>
            <w:tcW w:w="2384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用款金额（万元）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25"/>
        </w:trPr>
        <w:tc>
          <w:tcPr>
            <w:tcW w:w="2512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季度</w:t>
            </w:r>
          </w:p>
        </w:tc>
        <w:tc>
          <w:tcPr>
            <w:tcW w:w="3960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84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25"/>
        </w:trPr>
        <w:tc>
          <w:tcPr>
            <w:tcW w:w="2512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季度</w:t>
            </w:r>
          </w:p>
        </w:tc>
        <w:tc>
          <w:tcPr>
            <w:tcW w:w="3960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84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25"/>
        </w:trPr>
        <w:tc>
          <w:tcPr>
            <w:tcW w:w="2512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季度</w:t>
            </w:r>
          </w:p>
        </w:tc>
        <w:tc>
          <w:tcPr>
            <w:tcW w:w="3960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84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25"/>
        </w:trPr>
        <w:tc>
          <w:tcPr>
            <w:tcW w:w="2512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季度</w:t>
            </w:r>
          </w:p>
        </w:tc>
        <w:tc>
          <w:tcPr>
            <w:tcW w:w="3960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84" w:type="dxa"/>
            <w:vAlign w:val="center"/>
          </w:tcPr>
          <w:p w:rsidR="00D256AE" w:rsidRDefault="00D256A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十、有关单位、专家的评议意见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十一、共同条款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１．乙方对全年的合同执行情况，必须于届满一年之前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日内，向甲方和丙方提出执行情况的正式报告．科研任务完成后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日内，乙方必须按合同规定的内容向甲方提出执行情况的总报告，并向甲方提交完整的科研技术资料，同时抄报丙方．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２．甲方审查乙方完成上一年（或上一阶段）科研任务属实后，应按合同规定的时间、数量拨付下一年（或下一阶段）的科研经费，并按比例下达所需三材指标．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３．有关部门如资助乙方科研经费，其收益分配办法，由资助方与乙方另签合同规定．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４．科研项目完成并经签定后，乙方对甲方所拨经费，采取如下办法偿还：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（１）乙方共偿还甲方拨付科研经费总额的</w:t>
      </w:r>
      <w:r>
        <w:rPr>
          <w:rFonts w:ascii="宋体"/>
          <w:kern w:val="0"/>
          <w:sz w:val="24"/>
          <w:szCs w:val="20"/>
          <w:lang w:val="zh-CN"/>
        </w:rPr>
        <w:t>_______</w:t>
      </w:r>
      <w:r>
        <w:rPr>
          <w:rFonts w:ascii="宋体" w:hint="eastAsia"/>
          <w:kern w:val="0"/>
          <w:sz w:val="24"/>
          <w:szCs w:val="20"/>
          <w:lang w:val="zh-CN"/>
        </w:rPr>
        <w:t>％，共</w:t>
      </w:r>
      <w:r>
        <w:rPr>
          <w:rFonts w:ascii="宋体"/>
          <w:kern w:val="0"/>
          <w:sz w:val="24"/>
          <w:szCs w:val="20"/>
          <w:lang w:val="zh-CN"/>
        </w:rPr>
        <w:t>_______</w:t>
      </w:r>
      <w:r>
        <w:rPr>
          <w:rFonts w:ascii="宋体" w:hint="eastAsia"/>
          <w:kern w:val="0"/>
          <w:sz w:val="24"/>
          <w:szCs w:val="20"/>
          <w:lang w:val="zh-CN"/>
        </w:rPr>
        <w:t>元．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（２）偿还日期和分期偿还金额：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月偿还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月偿还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…</w:t>
      </w:r>
      <w:r>
        <w:rPr>
          <w:rFonts w:ascii="宋体" w:hint="eastAsia"/>
          <w:kern w:val="0"/>
          <w:sz w:val="24"/>
          <w:szCs w:val="20"/>
          <w:lang w:val="zh-CN"/>
        </w:rPr>
        <w:t>………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５．合同执行中，甲方非因国家计划改变，中途无故撤销或不履行合同，其所拨经费不得追回，并得承担乙方善后处理所支付的各项费用．甲方如无故拖延拨付科研经费，拖延一天，必须按所欠应拨经费的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％．向乙方偿付违约金，并应承担乙方因此所受的损失．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乙方如无故撤销或不履行合同，或不能完成本科研任务，应根据具体情况，部分或全部退还甲方所拨付的科研经费；乙方如拖延完成科研任务或偿还给甲方科研经费的时间，每拖延一天，应按甲方拨付科研经费的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％向甲方偿付违约金．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乙方如不按合同规定的时间、数量向甲方偿付科研经费或违约金，丙方应连带承担向甲方偿付的责任．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本合同如有未尽事宜，或需修改某项条款，须经甲、乙、丙三方共同协商，作出补充或修改，任何一方均不得擅自修改合同．本合同在执行过程中如发生争议，应由合同各方的上级领导部门协商解决，协商解决不成，提交合同管理机关仲裁或法院裁决．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７．合同各方对本科研项目的一切资料负有保密责任，未经有关部门批准，不得引用科研项目的数据、科研成果及其他有关资料．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本合同正本一式三份，甲、乙、丙三方各执一份；合同副本一式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份，分送</w:t>
      </w:r>
      <w:r>
        <w:rPr>
          <w:rFonts w:ascii="宋体"/>
          <w:kern w:val="0"/>
          <w:sz w:val="24"/>
          <w:szCs w:val="20"/>
          <w:lang w:val="zh-CN"/>
        </w:rPr>
        <w:t>......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各留存一份．乙方就本科研项目与其他资助科研经费单位所签订的合同，须向甲、丙方交送一份副本留存．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委托单位：</w:t>
      </w:r>
      <w:r>
        <w:rPr>
          <w:rFonts w:ascii="宋体"/>
          <w:kern w:val="0"/>
          <w:sz w:val="24"/>
          <w:szCs w:val="20"/>
          <w:lang w:val="zh-CN"/>
        </w:rPr>
        <w:t>_________________________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（公章）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/>
          <w:kern w:val="0"/>
          <w:sz w:val="24"/>
          <w:szCs w:val="20"/>
          <w:lang w:val="zh-CN"/>
        </w:rPr>
        <w:t>_____________________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>_______________________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（盖章）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联系人：</w:t>
      </w:r>
      <w:r>
        <w:rPr>
          <w:rFonts w:ascii="宋体"/>
          <w:kern w:val="0"/>
          <w:sz w:val="24"/>
          <w:szCs w:val="20"/>
          <w:lang w:val="zh-CN"/>
        </w:rPr>
        <w:t>______________________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/>
          <w:kern w:val="0"/>
          <w:sz w:val="24"/>
          <w:szCs w:val="20"/>
          <w:lang w:val="zh-CN"/>
        </w:rPr>
        <w:t>__________________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银行帐户：</w:t>
      </w:r>
      <w:r>
        <w:rPr>
          <w:rFonts w:ascii="宋体"/>
          <w:kern w:val="0"/>
          <w:sz w:val="24"/>
          <w:szCs w:val="20"/>
          <w:lang w:val="zh-CN"/>
        </w:rPr>
        <w:t>______________________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承担单位：</w:t>
      </w:r>
      <w:r>
        <w:rPr>
          <w:rFonts w:ascii="宋体"/>
          <w:kern w:val="0"/>
          <w:sz w:val="24"/>
          <w:szCs w:val="20"/>
          <w:lang w:val="zh-CN"/>
        </w:rPr>
        <w:t>______________________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（公章）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/>
          <w:kern w:val="0"/>
          <w:sz w:val="24"/>
          <w:szCs w:val="20"/>
          <w:lang w:val="zh-CN"/>
        </w:rPr>
        <w:t>_____________________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>_____________________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（盖章）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联系人：</w:t>
      </w:r>
      <w:r>
        <w:rPr>
          <w:rFonts w:ascii="宋体"/>
          <w:kern w:val="0"/>
          <w:sz w:val="24"/>
          <w:szCs w:val="20"/>
          <w:lang w:val="zh-CN"/>
        </w:rPr>
        <w:t>_____________________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银行帐户：</w:t>
      </w:r>
      <w:r>
        <w:rPr>
          <w:rFonts w:ascii="宋体"/>
          <w:kern w:val="0"/>
          <w:sz w:val="24"/>
          <w:szCs w:val="20"/>
          <w:lang w:val="zh-CN"/>
        </w:rPr>
        <w:t>_______________________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保证单位：</w:t>
      </w:r>
      <w:r>
        <w:rPr>
          <w:rFonts w:ascii="宋体"/>
          <w:kern w:val="0"/>
          <w:sz w:val="24"/>
          <w:szCs w:val="20"/>
          <w:lang w:val="zh-CN"/>
        </w:rPr>
        <w:t>___________________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（公章）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/>
          <w:kern w:val="0"/>
          <w:sz w:val="24"/>
          <w:szCs w:val="20"/>
          <w:lang w:val="zh-CN"/>
        </w:rPr>
        <w:t>_______________________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>_____________________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（盖章）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联系人：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/>
          <w:kern w:val="0"/>
          <w:sz w:val="24"/>
          <w:szCs w:val="20"/>
          <w:lang w:val="zh-CN"/>
        </w:rPr>
        <w:t>__________________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银行帐户：</w:t>
      </w:r>
      <w:r>
        <w:rPr>
          <w:rFonts w:ascii="宋体"/>
          <w:kern w:val="0"/>
          <w:sz w:val="24"/>
          <w:szCs w:val="20"/>
          <w:lang w:val="zh-CN"/>
        </w:rPr>
        <w:t>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D256AE" w:rsidRDefault="00D256A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D256AE" w:rsidRDefault="00D256AE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hint="eastAsia"/>
          <w:kern w:val="0"/>
          <w:lang w:val="zh-CN"/>
        </w:rPr>
        <w:t xml:space="preserve">　　　　　　　　　　　　　　</w:t>
      </w:r>
      <w:r>
        <w:rPr>
          <w:rFonts w:hint="eastAsia"/>
          <w:kern w:val="0"/>
          <w:lang w:val="zh-CN"/>
        </w:rPr>
        <w:t xml:space="preserve">          </w:t>
      </w:r>
      <w:r>
        <w:rPr>
          <w:rFonts w:hint="eastAsia"/>
          <w:kern w:val="0"/>
          <w:lang w:val="zh-CN"/>
        </w:rPr>
        <w:t>年</w:t>
      </w:r>
      <w:r>
        <w:rPr>
          <w:rFonts w:hint="eastAsia"/>
          <w:kern w:val="0"/>
          <w:lang w:val="zh-CN"/>
        </w:rPr>
        <w:t xml:space="preserve">     </w:t>
      </w:r>
      <w:r>
        <w:rPr>
          <w:rFonts w:hint="eastAsia"/>
          <w:kern w:val="0"/>
          <w:lang w:val="zh-CN"/>
        </w:rPr>
        <w:t>月</w:t>
      </w:r>
      <w:r>
        <w:rPr>
          <w:rFonts w:hint="eastAsia"/>
          <w:kern w:val="0"/>
          <w:lang w:val="zh-CN"/>
        </w:rPr>
        <w:t xml:space="preserve">     </w:t>
      </w:r>
      <w:r>
        <w:rPr>
          <w:rFonts w:hint="eastAsia"/>
          <w:kern w:val="0"/>
          <w:lang w:val="zh-CN"/>
        </w:rPr>
        <w:t>日</w:t>
      </w:r>
    </w:p>
    <w:sectPr w:rsidR="00D256A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56AE" w:rsidRDefault="00D256AE" w:rsidP="0050495A">
      <w:r>
        <w:separator/>
      </w:r>
    </w:p>
  </w:endnote>
  <w:endnote w:type="continuationSeparator" w:id="0">
    <w:p w:rsidR="00D256AE" w:rsidRDefault="00D256AE" w:rsidP="00504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56AE" w:rsidRDefault="00D256AE" w:rsidP="0050495A">
      <w:r>
        <w:separator/>
      </w:r>
    </w:p>
  </w:footnote>
  <w:footnote w:type="continuationSeparator" w:id="0">
    <w:p w:rsidR="00D256AE" w:rsidRDefault="00D256AE" w:rsidP="005049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344212279">
    <w:abstractNumId w:val="2"/>
  </w:num>
  <w:num w:numId="2" w16cid:durableId="1395617633">
    <w:abstractNumId w:val="1"/>
  </w:num>
  <w:num w:numId="3" w16cid:durableId="796527794">
    <w:abstractNumId w:val="3"/>
  </w:num>
  <w:num w:numId="4" w16cid:durableId="770929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5D3D"/>
    <w:rsid w:val="0050495A"/>
    <w:rsid w:val="00AD5D3D"/>
    <w:rsid w:val="00D2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868F822E-CD78-4026-B227-7688680DA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5049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0495A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049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0495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755</Words>
  <Characters>4305</Characters>
  <Application>Microsoft Office Word</Application>
  <DocSecurity>4</DocSecurity>
  <Lines>35</Lines>
  <Paragraphs>10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