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BC60" w14:textId="77777777" w:rsidR="00637FBD" w:rsidRDefault="00637FB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技术开发合同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10CD9C4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F0E46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676F505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A2A418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合同类别：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67E2068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AE2102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34FA6F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委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托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782A59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接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FD70BF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DB361E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B7D193" w14:textId="77777777" w:rsidR="00637FBD" w:rsidRDefault="00637F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EFC279" w14:textId="77777777" w:rsidR="00637FBD" w:rsidRDefault="00637F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504A681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7450CB" w14:textId="77777777" w:rsidR="00637FBD" w:rsidRDefault="00637FB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7F4C62D8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078F64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一、合同标的内容及技术要求：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2B8CB45F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二、委托方承担的义务和责任（包括对技术情报和资料的保密要求）：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14:paraId="4FF06B4A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三、承接方承担的义务和责任（包括对技术情报和资料的保密要求）：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550DA5C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四、履行合同的计划、进度、期限、地点和方式：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D5EB84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五、验收标准和方法：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3EB8F69A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六、技术成果的归属和分享：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58D94F01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七、风险责任的承担：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3B8CA22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八、报酬的计算和支付方式：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032F3BFE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461D373F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十、争议的解决办法：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9DD39AA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十一、中介方的权利和义务及提取服务费比例和支付方式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FA0E11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十二、有关名词、术语的解释及其他：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FA7DD1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合同中非技术性部分的条款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B9740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（一）名称及内容：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2A4CD63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（二）数量、质量要求：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7684C8B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（三）价款或酬金：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274D5AD2" w14:textId="77777777" w:rsidR="00637FBD" w:rsidRDefault="00637F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（四）履行的期限、地点和方式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5DA1FA7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 w14:paraId="1AD2F500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2A12685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</w:t>
            </w:r>
          </w:p>
          <w:p w14:paraId="1F39CBE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74FAE1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6D66E0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</w:p>
          <w:p w14:paraId="3B484CA0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FB06B8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E1A900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2C146943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2616E777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7BA7594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73D9532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0915E42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3D9BB34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32EFA0B2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2DF493B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FACB414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A0DB29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A89A13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CFAFB66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038B3CE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03EEC8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6F85194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028044C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A39BE55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1447C435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242ED6D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9042D7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2050F9D6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D8D44C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0F9495C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BAF46AC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6C9B4B4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承</w:t>
            </w:r>
          </w:p>
          <w:p w14:paraId="1CA3FD7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A3ED4A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7710D7E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接</w:t>
            </w:r>
          </w:p>
          <w:p w14:paraId="071F7A2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D9E332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91CA10E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7A5B59AB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1D8BEF2F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C638D82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23866E1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8CF977C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EF35068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27606FE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39B1239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E27467C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6E37271F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54E4CD0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899FCED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7688EE3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880D10F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3C7FE2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A6E08CA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A54196F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276067F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E70806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0E108FC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142291E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D44030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05357259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973F9F2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6CFA882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14:paraId="6245CB2E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A90988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8382D5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E30223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14:paraId="479DA05A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051D66A7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3F7D2DC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561129E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814294A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880D952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221DE5AC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7000CAE1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1243BF0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1489B72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98038C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70F3EBA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2EE638F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4F5CFFF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761C48B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361E8F37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D68F8D6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4F1F0B00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A32C12A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539510A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52E6B995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86A77DF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278591AF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FA2B512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182932E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14:paraId="7F920501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FD6EFB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13B6751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9B64BF1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418C47EC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DB00DBD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260BDFCE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3095BB00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B33CEAE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D8CE7B1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1A13C27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8D8F9D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3ECB6628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C1AEA7E" w14:textId="77777777" w:rsidR="00637FBD" w:rsidRDefault="00637FBD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 w14:paraId="0A1FD5A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3009507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14:paraId="70602E9B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4E8E08D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64FB5EF5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A76BFC3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58A75EC0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7EACD75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75D8D5F2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1A9499F4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E2F4FD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ADD7577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CF00AC1" w14:textId="77777777" w:rsidR="00637FBD" w:rsidRDefault="00637FBD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FD9749D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645B9774" w14:textId="77777777" w:rsidR="00637FBD" w:rsidRDefault="00637FBD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8CE36FA" w14:textId="77777777" w:rsidR="00637FBD" w:rsidRDefault="00637FBD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14:paraId="02538644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528D15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份。其中委托单位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份，受托单位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份，中介方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份，鉴证单位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份，公证单位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份，受托方单位所在地技术市场管理机构２份（其中１份报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技术市场管理办公室）。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FB492E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333F6E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［说明］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153102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05EF98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技术开发合同包括：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C57A33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EDEA97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一、委托研究、开发合同，是指一方委托另一方进行下列科学技术研究开发工作的合同。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4D8AA3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CC3248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二、合作开发合同，是指技术交易各方共同投资，共同参与研究开发工作，或技术交易一方以参与研究、开发作为股份向企业进行技术投资，联合研制、开发新产品的合同。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B1CE4B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440F2D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技术承包合同，是指一方根据另一方的委托和要求，对一个技术工程项目，一个引进技术消化、吸收项目等为单元实行承包，承包方从项目的咨询、调研、勘探、工艺设计、试制、操作规程、质量管理体系到人员培训等全面负责的合同。其中的原材料买卖，建筑设计、勘探、施工（或加工），设备的购置、安装，厂内外运输，辅助人工的安排等为非技术性内容。应当在合同价款中划清技术性与非技术性两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071BD1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C32566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风险责任的负担和违约责任由双方认真议定、明确填写。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7E994A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CB808E" w14:textId="77777777" w:rsidR="00637FBD" w:rsidRDefault="00637FBD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各页之间加盖骑缝章。</w:t>
      </w:r>
    </w:p>
    <w:sectPr w:rsidR="00637F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5F4F" w14:textId="77777777" w:rsidR="00637FBD" w:rsidRDefault="00637FBD" w:rsidP="00803C88">
      <w:r>
        <w:separator/>
      </w:r>
    </w:p>
  </w:endnote>
  <w:endnote w:type="continuationSeparator" w:id="0">
    <w:p w14:paraId="5A47B62E" w14:textId="77777777" w:rsidR="00637FBD" w:rsidRDefault="00637FBD" w:rsidP="0080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547A6" w14:textId="77777777" w:rsidR="00637FBD" w:rsidRDefault="00637FBD" w:rsidP="00803C88">
      <w:r>
        <w:separator/>
      </w:r>
    </w:p>
  </w:footnote>
  <w:footnote w:type="continuationSeparator" w:id="0">
    <w:p w14:paraId="4F594141" w14:textId="77777777" w:rsidR="00637FBD" w:rsidRDefault="00637FBD" w:rsidP="00803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99894417">
    <w:abstractNumId w:val="5"/>
  </w:num>
  <w:num w:numId="2" w16cid:durableId="1440175107">
    <w:abstractNumId w:val="3"/>
  </w:num>
  <w:num w:numId="3" w16cid:durableId="972639919">
    <w:abstractNumId w:val="7"/>
  </w:num>
  <w:num w:numId="4" w16cid:durableId="1719669538">
    <w:abstractNumId w:val="1"/>
  </w:num>
  <w:num w:numId="5" w16cid:durableId="845755162">
    <w:abstractNumId w:val="2"/>
  </w:num>
  <w:num w:numId="6" w16cid:durableId="705104612">
    <w:abstractNumId w:val="4"/>
  </w:num>
  <w:num w:numId="7" w16cid:durableId="2107143804">
    <w:abstractNumId w:val="0"/>
  </w:num>
  <w:num w:numId="8" w16cid:durableId="1433820767">
    <w:abstractNumId w:val="10"/>
  </w:num>
  <w:num w:numId="9" w16cid:durableId="982123471">
    <w:abstractNumId w:val="6"/>
  </w:num>
  <w:num w:numId="10" w16cid:durableId="1327974944">
    <w:abstractNumId w:val="8"/>
  </w:num>
  <w:num w:numId="11" w16cid:durableId="1867325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C08"/>
    <w:rsid w:val="00212C08"/>
    <w:rsid w:val="00637FBD"/>
    <w:rsid w:val="0080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D9B8D27"/>
  <w15:chartTrackingRefBased/>
  <w15:docId w15:val="{7A18A5B4-90AD-47E7-B3FC-CAE62D92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03C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3C8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3C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3C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1682</Characters>
  <Application>Microsoft Office Word</Application>
  <DocSecurity>4</DocSecurity>
  <Lines>14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