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436AF" w:rsidRDefault="005436AF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技术转让合同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项目名称：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受让方（甲方）：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代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表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转让方（乙方）：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代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表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填写说明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一、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合同登记编号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的填写方式：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合同登记编号为</w:t>
      </w:r>
      <w:r>
        <w:rPr>
          <w:rFonts w:ascii="宋体"/>
          <w:kern w:val="0"/>
          <w:sz w:val="24"/>
          <w:szCs w:val="20"/>
          <w:lang w:val="zh-CN"/>
        </w:rPr>
        <w:t>14</w:t>
      </w:r>
      <w:r>
        <w:rPr>
          <w:rFonts w:ascii="宋体" w:hint="eastAsia"/>
          <w:kern w:val="0"/>
          <w:sz w:val="24"/>
          <w:szCs w:val="20"/>
          <w:lang w:val="zh-CN"/>
        </w:rPr>
        <w:t>位，左起第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位为公历年代号，第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/>
          <w:kern w:val="0"/>
          <w:sz w:val="24"/>
          <w:szCs w:val="20"/>
          <w:lang w:val="zh-CN"/>
        </w:rPr>
        <w:t>4</w:t>
      </w:r>
      <w:r>
        <w:rPr>
          <w:rFonts w:ascii="宋体" w:hint="eastAsia"/>
          <w:kern w:val="0"/>
          <w:sz w:val="24"/>
          <w:szCs w:val="20"/>
          <w:lang w:val="zh-CN"/>
        </w:rPr>
        <w:t>位为省、自治区、直辖市编码，第</w:t>
      </w:r>
      <w:r>
        <w:rPr>
          <w:rFonts w:ascii="宋体"/>
          <w:kern w:val="0"/>
          <w:sz w:val="24"/>
          <w:szCs w:val="20"/>
          <w:lang w:val="zh-CN"/>
        </w:rPr>
        <w:t>5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/>
          <w:kern w:val="0"/>
          <w:sz w:val="24"/>
          <w:szCs w:val="20"/>
          <w:lang w:val="zh-CN"/>
        </w:rPr>
        <w:t>6</w:t>
      </w:r>
      <w:r>
        <w:rPr>
          <w:rFonts w:ascii="宋体" w:hint="eastAsia"/>
          <w:kern w:val="0"/>
          <w:sz w:val="24"/>
          <w:szCs w:val="20"/>
          <w:lang w:val="zh-CN"/>
        </w:rPr>
        <w:t>位为地、市编码，第</w:t>
      </w:r>
      <w:r>
        <w:rPr>
          <w:rFonts w:ascii="宋体"/>
          <w:kern w:val="0"/>
          <w:sz w:val="24"/>
          <w:szCs w:val="20"/>
          <w:lang w:val="zh-CN"/>
        </w:rPr>
        <w:t>7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/>
          <w:kern w:val="0"/>
          <w:sz w:val="24"/>
          <w:szCs w:val="20"/>
          <w:lang w:val="zh-CN"/>
        </w:rPr>
        <w:t>8</w:t>
      </w:r>
      <w:r>
        <w:rPr>
          <w:rFonts w:ascii="宋体" w:hint="eastAsia"/>
          <w:kern w:val="0"/>
          <w:sz w:val="24"/>
          <w:szCs w:val="20"/>
          <w:lang w:val="zh-CN"/>
        </w:rPr>
        <w:t>位为合同登记点编号，第</w:t>
      </w:r>
      <w:r>
        <w:rPr>
          <w:rFonts w:ascii="宋体"/>
          <w:kern w:val="0"/>
          <w:sz w:val="24"/>
          <w:szCs w:val="20"/>
          <w:lang w:val="zh-CN"/>
        </w:rPr>
        <w:t>9-14</w:t>
      </w:r>
      <w:r>
        <w:rPr>
          <w:rFonts w:ascii="宋体" w:hint="eastAsia"/>
          <w:kern w:val="0"/>
          <w:sz w:val="24"/>
          <w:szCs w:val="20"/>
          <w:lang w:val="zh-CN"/>
        </w:rPr>
        <w:t>位为合同登记序号，以上编号不足位的补零。各地区编码按</w:t>
      </w:r>
      <w:r>
        <w:rPr>
          <w:rFonts w:ascii="宋体"/>
          <w:kern w:val="0"/>
          <w:sz w:val="24"/>
          <w:szCs w:val="20"/>
          <w:lang w:val="zh-CN"/>
        </w:rPr>
        <w:t>GB2260-84</w:t>
      </w:r>
      <w:r>
        <w:rPr>
          <w:rFonts w:ascii="宋体" w:hint="eastAsia"/>
          <w:kern w:val="0"/>
          <w:sz w:val="24"/>
          <w:szCs w:val="20"/>
          <w:lang w:val="zh-CN"/>
        </w:rPr>
        <w:t>规定填写。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技术转让合同是指当事人就专利转让、专利申请权转让，专利实施许可、非专利技术和所订立的合同。本合同书适用于非专利技术转让合同，专利权转让合同、专利申请权转让合同、专利实施许可合同，采用专利技术合同书文本签订。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三、计划内项目填写国务院部委、省、自治区、直辖市、计划单列市、地、市（县）级计划，不属于上述计划的项目此栏划（</w:t>
      </w:r>
      <w:r>
        <w:rPr>
          <w:rFonts w:ascii="宋体"/>
          <w:kern w:val="0"/>
          <w:sz w:val="24"/>
          <w:szCs w:val="20"/>
          <w:lang w:val="zh-CN"/>
        </w:rPr>
        <w:t>/</w:t>
      </w:r>
      <w:r>
        <w:rPr>
          <w:rFonts w:ascii="宋体" w:hint="eastAsia"/>
          <w:kern w:val="0"/>
          <w:sz w:val="24"/>
          <w:szCs w:val="20"/>
          <w:lang w:val="zh-CN"/>
        </w:rPr>
        <w:t>）表示。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四、技术秘密的范围和保密期限，是指各方承担技术保密义务的内容，保密的地域和保密的起止时间、泄漏技术秘密应承担的责任。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五、使用非专利技术的范围，是指使用非专利技术的地域范围和具体方式。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六、其他：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合同如果是通过中介机构介绍签订的，应将中介合同作为本合同的附件。如双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方当事人约定定金、财产抵押及担保的，应将给付定金、财产抵押及担保手续的复印件作为本合同的附件。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七、委托代理人签订本合同书时，应出具委托证书。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八、本合同书中，凡是当事人约定无需填写的条款，在该条款填写的空白处划（</w:t>
      </w:r>
      <w:r>
        <w:rPr>
          <w:rFonts w:ascii="宋体"/>
          <w:kern w:val="0"/>
          <w:sz w:val="24"/>
          <w:szCs w:val="20"/>
          <w:lang w:val="zh-CN"/>
        </w:rPr>
        <w:t>/</w:t>
      </w:r>
      <w:r>
        <w:rPr>
          <w:rFonts w:ascii="宋体" w:hint="eastAsia"/>
          <w:kern w:val="0"/>
          <w:sz w:val="24"/>
          <w:szCs w:val="20"/>
          <w:lang w:val="zh-CN"/>
        </w:rPr>
        <w:t>）表示。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依据《中华人民共和国合同法》的规定，合同双方就</w:t>
      </w:r>
      <w:r>
        <w:rPr>
          <w:rFonts w:ascii="宋体"/>
          <w:kern w:val="0"/>
          <w:sz w:val="24"/>
          <w:szCs w:val="20"/>
          <w:lang w:val="zh-CN"/>
        </w:rPr>
        <w:t>__________________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转让（该项目属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计划），经协商一致，签订本合同。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numPr>
          <w:ilvl w:val="0"/>
          <w:numId w:val="3"/>
        </w:num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非专利技术的内容、要求和工业化开发程度：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</w:t>
      </w:r>
    </w:p>
    <w:p w:rsidR="005436AF" w:rsidRDefault="005436AF">
      <w:pPr>
        <w:autoSpaceDE w:val="0"/>
        <w:autoSpaceDN w:val="0"/>
        <w:adjustRightInd w:val="0"/>
        <w:spacing w:line="480" w:lineRule="auto"/>
        <w:ind w:left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</w:t>
      </w:r>
    </w:p>
    <w:p w:rsidR="005436AF" w:rsidRDefault="005436AF">
      <w:pPr>
        <w:autoSpaceDE w:val="0"/>
        <w:autoSpaceDN w:val="0"/>
        <w:adjustRightInd w:val="0"/>
        <w:spacing w:line="480" w:lineRule="auto"/>
        <w:ind w:left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二、技术情报和资料及其提交期限、地点和方式：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ind w:left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乙方自合同生效之日起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天内，在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（地点），以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方式，向甲方提供下列技术资料：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ind w:left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三、本项目技术秘密的范围和保密期限：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四、使用非专利技术的范围：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五、验收标准和方法：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甲方使用该项技术，试生产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后，达到了本合同第一条所列技术指标，按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标准，采用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方式验收，由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方出具技术项目验收证明。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六、经费及其支付方式：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（一）成交总额：</w:t>
      </w:r>
      <w:r>
        <w:rPr>
          <w:rFonts w:ascii="宋体"/>
          <w:kern w:val="0"/>
          <w:sz w:val="24"/>
          <w:szCs w:val="20"/>
          <w:lang w:val="zh-CN"/>
        </w:rPr>
        <w:t>________________________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其中技术交易额（技术使用费）：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（二）支付方式：（采用以下第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种方式）：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①一次总付：</w:t>
      </w:r>
      <w:r>
        <w:rPr>
          <w:rFonts w:ascii="宋体"/>
          <w:kern w:val="0"/>
          <w:sz w:val="24"/>
          <w:szCs w:val="20"/>
          <w:lang w:val="zh-CN"/>
        </w:rPr>
        <w:t>________________</w:t>
      </w:r>
      <w:r>
        <w:rPr>
          <w:rFonts w:ascii="宋体" w:hint="eastAsia"/>
          <w:kern w:val="0"/>
          <w:sz w:val="24"/>
          <w:szCs w:val="20"/>
          <w:lang w:val="zh-CN"/>
        </w:rPr>
        <w:t>元，时间：</w:t>
      </w:r>
      <w:r>
        <w:rPr>
          <w:rFonts w:ascii="宋体"/>
          <w:kern w:val="0"/>
          <w:sz w:val="24"/>
          <w:szCs w:val="20"/>
          <w:lang w:val="zh-CN"/>
        </w:rPr>
        <w:t>________________________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②分期支付：</w:t>
      </w:r>
      <w:r>
        <w:rPr>
          <w:rFonts w:ascii="宋体"/>
          <w:kern w:val="0"/>
          <w:sz w:val="24"/>
          <w:szCs w:val="20"/>
          <w:lang w:val="zh-CN"/>
        </w:rPr>
        <w:t>________________</w:t>
      </w:r>
      <w:r>
        <w:rPr>
          <w:rFonts w:ascii="宋体" w:hint="eastAsia"/>
          <w:kern w:val="0"/>
          <w:sz w:val="24"/>
          <w:szCs w:val="20"/>
          <w:lang w:val="zh-CN"/>
        </w:rPr>
        <w:t>元，时间：</w:t>
      </w:r>
      <w:r>
        <w:rPr>
          <w:rFonts w:ascii="宋体"/>
          <w:kern w:val="0"/>
          <w:sz w:val="24"/>
          <w:szCs w:val="20"/>
          <w:lang w:val="zh-CN"/>
        </w:rPr>
        <w:t>________________________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</w:t>
      </w:r>
      <w:r>
        <w:rPr>
          <w:rFonts w:ascii="宋体"/>
          <w:kern w:val="0"/>
          <w:sz w:val="24"/>
          <w:szCs w:val="20"/>
          <w:lang w:val="zh-CN"/>
        </w:rPr>
        <w:t>________________</w:t>
      </w:r>
      <w:r>
        <w:rPr>
          <w:rFonts w:ascii="宋体" w:hint="eastAsia"/>
          <w:kern w:val="0"/>
          <w:sz w:val="24"/>
          <w:szCs w:val="20"/>
          <w:lang w:val="zh-CN"/>
        </w:rPr>
        <w:t>元，时间：</w:t>
      </w:r>
      <w:r>
        <w:rPr>
          <w:rFonts w:ascii="宋体"/>
          <w:kern w:val="0"/>
          <w:sz w:val="24"/>
          <w:szCs w:val="20"/>
          <w:lang w:val="zh-CN"/>
        </w:rPr>
        <w:t>________________________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③按利润</w:t>
      </w:r>
      <w:r>
        <w:rPr>
          <w:rFonts w:ascii="宋体"/>
          <w:kern w:val="0"/>
          <w:sz w:val="24"/>
          <w:szCs w:val="20"/>
          <w:lang w:val="zh-CN"/>
        </w:rPr>
        <w:t xml:space="preserve">________ </w:t>
      </w:r>
      <w:r>
        <w:rPr>
          <w:rFonts w:ascii="宋体" w:hint="eastAsia"/>
          <w:kern w:val="0"/>
          <w:sz w:val="24"/>
          <w:szCs w:val="20"/>
          <w:lang w:val="zh-CN"/>
        </w:rPr>
        <w:t>％提成，期限：</w:t>
      </w:r>
      <w:r>
        <w:rPr>
          <w:rFonts w:ascii="宋体"/>
          <w:kern w:val="0"/>
          <w:sz w:val="24"/>
          <w:szCs w:val="20"/>
          <w:lang w:val="zh-CN"/>
        </w:rPr>
        <w:t>__________</w:t>
      </w:r>
      <w:r>
        <w:rPr>
          <w:rFonts w:ascii="宋体"/>
          <w:kern w:val="0"/>
          <w:sz w:val="24"/>
          <w:szCs w:val="20"/>
          <w:lang w:val="zh-CN"/>
        </w:rPr>
        <w:t>__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④按销售额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％提成，期限：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⑤其他方式：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七、违约金或者损失赔偿额的计算方法：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违反本合同约定，违约方应当按《中华人民共和国合同法》规定承担违约责任。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（一）违反本合同第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条约定，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方应当承担违约责任，承担方式和违约金额如下：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（二）违反本合同第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条约定，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方应当承担违约责任，承担方式和违约金额如下：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（三）</w:t>
      </w:r>
      <w:r>
        <w:rPr>
          <w:rFonts w:ascii="宋体"/>
          <w:kern w:val="0"/>
          <w:sz w:val="24"/>
          <w:szCs w:val="20"/>
          <w:lang w:val="zh-CN"/>
        </w:rPr>
        <w:t>__________________________________________________________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________________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八、技术指导的内容（含地点、方式及费用）：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</w:t>
      </w:r>
    </w:p>
    <w:p w:rsidR="005436AF" w:rsidRDefault="005436AF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九、后续改进的提供与分享：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本合同所称的后续改进，是指在本合同有效期内，任何一方或者双方对合同标的技术成果所作的革新和改进。双方约定，本合同标的技术成果后续改进由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方完成，后续改进成果属于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方。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十、争议的解决方法：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在合同履行过程中发生争议，双方应当协商解决，也可以请求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进行调解。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双方不愿协商、调解解决或者协商、调解不成的，双方商定，采用以下第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种方式解决。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（一）申请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仲裁委员会仲裁；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人民法院提起诉讼。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十一、名词和术语的解释：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十二、其他（含中介方的权利、义务、服务费及其支付方式、定金、财产抵押、担保等上述条款未尽事宜）：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十三、本合同有效期限：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/>
          <w:kern w:val="0"/>
          <w:sz w:val="24"/>
          <w:szCs w:val="20"/>
          <w:lang w:val="zh-CN"/>
        </w:rPr>
        <w:t>________________________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/>
          <w:kern w:val="0"/>
          <w:sz w:val="24"/>
          <w:szCs w:val="20"/>
          <w:lang w:val="zh-CN"/>
        </w:rPr>
        <w:t>_______________________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ind w:firstLineChars="600" w:firstLine="144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/>
          <w:kern w:val="0"/>
          <w:sz w:val="24"/>
          <w:szCs w:val="20"/>
          <w:lang w:val="zh-CN"/>
        </w:rPr>
        <w:t>________________________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/>
          <w:kern w:val="0"/>
          <w:sz w:val="24"/>
          <w:szCs w:val="20"/>
          <w:lang w:val="zh-CN"/>
        </w:rPr>
        <w:t>_______________________</w:t>
      </w:r>
    </w:p>
    <w:p w:rsidR="005436AF" w:rsidRDefault="005436A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36AF" w:rsidRDefault="005436AF">
      <w:pPr>
        <w:autoSpaceDE w:val="0"/>
        <w:autoSpaceDN w:val="0"/>
        <w:adjustRightInd w:val="0"/>
        <w:spacing w:line="480" w:lineRule="auto"/>
        <w:ind w:firstLineChars="600" w:firstLine="1440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5436A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436AF" w:rsidRDefault="005436AF" w:rsidP="00CE7FD2">
      <w:r>
        <w:separator/>
      </w:r>
    </w:p>
  </w:endnote>
  <w:endnote w:type="continuationSeparator" w:id="0">
    <w:p w:rsidR="005436AF" w:rsidRDefault="005436AF" w:rsidP="00CE7F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436AF" w:rsidRDefault="005436AF" w:rsidP="00CE7FD2">
      <w:r>
        <w:separator/>
      </w:r>
    </w:p>
  </w:footnote>
  <w:footnote w:type="continuationSeparator" w:id="0">
    <w:p w:rsidR="005436AF" w:rsidRDefault="005436AF" w:rsidP="00CE7F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512720045">
    <w:abstractNumId w:val="1"/>
  </w:num>
  <w:num w:numId="2" w16cid:durableId="1402412515">
    <w:abstractNumId w:val="0"/>
  </w:num>
  <w:num w:numId="3" w16cid:durableId="11503186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2026"/>
    <w:rsid w:val="005436AF"/>
    <w:rsid w:val="005A2026"/>
    <w:rsid w:val="00CE7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5B426682-3933-47C0-86BF-88761803A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CE7FD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E7FD2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E7F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E7FD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530</Words>
  <Characters>3027</Characters>
  <Application>Microsoft Office Word</Application>
  <DocSecurity>4</DocSecurity>
  <Lines>25</Lines>
  <Paragraphs>7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