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68BB" w14:textId="77777777" w:rsidR="005D6179" w:rsidRDefault="005D617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物品清单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1B8C9DCF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8ED9CC" w14:textId="77777777" w:rsidR="005D6179" w:rsidRDefault="005D617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F4671E1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C8B8780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发站：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货票第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DA0D45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900"/>
        <w:gridCol w:w="1440"/>
        <w:gridCol w:w="836"/>
        <w:gridCol w:w="784"/>
        <w:gridCol w:w="1440"/>
        <w:gridCol w:w="1097"/>
        <w:gridCol w:w="1107"/>
      </w:tblGrid>
      <w:tr w:rsidR="00000000" w14:paraId="6D55E5C5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252" w:type="dxa"/>
            <w:vMerge w:val="restart"/>
            <w:vAlign w:val="center"/>
          </w:tcPr>
          <w:p w14:paraId="5B3BECC0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货件编号</w:t>
            </w:r>
          </w:p>
        </w:tc>
        <w:tc>
          <w:tcPr>
            <w:tcW w:w="900" w:type="dxa"/>
            <w:vMerge w:val="restart"/>
            <w:vAlign w:val="center"/>
          </w:tcPr>
          <w:p w14:paraId="24F6760A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</w:t>
            </w:r>
          </w:p>
        </w:tc>
        <w:tc>
          <w:tcPr>
            <w:tcW w:w="3060" w:type="dxa"/>
            <w:gridSpan w:val="3"/>
            <w:vAlign w:val="center"/>
          </w:tcPr>
          <w:p w14:paraId="1E1B33E1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详细内容</w:t>
            </w:r>
          </w:p>
        </w:tc>
        <w:tc>
          <w:tcPr>
            <w:tcW w:w="1440" w:type="dxa"/>
            <w:vMerge w:val="restart"/>
            <w:vAlign w:val="center"/>
          </w:tcPr>
          <w:p w14:paraId="14A1F4D7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件数或尺寸</w:t>
            </w:r>
          </w:p>
        </w:tc>
        <w:tc>
          <w:tcPr>
            <w:tcW w:w="1097" w:type="dxa"/>
            <w:vMerge w:val="restart"/>
            <w:vAlign w:val="center"/>
          </w:tcPr>
          <w:p w14:paraId="243A9521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</w:t>
            </w:r>
          </w:p>
        </w:tc>
        <w:tc>
          <w:tcPr>
            <w:tcW w:w="1107" w:type="dxa"/>
            <w:vMerge w:val="restart"/>
            <w:vAlign w:val="center"/>
          </w:tcPr>
          <w:p w14:paraId="7677CF3A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价格</w:t>
            </w:r>
          </w:p>
        </w:tc>
      </w:tr>
      <w:tr w:rsidR="00000000" w14:paraId="5AB8A6D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252" w:type="dxa"/>
            <w:vMerge/>
            <w:vAlign w:val="center"/>
          </w:tcPr>
          <w:p w14:paraId="135CA098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14:paraId="63899B97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122EEC9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物品名称</w:t>
            </w:r>
          </w:p>
        </w:tc>
        <w:tc>
          <w:tcPr>
            <w:tcW w:w="836" w:type="dxa"/>
            <w:vAlign w:val="center"/>
          </w:tcPr>
          <w:p w14:paraId="242F635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材质</w:t>
            </w:r>
          </w:p>
        </w:tc>
        <w:tc>
          <w:tcPr>
            <w:tcW w:w="784" w:type="dxa"/>
            <w:vAlign w:val="center"/>
          </w:tcPr>
          <w:p w14:paraId="4902138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新旧程度</w:t>
            </w:r>
          </w:p>
        </w:tc>
        <w:tc>
          <w:tcPr>
            <w:tcW w:w="1440" w:type="dxa"/>
            <w:vMerge/>
            <w:vAlign w:val="center"/>
          </w:tcPr>
          <w:p w14:paraId="6FB3507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Merge/>
            <w:vAlign w:val="center"/>
          </w:tcPr>
          <w:p w14:paraId="4D2206AC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Merge/>
            <w:vAlign w:val="center"/>
          </w:tcPr>
          <w:p w14:paraId="2D66C5A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D10A22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78E4D7B9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E34C3B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9448EA8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6" w:type="dxa"/>
            <w:vAlign w:val="center"/>
          </w:tcPr>
          <w:p w14:paraId="66219AC5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Align w:val="center"/>
          </w:tcPr>
          <w:p w14:paraId="323B6C4E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CB6C607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Align w:val="center"/>
          </w:tcPr>
          <w:p w14:paraId="7AD7BE46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41AB8B6D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7C2E30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3229659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92A5CE4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93A8246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6" w:type="dxa"/>
            <w:vAlign w:val="center"/>
          </w:tcPr>
          <w:p w14:paraId="04A4A38E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Align w:val="center"/>
          </w:tcPr>
          <w:p w14:paraId="3B23362F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0E27A5F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Align w:val="center"/>
          </w:tcPr>
          <w:p w14:paraId="1B7D6B6D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358EF111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AE43C5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1A8D6DAD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EB5344E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8A45F7D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6" w:type="dxa"/>
            <w:vAlign w:val="center"/>
          </w:tcPr>
          <w:p w14:paraId="64F01F5E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Align w:val="center"/>
          </w:tcPr>
          <w:p w14:paraId="6AF034A2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C2022BD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Align w:val="center"/>
          </w:tcPr>
          <w:p w14:paraId="17E1781E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3FC9C701" w14:textId="77777777" w:rsidR="005D6179" w:rsidRDefault="005D617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60ECB52B" w14:textId="77777777" w:rsidR="005D6179" w:rsidRDefault="005D617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3EF1659" w14:textId="77777777" w:rsidR="005D6179" w:rsidRDefault="005D617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托运人盖章或签字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6394B78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110D3D" w14:textId="77777777" w:rsidR="005D6179" w:rsidRDefault="005D617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注意事项</w:t>
      </w:r>
    </w:p>
    <w:p w14:paraId="5C35C469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BCD587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１．个人托运的货物在货物运单上不明确填写货物具体名称的（如搬家货物、行李），分为声明价格和不声明价格两种，由托运人选定。发生货损、货差时，声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明价格运输按货物实际损失的价格赔偿，但最多不能超过该批货物的声明价格；不声明价格的，每重１０公斤（不满１０公斤按１０公斤计算）。最多赔偿人民币３０元，实际损失低于这个标准的，按货物实际损失的价格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58464E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8DE2E5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２．本清单由托运人填写，一式３份，记载必须真实、正确。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464CC0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FB2842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物品名称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栏要详细填写，如衣服应记明外衣、衬衫、男式、女式、童装等；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材质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栏应写明棉、毛、呢、绒、化纤等；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件数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栏如系衣料应记明尺寸。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价格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栏只供按声明价格托运时填写。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4442E4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C719A3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４．个人物品内不得夹带下列物品：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2F894F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B388B8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（１）金、银、钻石、珠宝、首饰、古玩、文物字画、手表、照相机。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90DFB3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（２）有价证券、货币、各种票证。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E29C3D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（３）危险货物。　　　　　　　　　　　　　规格：２７０×１８５ｍｍ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908B35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3928D3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E005D0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4BCA44" w14:textId="77777777" w:rsidR="005D6179" w:rsidRDefault="005D6179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人向承运人交运货物，应向车站按批提出货物运单一份。货物运单的填写按《货物运单和货票填制办法》规定办理。运单以左各栏和领货凭证由托运人用钢笔、毛笔、圆珠笔或用加戳记方法填写。运单及货票都必须按规定填写正确、齐全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字迹清楚。运单内各栏更改处应分别由负责更改的托运人或承运人盖章证明。托运人在填写发站和到站（局）栏时，应按《铁路货价里程表》规定站名填写，不得简称。到达（局）名填写为到达站主管铁路局名的第一个字，如（哈）、（上）、（广）等，到达北京铁路局的填写（京）字。托运人填写的到站、到达局和到站所属省（市）、自治区名称，三者必须相符。托运人、收货人名称应填写单位的全称；地址应填写所在市、县街道门牌号码，乡、村名称及电话号码。危险货物要按《危险货物运输规则》所附《危险货物品名索引表》所列名称填写。按一批托运的货物，不能逐一将品名在运单填记时，须另填物品清单。危险货物应注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爆炸品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氧化剂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毒害品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腐蚀物品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易腐货物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×吨集装箱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，件数应填写件数、合计总件数。按重量承运货物，应填写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堆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罐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散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字样及单件重量和总重量。笨重货物或规格相同的零担货物，应写明货件的长、宽、高度。规格不同的零担货物，应注明全批货物的体积。</w:t>
      </w:r>
    </w:p>
    <w:sectPr w:rsidR="005D617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F9805" w14:textId="77777777" w:rsidR="005D6179" w:rsidRDefault="005D6179" w:rsidP="00806857">
      <w:r>
        <w:separator/>
      </w:r>
    </w:p>
  </w:endnote>
  <w:endnote w:type="continuationSeparator" w:id="0">
    <w:p w14:paraId="6FB20EFF" w14:textId="77777777" w:rsidR="005D6179" w:rsidRDefault="005D6179" w:rsidP="0080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7C5B" w14:textId="77777777" w:rsidR="005D6179" w:rsidRDefault="005D6179" w:rsidP="00806857">
      <w:r>
        <w:separator/>
      </w:r>
    </w:p>
  </w:footnote>
  <w:footnote w:type="continuationSeparator" w:id="0">
    <w:p w14:paraId="44295A18" w14:textId="77777777" w:rsidR="005D6179" w:rsidRDefault="005D6179" w:rsidP="00806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4270"/>
    <w:rsid w:val="005D6179"/>
    <w:rsid w:val="00806857"/>
    <w:rsid w:val="00F8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A551BE2"/>
  <w15:chartTrackingRefBased/>
  <w15:docId w15:val="{DCFEB498-1C2D-415F-B782-6BDA3FDE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068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685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68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68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