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22B6" w:rsidRDefault="009422B6">
      <w:pPr>
        <w:pStyle w:val="a4"/>
        <w:jc w:val="center"/>
        <w:rPr>
          <w:rFonts w:ascii="黑体" w:eastAsia="黑体"/>
          <w:b/>
          <w:bCs/>
          <w:sz w:val="44"/>
        </w:rPr>
      </w:pPr>
      <w:r>
        <w:rPr>
          <w:rFonts w:ascii="黑体" w:eastAsia="黑体"/>
          <w:b/>
          <w:bCs/>
          <w:sz w:val="44"/>
        </w:rPr>
        <w:t>运输变更申请书</w:t>
      </w:r>
    </w:p>
    <w:p w:rsidR="009422B6" w:rsidRDefault="009422B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9422B6" w:rsidRDefault="009422B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02"/>
        <w:gridCol w:w="5554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1065"/>
        </w:trPr>
        <w:tc>
          <w:tcPr>
            <w:tcW w:w="3412" w:type="dxa"/>
            <w:vAlign w:val="center"/>
          </w:tcPr>
          <w:p w:rsidR="009422B6" w:rsidRDefault="009422B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原运单号码</w:t>
            </w:r>
          </w:p>
        </w:tc>
        <w:tc>
          <w:tcPr>
            <w:tcW w:w="5760" w:type="dxa"/>
            <w:vAlign w:val="center"/>
          </w:tcPr>
          <w:p w:rsidR="009422B6" w:rsidRDefault="009422B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065"/>
        </w:trPr>
        <w:tc>
          <w:tcPr>
            <w:tcW w:w="3412" w:type="dxa"/>
            <w:vAlign w:val="center"/>
          </w:tcPr>
          <w:p w:rsidR="009422B6" w:rsidRDefault="009422B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提出日期</w:t>
            </w:r>
          </w:p>
        </w:tc>
        <w:tc>
          <w:tcPr>
            <w:tcW w:w="5760" w:type="dxa"/>
            <w:vAlign w:val="center"/>
          </w:tcPr>
          <w:p w:rsidR="009422B6" w:rsidRDefault="009422B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065"/>
        </w:trPr>
        <w:tc>
          <w:tcPr>
            <w:tcW w:w="3412" w:type="dxa"/>
            <w:vAlign w:val="center"/>
          </w:tcPr>
          <w:p w:rsidR="009422B6" w:rsidRDefault="009422B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受理变更序号</w:t>
            </w:r>
          </w:p>
        </w:tc>
        <w:tc>
          <w:tcPr>
            <w:tcW w:w="5760" w:type="dxa"/>
            <w:vAlign w:val="center"/>
          </w:tcPr>
          <w:p w:rsidR="009422B6" w:rsidRDefault="009422B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065"/>
        </w:trPr>
        <w:tc>
          <w:tcPr>
            <w:tcW w:w="3412" w:type="dxa"/>
            <w:vAlign w:val="center"/>
          </w:tcPr>
          <w:p w:rsidR="009422B6" w:rsidRDefault="009422B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变更事项及原运单记载事项</w:t>
            </w:r>
          </w:p>
        </w:tc>
        <w:tc>
          <w:tcPr>
            <w:tcW w:w="5760" w:type="dxa"/>
            <w:vAlign w:val="center"/>
          </w:tcPr>
          <w:p w:rsidR="009422B6" w:rsidRDefault="009422B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065"/>
        </w:trPr>
        <w:tc>
          <w:tcPr>
            <w:tcW w:w="3412" w:type="dxa"/>
            <w:vAlign w:val="center"/>
          </w:tcPr>
          <w:p w:rsidR="009422B6" w:rsidRDefault="009422B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托运人记事及特约事项</w:t>
            </w:r>
          </w:p>
        </w:tc>
        <w:tc>
          <w:tcPr>
            <w:tcW w:w="5760" w:type="dxa"/>
            <w:vAlign w:val="center"/>
          </w:tcPr>
          <w:p w:rsidR="009422B6" w:rsidRDefault="009422B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065"/>
        </w:trPr>
        <w:tc>
          <w:tcPr>
            <w:tcW w:w="3412" w:type="dxa"/>
            <w:vAlign w:val="center"/>
          </w:tcPr>
          <w:p w:rsidR="009422B6" w:rsidRDefault="009422B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承运人记事及特约事项</w:t>
            </w:r>
          </w:p>
        </w:tc>
        <w:tc>
          <w:tcPr>
            <w:tcW w:w="5760" w:type="dxa"/>
            <w:vAlign w:val="center"/>
          </w:tcPr>
          <w:p w:rsidR="009422B6" w:rsidRDefault="009422B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:rsidR="009422B6" w:rsidRDefault="009422B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9422B6" w:rsidRDefault="009422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422B6" w:rsidRDefault="009422B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申请变更人名称：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经办人：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</w:p>
    <w:p w:rsidR="009422B6" w:rsidRDefault="009422B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</w:p>
    <w:p w:rsidR="009422B6" w:rsidRDefault="009422B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9422B6" w:rsidRDefault="009422B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　〔说明〕</w:t>
      </w:r>
    </w:p>
    <w:p w:rsidR="009422B6" w:rsidRDefault="009422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422B6" w:rsidRDefault="009422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托运人在货物起运前，或是在合同约定的期限内，因故需变更运输货物的名称、数量、起讫地点、运输时间、收发货人时，应填写本申请书向承运人提出（也可采用信函、电报等形式）。但是，在货物起运后，在可能的条件下，只允许变更货物到达地或收货人。</w:t>
      </w:r>
    </w:p>
    <w:p w:rsidR="009422B6" w:rsidRDefault="009422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422B6" w:rsidRDefault="009422B6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如承运人要求变更运输日期、车辆种类和运行路线的，也应及时通知托运人并协商一致。</w:t>
      </w:r>
    </w:p>
    <w:sectPr w:rsidR="009422B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22B6" w:rsidRDefault="009422B6" w:rsidP="00C31383">
      <w:r>
        <w:separator/>
      </w:r>
    </w:p>
  </w:endnote>
  <w:endnote w:type="continuationSeparator" w:id="0">
    <w:p w:rsidR="009422B6" w:rsidRDefault="009422B6" w:rsidP="00C31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22B6" w:rsidRDefault="009422B6" w:rsidP="00C31383">
      <w:r>
        <w:separator/>
      </w:r>
    </w:p>
  </w:footnote>
  <w:footnote w:type="continuationSeparator" w:id="0">
    <w:p w:rsidR="009422B6" w:rsidRDefault="009422B6" w:rsidP="00C313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5455"/>
    <w:rsid w:val="009422B6"/>
    <w:rsid w:val="00995455"/>
    <w:rsid w:val="00C3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463CB58D-D291-476E-B5BC-1EB5FE95A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C313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31383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313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3138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</Words>
  <Characters>284</Characters>
  <Application>Microsoft Office Word</Application>
  <DocSecurity>4</DocSecurity>
  <Lines>2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