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0054" w:rsidRDefault="00CE0054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运输合同</w:t>
      </w:r>
      <w:r>
        <w:rPr>
          <w:rFonts w:ascii="宋体" w:hint="eastAsia"/>
          <w:kern w:val="0"/>
          <w:sz w:val="32"/>
          <w:szCs w:val="20"/>
          <w:lang w:val="zh-CN"/>
        </w:rPr>
        <w:t>（普通</w:t>
      </w:r>
      <w:r>
        <w:rPr>
          <w:rFonts w:ascii="宋体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CE0054" w:rsidRDefault="00CE005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CE0054" w:rsidRDefault="00CE005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CE0054" w:rsidRDefault="00CE005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承运方：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托运方详细地址：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收货方详细地址：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根据国家有关运输规定，经过双方充分协商，特订立本合同，以便双方共同遵守。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货物名称、规格、数量、价款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5"/>
        <w:gridCol w:w="1265"/>
        <w:gridCol w:w="1265"/>
        <w:gridCol w:w="1265"/>
        <w:gridCol w:w="1265"/>
        <w:gridCol w:w="1265"/>
        <w:gridCol w:w="1266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货物编号</w:t>
            </w: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　名</w:t>
            </w: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266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　额（元）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6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6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6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25"/>
        </w:trPr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6" w:type="dxa"/>
            <w:vAlign w:val="center"/>
          </w:tcPr>
          <w:p w:rsidR="00CE0054" w:rsidRDefault="00CE0054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包装要求　托运方必须按照国家主管机关规定的标准包装；没有统一规定包装标准的，应根据保证货物运输安全的原则进行包装，否则承运方有权拒绝承运。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货物起运地点：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货物到达地点：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货物承运日期：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货物运到期限：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运输质量及安全要求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货物装卸责任和方法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收货人领取货物及验收办法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运输费用、结算方式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各方的权利义务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一、托运方的权利义务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托运方的权利：要求承运方按照合同规定的时间、地点，把货物运输到目的地。货物托运后，托运方需要变更到货地点或收货人，或者取消托运时，有权向承运方提出变更合同的内容或解除合同的要求。但必须在货物未运到目的地之前通知承运方，并应按有关规定付给承运方所需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托运方的义务：按约定向承运方交付运杂费。否则，承运方有权停止运输，并要求对方支付违约金。托运方对托运的货物，应按照规定的标准进行包装，遵守有关危险品运输的规定，按照合同中规定的时间和数量交付托运货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二、承运方的权利义务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承运方的权利：向托运方、收货方收取运杂费用。如果收货方不交或不按时交纳规定的各种运杂费用，承运方对其货物有扣压权。查不到收货人或收货人拒绝提取货物，承运方应及时与托运方联系，在规定期限内负责保管并有权收取保管费用，对于超过规定期限仍无法交付的货物，承运方有权按有关规定予以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承运方的义务：在合同规定的期限内，将货物运到指定的地点，按时向收货人发出货物到达的通知。对托运的货物要负责安全，保证货物无短缺、无损坏、无人为的变质，如有上述问题，应承担赔偿义务。在货物到达以后，按规定的期限，负责保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三、收货人的权利义务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１．收货人的权利：在货物运到指定地点后有以凭证领取货物的权利。必要时，收货人有权向到站、或中途货物所在站提出变更到站或变更收货人的要求，签订变更协议。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２．收货人的义务：在接到提货通知后，按时提取货物，缴清应付费用。超过规定提货时，应向承运人交付保管费。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一、托运方责任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１．未按合同规定的时间和要求提供托运的货物，托运方应按其价值的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％偿付给承运方违约金。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２．由于在普通货物中夹带、匿报危险货物，错报笨重货物重量等而招致吊具断裂、货物摔损、吊机倾翻、爆炸、腐蚀等事故，托运方应承担赔偿责任。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３．由于货物包装缺陷产生破损，致使其它货物或运输工具、机械设备被污染腐蚀、损坏，造成人身伤亡的，托运方应承担赔偿责任。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４．在托运方专用线或在港、站公用线、专用铁道自装的货物，在到站卸货时，发现货物损坏、缺少，在车辆施封完好或无异状的情况下，托运方应赔偿收货人的损失。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５．罐车发运货物，因未随车附带规格质量证明或化验报告，造成收货方无法卸货时，托运方应偿付承运方卸车等存费及违约金。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二、承运方责任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１．不按合同规定的时间和要求配车（船）发运的，承运方应偿付托运方违约金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２．承运方如将货物错运到货地点或接货人，应无偿运至合同规定的到货地点或接货人。如果货物逾期达到，承运方应偿付逾期交货的违约金。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３．运输过程中货物灭失、短少、变质、污染、损坏，承运方应按货物的实际损失（包括包装费、运杂费）赔偿托运方。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４．联运的货物发生灭失、短少、变质、污染、损坏，应由承运方承担赔偿责任的，由终点阶段的承运方向负有责任的其它承运方追偿。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５．在符合法律和合同规定条件下的运输，由于下列原因造成货物灭失、短少、变质、污染、损坏的，承运方不承担违约责任：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①不可抗力；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②货物本身的自然属性；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③货物的合理损耗；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④托运方或收货方本身的过错。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本合同正本一式二份，合同双方各执一份；合同副本一式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份，送……等单位各留一份。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托运方：</w:t>
      </w:r>
      <w:r>
        <w:rPr>
          <w:rFonts w:ascii="宋体"/>
          <w:kern w:val="0"/>
          <w:sz w:val="24"/>
          <w:szCs w:val="20"/>
          <w:lang w:val="zh-CN"/>
        </w:rPr>
        <w:t>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承运方：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地址：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电话：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开户银行：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 </w:t>
      </w:r>
    </w:p>
    <w:p w:rsidR="00CE0054" w:rsidRDefault="00CE0054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地址：</w:t>
      </w:r>
      <w:r>
        <w:rPr>
          <w:rFonts w:ascii="宋体"/>
          <w:kern w:val="0"/>
          <w:sz w:val="24"/>
          <w:szCs w:val="20"/>
          <w:lang w:val="zh-CN"/>
        </w:rPr>
        <w:t>__________________</w:t>
      </w:r>
      <w:r>
        <w:rPr>
          <w:rFonts w:ascii="宋体"/>
          <w:kern w:val="0"/>
          <w:sz w:val="24"/>
          <w:szCs w:val="20"/>
          <w:lang w:val="zh-CN"/>
        </w:rPr>
        <w:t xml:space="preserve">_______ </w:t>
      </w: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E0054" w:rsidRDefault="00CE0054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CE005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0054" w:rsidRDefault="00CE0054" w:rsidP="00CB6617">
      <w:r>
        <w:separator/>
      </w:r>
    </w:p>
  </w:endnote>
  <w:endnote w:type="continuationSeparator" w:id="0">
    <w:p w:rsidR="00CE0054" w:rsidRDefault="00CE0054" w:rsidP="00CB6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0054" w:rsidRDefault="00CE0054" w:rsidP="00CB6617">
      <w:r>
        <w:separator/>
      </w:r>
    </w:p>
  </w:footnote>
  <w:footnote w:type="continuationSeparator" w:id="0">
    <w:p w:rsidR="00CE0054" w:rsidRDefault="00CE0054" w:rsidP="00CB66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4A62"/>
    <w:rsid w:val="006D4A62"/>
    <w:rsid w:val="00CB6617"/>
    <w:rsid w:val="00CE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41031073-01EC-4E22-A414-7228A28F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B66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B661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B66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B661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388</Words>
  <Characters>2218</Characters>
  <Application>Microsoft Office Word</Application>
  <DocSecurity>4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