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24BBE" w:rsidRDefault="00424BBE">
      <w:pPr>
        <w:autoSpaceDE w:val="0"/>
        <w:autoSpaceDN w:val="0"/>
        <w:adjustRightInd w:val="0"/>
        <w:spacing w:line="480" w:lineRule="auto"/>
        <w:jc w:val="center"/>
        <w:rPr>
          <w:rFonts w:ascii="宋体"/>
          <w:kern w:val="0"/>
          <w:sz w:val="24"/>
          <w:szCs w:val="20"/>
          <w:lang w:val="zh-CN"/>
        </w:rPr>
      </w:pPr>
      <w:r>
        <w:rPr>
          <w:rFonts w:ascii="黑体" w:eastAsia="黑体" w:hint="eastAsia"/>
          <w:b/>
          <w:bCs/>
          <w:kern w:val="0"/>
          <w:sz w:val="44"/>
          <w:szCs w:val="20"/>
          <w:lang w:val="zh-CN"/>
        </w:rPr>
        <w:t>运输合同</w:t>
      </w:r>
      <w:r>
        <w:rPr>
          <w:rFonts w:ascii="宋体" w:hint="eastAsia"/>
          <w:kern w:val="0"/>
          <w:sz w:val="32"/>
          <w:szCs w:val="20"/>
          <w:lang w:val="zh-CN"/>
        </w:rPr>
        <w:t>（海洋）</w:t>
      </w:r>
    </w:p>
    <w:p w:rsidR="00424BBE" w:rsidRDefault="00424BBE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:rsidR="00424BBE" w:rsidRDefault="00424BBE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:rsidR="00424BBE" w:rsidRDefault="00424BBE">
      <w:pPr>
        <w:autoSpaceDE w:val="0"/>
        <w:autoSpaceDN w:val="0"/>
        <w:adjustRightInd w:val="0"/>
        <w:spacing w:line="480" w:lineRule="auto"/>
        <w:rPr>
          <w:rFonts w:ascii="宋体"/>
          <w:kern w:val="0"/>
          <w:sz w:val="24"/>
          <w:szCs w:val="20"/>
          <w:lang w:val="zh-CN"/>
        </w:rPr>
      </w:pPr>
    </w:p>
    <w:p w:rsidR="00424BBE" w:rsidRDefault="00424BB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424BBE" w:rsidRDefault="00424BB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订立合同双方：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424BBE" w:rsidRDefault="00424BB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424BBE" w:rsidRDefault="00424BB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</w:t>
      </w:r>
      <w:r>
        <w:rPr>
          <w:rFonts w:ascii="宋体" w:hint="eastAsia"/>
          <w:kern w:val="0"/>
          <w:sz w:val="24"/>
          <w:szCs w:val="20"/>
          <w:lang w:val="zh-CN"/>
        </w:rPr>
        <w:t>（简称甲方）委托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</w:t>
      </w:r>
      <w:r>
        <w:rPr>
          <w:rFonts w:ascii="宋体" w:hint="eastAsia"/>
          <w:kern w:val="0"/>
          <w:sz w:val="24"/>
          <w:szCs w:val="20"/>
          <w:lang w:val="zh-CN"/>
        </w:rPr>
        <w:t>交通厅海运局（简称乙方）计划外托运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</w:t>
      </w:r>
      <w:r>
        <w:rPr>
          <w:rFonts w:ascii="宋体" w:hint="eastAsia"/>
          <w:kern w:val="0"/>
          <w:sz w:val="24"/>
          <w:szCs w:val="20"/>
          <w:lang w:val="zh-CN"/>
        </w:rPr>
        <w:t>（货物），乙方同意承运。根据《经济合同法》和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</w:t>
      </w:r>
      <w:r>
        <w:rPr>
          <w:rFonts w:ascii="宋体" w:hint="eastAsia"/>
          <w:kern w:val="0"/>
          <w:sz w:val="24"/>
          <w:szCs w:val="20"/>
          <w:lang w:val="zh-CN"/>
        </w:rPr>
        <w:t>海上运输管理规定的要求，经双方协商，特订立本合同，以便双方共同遵守。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424BBE" w:rsidRDefault="00424BB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424BBE" w:rsidRDefault="00424BB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第一条　运输方法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424BBE" w:rsidRDefault="00424BB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424BBE" w:rsidRDefault="00424BB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乙方调派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吨位船舶一艘（船舶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吊货设备），应甲方要求由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港运至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港，按现行包船运输规定办理。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424BBE" w:rsidRDefault="00424BB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424BBE" w:rsidRDefault="00424BB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第二条　货物集中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424BBE" w:rsidRDefault="00424BB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424BBE" w:rsidRDefault="00424BB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甲方应按乙方指定时间，将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货物于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＿天内集中于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港，货物集齐后，乙方应在五天内派船装运。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424BBE" w:rsidRDefault="00424BB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424BBE" w:rsidRDefault="00424BB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第三条　装船时间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424BBE" w:rsidRDefault="00424BB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424BBE" w:rsidRDefault="00424BB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甲方联系到达港同意安排卸货后，经乙方落实并准备接收集货（开集日期由乙方指定）。装船作业时间，自船舶抵港已靠好码头时起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小时内装完货物。</w:t>
      </w:r>
    </w:p>
    <w:p w:rsidR="00424BBE" w:rsidRDefault="00424BB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424BBE" w:rsidRDefault="00424BB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第四条　运到期限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424BBE" w:rsidRDefault="00424BB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424BBE" w:rsidRDefault="00424BB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船舶自装货完毕办好手续时起于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小时内将货物运到目的港。否则按货规第三条规定承担滞延费用。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424BBE" w:rsidRDefault="00424BB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424BBE" w:rsidRDefault="00424BB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第五条　启航联系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424BBE" w:rsidRDefault="00424BB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424BBE" w:rsidRDefault="00424BB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乙方在船舶装货完毕启航后，即发报通知甲方做好卸货准备，如需领航时亦通知甲方按时派引航员领航，费用由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方负担。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424BBE" w:rsidRDefault="00424BB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424BBE" w:rsidRDefault="00424BB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第六条　卸船时间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424BBE" w:rsidRDefault="00424BB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424BBE" w:rsidRDefault="00424BB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甲方保证乙方船舶抵达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</w:t>
      </w:r>
      <w:r>
        <w:rPr>
          <w:rFonts w:ascii="宋体" w:hint="eastAsia"/>
          <w:kern w:val="0"/>
          <w:sz w:val="24"/>
          <w:szCs w:val="20"/>
          <w:lang w:val="zh-CN"/>
        </w:rPr>
        <w:t>港锚地，自下锚时起于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小时内将货卸完。否则甲方按超过时间向乙方交付滞延金每吨时０．０７５元，在装卸货过程中，因天气影响装卸作业的时间，经甲方与乙方船舶签证，可按实际影响时间扣</w:t>
      </w:r>
      <w:r>
        <w:rPr>
          <w:rFonts w:ascii="宋体" w:hint="eastAsia"/>
          <w:kern w:val="0"/>
          <w:sz w:val="24"/>
          <w:szCs w:val="20"/>
          <w:lang w:val="zh-CN"/>
        </w:rPr>
        <w:lastRenderedPageBreak/>
        <w:t>除。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424BBE" w:rsidRDefault="00424BB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424BBE" w:rsidRDefault="00424BB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第七条　运输质量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424BBE" w:rsidRDefault="00424BB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424BBE" w:rsidRDefault="00424BB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乙方装船时，甲方应派员监装，指导工人按章操作，装完船封好舱，甲方可派押运员（免费一人）随船押运。乙方保证原装原运，除因船舶安全条件所发生的损失外，对于运送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</w:t>
      </w:r>
      <w:r>
        <w:rPr>
          <w:rFonts w:ascii="宋体" w:hint="eastAsia"/>
          <w:kern w:val="0"/>
          <w:sz w:val="24"/>
          <w:szCs w:val="20"/>
          <w:lang w:val="zh-CN"/>
        </w:rPr>
        <w:t>货物的数量和质量均由甲方自行负责。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424BBE" w:rsidRDefault="00424BB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424BBE" w:rsidRDefault="00424BB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第八条　运输费用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424BBE" w:rsidRDefault="00424BB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424BBE" w:rsidRDefault="00424BB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按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水运货物一级运价率以船舶载重吨位计货物运费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元，空驶费按运费的５０％计（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），全船运费为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</w:t>
      </w:r>
      <w:r>
        <w:rPr>
          <w:rFonts w:ascii="宋体" w:hint="eastAsia"/>
          <w:kern w:val="0"/>
          <w:sz w:val="24"/>
          <w:szCs w:val="20"/>
          <w:lang w:val="zh-CN"/>
        </w:rPr>
        <w:t>元，一次计收。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424BBE" w:rsidRDefault="00424BB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424BBE" w:rsidRDefault="00424BB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港口装船费用，按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港口收费规则有关费率计收。卸船等费用，由甲方直接与到达港办理。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424BBE" w:rsidRDefault="00424BB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424BBE" w:rsidRDefault="00424BB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第九条　费用结算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424BBE" w:rsidRDefault="00424BB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424BBE" w:rsidRDefault="00424BB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本合同经双方签章后，甲方应先付给乙方预付运输费用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元。乙方在船舶卸完后，以运输费用凭据与甲方一次结算，多退少补。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424BBE" w:rsidRDefault="00424BB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424BBE" w:rsidRDefault="00424BB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第十条　本合同正本一式二份，甲乙双方各执一份，副本一式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份，交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等部门各存一份备案。本合同如有未尽事宜，由双方按照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交通厅海上运输管理的有关规定充分协商，作出补充规定。补充规定与本合同具有同等效力。本合同提交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公证处公证（或工商行政管理机关鉴证）。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424BBE" w:rsidRDefault="00424BB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424BBE" w:rsidRDefault="00424BB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甲方：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</w:t>
      </w:r>
      <w:r>
        <w:rPr>
          <w:rFonts w:ascii="宋体" w:hint="eastAsia"/>
          <w:kern w:val="0"/>
          <w:sz w:val="24"/>
          <w:szCs w:val="20"/>
          <w:lang w:val="zh-CN"/>
        </w:rPr>
        <w:t>（盖章）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424BBE" w:rsidRDefault="00424BB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代表人：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</w:t>
      </w:r>
      <w:r>
        <w:rPr>
          <w:rFonts w:ascii="宋体" w:hint="eastAsia"/>
          <w:kern w:val="0"/>
          <w:sz w:val="24"/>
          <w:szCs w:val="20"/>
          <w:lang w:val="zh-CN"/>
        </w:rPr>
        <w:t>（签章）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424BBE" w:rsidRDefault="00424BB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开户银行：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</w:t>
      </w:r>
    </w:p>
    <w:p w:rsidR="00424BBE" w:rsidRDefault="00424BBE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帐号：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</w:t>
      </w:r>
    </w:p>
    <w:p w:rsidR="00424BBE" w:rsidRDefault="00424BBE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424BBE" w:rsidRDefault="00424BB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乙方：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</w:t>
      </w:r>
      <w:r>
        <w:rPr>
          <w:rFonts w:ascii="宋体" w:hint="eastAsia"/>
          <w:kern w:val="0"/>
          <w:sz w:val="24"/>
          <w:szCs w:val="20"/>
          <w:lang w:val="zh-CN"/>
        </w:rPr>
        <w:t>（盖章）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424BBE" w:rsidRDefault="00424BB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代表人：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</w:t>
      </w:r>
      <w:r>
        <w:rPr>
          <w:rFonts w:ascii="宋体" w:hint="eastAsia"/>
          <w:kern w:val="0"/>
          <w:sz w:val="24"/>
          <w:szCs w:val="20"/>
          <w:lang w:val="zh-CN"/>
        </w:rPr>
        <w:t>（签章）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424BBE" w:rsidRDefault="00424BB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开户银行：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</w:t>
      </w:r>
    </w:p>
    <w:p w:rsidR="00424BBE" w:rsidRDefault="00424BBE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帐号：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</w:p>
    <w:p w:rsidR="00424BBE" w:rsidRDefault="00424BBE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424BBE" w:rsidRDefault="00424BBE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424BBE" w:rsidRDefault="00424BBE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jc w:val="right"/>
        <w:rPr>
          <w:rFonts w:hAnsi="Times New Roman"/>
          <w:szCs w:val="20"/>
          <w:lang w:val="zh-CN"/>
        </w:rPr>
      </w:pPr>
      <w:r>
        <w:rPr>
          <w:rFonts w:hAnsi="Times New Roman"/>
          <w:szCs w:val="20"/>
          <w:lang w:val="zh-CN"/>
        </w:rPr>
        <w:t xml:space="preserve">　　　　　　　　　　　</w:t>
      </w:r>
      <w:r>
        <w:rPr>
          <w:szCs w:val="20"/>
          <w:u w:val="single"/>
          <w:lang w:val="zh-CN"/>
        </w:rPr>
        <w:t xml:space="preserve">          </w:t>
      </w:r>
      <w:r>
        <w:rPr>
          <w:rFonts w:hAnsi="Times New Roman"/>
          <w:szCs w:val="20"/>
          <w:lang w:val="zh-CN"/>
        </w:rPr>
        <w:t>年</w:t>
      </w:r>
      <w:r>
        <w:rPr>
          <w:szCs w:val="20"/>
          <w:u w:val="single"/>
          <w:lang w:val="zh-CN"/>
        </w:rPr>
        <w:t xml:space="preserve">     </w:t>
      </w:r>
      <w:r>
        <w:rPr>
          <w:rFonts w:hAnsi="Times New Roman"/>
          <w:szCs w:val="20"/>
          <w:lang w:val="zh-CN"/>
        </w:rPr>
        <w:t>月</w:t>
      </w:r>
      <w:r>
        <w:rPr>
          <w:szCs w:val="20"/>
          <w:u w:val="single"/>
          <w:lang w:val="zh-CN"/>
        </w:rPr>
        <w:t xml:space="preserve">     </w:t>
      </w:r>
      <w:r>
        <w:rPr>
          <w:rFonts w:hAnsi="Times New Roman"/>
          <w:szCs w:val="20"/>
          <w:lang w:val="zh-CN"/>
        </w:rPr>
        <w:t>日订立</w:t>
      </w:r>
    </w:p>
    <w:sectPr w:rsidR="00424BBE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24BBE" w:rsidRDefault="00424BBE" w:rsidP="002A24A7">
      <w:r>
        <w:separator/>
      </w:r>
    </w:p>
  </w:endnote>
  <w:endnote w:type="continuationSeparator" w:id="0">
    <w:p w:rsidR="00424BBE" w:rsidRDefault="00424BBE" w:rsidP="002A24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24BBE" w:rsidRDefault="00424BBE" w:rsidP="002A24A7">
      <w:r>
        <w:separator/>
      </w:r>
    </w:p>
  </w:footnote>
  <w:footnote w:type="continuationSeparator" w:id="0">
    <w:p w:rsidR="00424BBE" w:rsidRDefault="00424BBE" w:rsidP="002A24A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teal,#099,#00c3be,#8cc0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93460"/>
    <w:rsid w:val="002A24A7"/>
    <w:rsid w:val="00424BBE"/>
    <w:rsid w:val="00A93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teal,#099,#00c3be,#8cc0c0"/>
    </o:shapedefaults>
    <o:shapelayout v:ext="edit">
      <o:idmap v:ext="edit" data="2"/>
    </o:shapelayout>
  </w:shapeDefaults>
  <w:decimalSymbol w:val="."/>
  <w:listSeparator w:val=","/>
  <w15:chartTrackingRefBased/>
  <w15:docId w15:val="{9364233E-890E-4EA4-8771-80ACCCA56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 w:hint="eastAsia"/>
      <w:kern w:val="0"/>
      <w:sz w:val="24"/>
      <w:szCs w:val="20"/>
      <w:lang w:val="zh-CN"/>
    </w:rPr>
  </w:style>
  <w:style w:type="paragraph" w:styleId="a5">
    <w:name w:val="header"/>
    <w:basedOn w:val="a"/>
    <w:link w:val="a6"/>
    <w:uiPriority w:val="99"/>
    <w:unhideWhenUsed/>
    <w:rsid w:val="002A24A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2A24A7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2A24A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2A24A7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226</Words>
  <Characters>1294</Characters>
  <Application>Microsoft Office Word</Application>
  <DocSecurity>4</DocSecurity>
  <Lines>10</Lines>
  <Paragraphs>3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通用外贸购货合同</vt:lpstr>
    </vt:vector>
  </TitlesOfParts>
  <Company>pc</Company>
  <LinksUpToDate>false</LinksUpToDate>
  <CharactersWithSpaces>1517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通用外贸购货合同</dc:title>
  <dc:subject/>
  <dc:creator>pc4</dc:creator>
  <cp:keywords/>
  <dc:description/>
  <cp:lastModifiedBy>Administrator</cp:lastModifiedBy>
  <cp:revision>2</cp:revision>
  <dcterms:created xsi:type="dcterms:W3CDTF">2026-04-05T07:29:00Z</dcterms:created>
  <dcterms:modified xsi:type="dcterms:W3CDTF">2026-04-05T07:29:00Z</dcterms:modified>
</cp:coreProperties>
</file>