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9BD058D" w14:textId="77777777" w:rsidR="000C3B9E" w:rsidRDefault="000C3B9E">
      <w:pPr>
        <w:jc w:val="right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九仓建</w:t>
      </w:r>
      <w:r>
        <w:rPr>
          <w:rFonts w:hint="eastAsia"/>
        </w:rPr>
        <w:t>]</w:t>
      </w:r>
      <w:r>
        <w:rPr>
          <w:rFonts w:hint="eastAsia"/>
        </w:rPr>
        <w:t>字第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号</w:t>
      </w:r>
    </w:p>
    <w:p w14:paraId="538AC0BF" w14:textId="77777777" w:rsidR="000C3B9E" w:rsidRDefault="000C3B9E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建筑工程内部人工费承包合同（水暖工）</w:t>
      </w:r>
    </w:p>
    <w:p w14:paraId="0D114704" w14:textId="77777777" w:rsidR="000C3B9E" w:rsidRDefault="000C3B9E">
      <w:pPr>
        <w:spacing w:line="600" w:lineRule="exact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发包方：盖州市九仓建筑工程有限公司</w:t>
      </w:r>
      <w:r>
        <w:rPr>
          <w:rFonts w:hint="eastAsia"/>
          <w:b/>
          <w:bCs/>
        </w:rPr>
        <w:t xml:space="preserve">              </w:t>
      </w:r>
      <w:r>
        <w:rPr>
          <w:rFonts w:hint="eastAsia"/>
          <w:b/>
          <w:bCs/>
        </w:rPr>
        <w:t>（以下简称甲方）</w:t>
      </w:r>
    </w:p>
    <w:p w14:paraId="6ADE1FF2" w14:textId="77777777" w:rsidR="000C3B9E" w:rsidRDefault="000C3B9E">
      <w:pPr>
        <w:spacing w:line="600" w:lineRule="exact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承包方：</w:t>
      </w:r>
      <w:r>
        <w:rPr>
          <w:rFonts w:hint="eastAsia"/>
          <w:b/>
          <w:bCs/>
        </w:rPr>
        <w:t xml:space="preserve">                                        </w:t>
      </w:r>
      <w:r>
        <w:rPr>
          <w:rFonts w:hint="eastAsia"/>
          <w:b/>
          <w:bCs/>
        </w:rPr>
        <w:t>（以下简称乙方）</w:t>
      </w:r>
    </w:p>
    <w:p w14:paraId="667C694B" w14:textId="77777777" w:rsidR="000C3B9E" w:rsidRDefault="000C3B9E">
      <w:pPr>
        <w:spacing w:line="400" w:lineRule="exact"/>
        <w:ind w:firstLineChars="200" w:firstLine="420"/>
        <w:jc w:val="left"/>
        <w:rPr>
          <w:rFonts w:hint="eastAsia"/>
        </w:rPr>
      </w:pPr>
      <w:r>
        <w:rPr>
          <w:rFonts w:hint="eastAsia"/>
        </w:rPr>
        <w:t>根据《中华人民共和国建筑法》、《中华人民共和国合同法》和《建筑工程安全生产管理条例》，本着平等、自愿、公平和诚实信用原则，结合工程实际情况，</w:t>
      </w:r>
      <w:r>
        <w:rPr>
          <w:rFonts w:hint="eastAsia"/>
        </w:rPr>
        <w:t>通过甲乙双方协商一致达成协议（合同）如下：</w:t>
      </w:r>
    </w:p>
    <w:p w14:paraId="4DE04F1E" w14:textId="77777777" w:rsidR="000C3B9E" w:rsidRDefault="000C3B9E">
      <w:pPr>
        <w:spacing w:line="600" w:lineRule="exact"/>
        <w:rPr>
          <w:rFonts w:hint="eastAsia"/>
        </w:rPr>
      </w:pPr>
      <w:r>
        <w:rPr>
          <w:rFonts w:hint="eastAsia"/>
        </w:rPr>
        <w:t>一、承包工程名称及施工日期</w:t>
      </w:r>
    </w:p>
    <w:p w14:paraId="314808D1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工程名称：</w:t>
      </w:r>
      <w:r>
        <w:rPr>
          <w:rFonts w:hint="eastAsia"/>
        </w:rPr>
        <w:t>九仓·东庭华府。</w:t>
      </w:r>
    </w:p>
    <w:p w14:paraId="33870860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承包工程：</w:t>
      </w:r>
      <w:r>
        <w:rPr>
          <w:rFonts w:hint="eastAsia"/>
          <w:u w:val="single"/>
        </w:rPr>
        <w:t xml:space="preserve">               </w:t>
      </w:r>
      <w:r>
        <w:rPr>
          <w:rFonts w:hint="eastAsia"/>
        </w:rPr>
        <w:t>住宅楼。</w:t>
      </w:r>
    </w:p>
    <w:p w14:paraId="5E592B88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开工日期：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日。</w:t>
      </w:r>
    </w:p>
    <w:p w14:paraId="1DE7E663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竣工日期：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日。</w:t>
      </w:r>
    </w:p>
    <w:p w14:paraId="647E1F9B" w14:textId="77777777" w:rsidR="000C3B9E" w:rsidRDefault="000C3B9E">
      <w:pPr>
        <w:spacing w:line="600" w:lineRule="exact"/>
        <w:rPr>
          <w:rFonts w:hint="eastAsia"/>
        </w:rPr>
      </w:pPr>
      <w:r>
        <w:rPr>
          <w:rFonts w:hint="eastAsia"/>
        </w:rPr>
        <w:t>二、协议（合同）价</w:t>
      </w:r>
      <w:r>
        <w:rPr>
          <w:rFonts w:hint="eastAsia"/>
        </w:rPr>
        <w:t>款</w:t>
      </w:r>
    </w:p>
    <w:p w14:paraId="558F6DA0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承包工程面积为：</w:t>
      </w:r>
      <w:r>
        <w:rPr>
          <w:rFonts w:hint="eastAsia"/>
          <w:u w:val="single"/>
        </w:rPr>
        <w:t xml:space="preserve">                </w:t>
      </w:r>
      <w:r>
        <w:rPr>
          <w:rFonts w:hint="eastAsia"/>
        </w:rPr>
        <w:t>㎡。</w:t>
      </w:r>
    </w:p>
    <w:p w14:paraId="7A6D77AD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清包人工费单价为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㎡。</w:t>
      </w:r>
    </w:p>
    <w:p w14:paraId="54951EE8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清包人工费总价为</w:t>
      </w:r>
      <w:r>
        <w:rPr>
          <w:rFonts w:hint="eastAsia"/>
        </w:rPr>
        <w:t>：</w:t>
      </w:r>
      <w:r>
        <w:rPr>
          <w:rFonts w:hint="eastAsia"/>
        </w:rPr>
        <w:t>(</w:t>
      </w:r>
      <w:r>
        <w:rPr>
          <w:rFonts w:hint="eastAsia"/>
        </w:rPr>
        <w:t>小写</w:t>
      </w:r>
      <w:r>
        <w:rPr>
          <w:rFonts w:hint="eastAsia"/>
        </w:rPr>
        <w:t>)</w:t>
      </w:r>
      <w:r>
        <w:rPr>
          <w:rFonts w:hint="eastAsia"/>
          <w:u w:val="single"/>
        </w:rPr>
        <w:t xml:space="preserve">                </w:t>
      </w:r>
      <w:r>
        <w:rPr>
          <w:rFonts w:hint="eastAsia"/>
        </w:rPr>
        <w:t>元（大写</w:t>
      </w:r>
      <w:r>
        <w:rPr>
          <w:rFonts w:hint="eastAsia"/>
        </w:rPr>
        <w:t>)</w:t>
      </w:r>
      <w:r>
        <w:rPr>
          <w:rFonts w:hint="eastAsia"/>
          <w:u w:val="single"/>
        </w:rPr>
        <w:t xml:space="preserve">                     </w:t>
      </w:r>
      <w:r>
        <w:rPr>
          <w:rFonts w:hint="eastAsia"/>
        </w:rPr>
        <w:t>元。</w:t>
      </w:r>
    </w:p>
    <w:p w14:paraId="77CF9C3E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奖励方案见附件。</w:t>
      </w:r>
    </w:p>
    <w:p w14:paraId="72AA014A" w14:textId="77777777" w:rsidR="000C3B9E" w:rsidRDefault="000C3B9E">
      <w:pPr>
        <w:spacing w:line="600" w:lineRule="exact"/>
        <w:rPr>
          <w:rFonts w:hint="eastAsia"/>
        </w:rPr>
      </w:pPr>
      <w:r>
        <w:rPr>
          <w:rFonts w:hint="eastAsia"/>
        </w:rPr>
        <w:t>三、工程承包方式</w:t>
      </w:r>
    </w:p>
    <w:p w14:paraId="7F005D01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>
        <w:rPr>
          <w:rFonts w:hint="eastAsia"/>
        </w:rPr>
        <w:t>承包方式：清包人工费，经济独立核算承包。执行各种施工规程、规范和业主方、甲方的现场指示。以现场样板、核准的图片为准。属于乙方施工范围而未按规范要求施工，甲方将扣除相应款项。</w:t>
      </w:r>
    </w:p>
    <w:p w14:paraId="4BFCE992" w14:textId="77777777" w:rsidR="000C3B9E" w:rsidRDefault="000C3B9E">
      <w:pPr>
        <w:spacing w:line="600" w:lineRule="exact"/>
        <w:rPr>
          <w:rFonts w:hint="eastAsia"/>
        </w:rPr>
      </w:pPr>
      <w:r>
        <w:rPr>
          <w:rFonts w:hint="eastAsia"/>
        </w:rPr>
        <w:t>四、承包内容：</w:t>
      </w:r>
    </w:p>
    <w:p w14:paraId="409969C5" w14:textId="77777777" w:rsidR="000C3B9E" w:rsidRDefault="000C3B9E">
      <w:pPr>
        <w:spacing w:line="400" w:lineRule="exact"/>
        <w:ind w:firstLine="420"/>
        <w:rPr>
          <w:rFonts w:hint="eastAsia"/>
        </w:rPr>
      </w:pPr>
      <w:r>
        <w:rPr>
          <w:rFonts w:hint="eastAsia"/>
        </w:rPr>
        <w:t>施工内容包括施工图全部内容：负责给排水、采暖工程施工、给水采暖以进户阀门（含）为界限、排水以排水井为界限。</w:t>
      </w:r>
      <w:r>
        <w:rPr>
          <w:rFonts w:hint="eastAsia"/>
        </w:rPr>
        <w:t>室内地热管线分布详图、分水器标签</w:t>
      </w:r>
      <w:r>
        <w:rPr>
          <w:rFonts w:hint="eastAsia"/>
        </w:rPr>
        <w:t>。</w:t>
      </w:r>
      <w:r>
        <w:rPr>
          <w:rFonts w:hint="eastAsia"/>
        </w:rPr>
        <w:t>含工程内外临时用水管线安拆，室内外管线挖填。下水管线砼垫层浇筑，设置标准预留孔，管线安装完毕后，吊盒支拆及细石砼浇筑，作业现场工完场清，指定地点堆放材料。</w:t>
      </w:r>
    </w:p>
    <w:p w14:paraId="587B7B57" w14:textId="77777777" w:rsidR="000C3B9E" w:rsidRDefault="000C3B9E">
      <w:pPr>
        <w:spacing w:line="600" w:lineRule="exact"/>
        <w:rPr>
          <w:rFonts w:hint="eastAsia"/>
        </w:rPr>
      </w:pPr>
      <w:r>
        <w:rPr>
          <w:rFonts w:hint="eastAsia"/>
        </w:rPr>
        <w:t>五、工程拨款方式：按形象进度分期付款。</w:t>
      </w:r>
    </w:p>
    <w:p w14:paraId="14378B1B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、主体四层结束，经检验合格，拨工程清包人工费总价</w:t>
      </w:r>
      <w:r>
        <w:rPr>
          <w:rFonts w:hint="eastAsia"/>
        </w:rPr>
        <w:t>20%</w:t>
      </w:r>
      <w:r>
        <w:rPr>
          <w:rFonts w:hint="eastAsia"/>
        </w:rPr>
        <w:t>；</w:t>
      </w:r>
    </w:p>
    <w:p w14:paraId="31E03DC3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、主体工程结束，经检验合格，拨工程清包人工费总价</w:t>
      </w:r>
      <w:r>
        <w:rPr>
          <w:rFonts w:hint="eastAsia"/>
        </w:rPr>
        <w:t>30%</w:t>
      </w:r>
      <w:r>
        <w:rPr>
          <w:rFonts w:hint="eastAsia"/>
        </w:rPr>
        <w:t>；</w:t>
      </w:r>
    </w:p>
    <w:p w14:paraId="02AE291A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、内外装饰结束，经检验合格，拨工程清包人工费总价</w:t>
      </w:r>
      <w:r>
        <w:rPr>
          <w:rFonts w:hint="eastAsia"/>
        </w:rPr>
        <w:t>30%</w:t>
      </w:r>
      <w:r>
        <w:rPr>
          <w:rFonts w:hint="eastAsia"/>
        </w:rPr>
        <w:t>；</w:t>
      </w:r>
    </w:p>
    <w:p w14:paraId="6E6B73F4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、余款在工程竣工验收合格后支付，结算时依据施工图纸面积，扣除保修金、罚款金额和领取物品核销款项后，一次结清。</w:t>
      </w:r>
    </w:p>
    <w:p w14:paraId="2B4C499C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lastRenderedPageBreak/>
        <w:t>5</w:t>
      </w:r>
      <w:r>
        <w:rPr>
          <w:rFonts w:hint="eastAsia"/>
        </w:rPr>
        <w:t>、为确保农民工工资发放，乙方应按工程进度每月将工人的工资表明细上报甲方项目部，项目部核实工程量依据形象进度发放承包人工程进度款。</w:t>
      </w:r>
    </w:p>
    <w:p w14:paraId="28B0BAB8" w14:textId="77777777" w:rsidR="000C3B9E" w:rsidRDefault="000C3B9E">
      <w:pPr>
        <w:spacing w:line="600" w:lineRule="exact"/>
        <w:rPr>
          <w:rFonts w:hint="eastAsia"/>
        </w:rPr>
      </w:pPr>
      <w:r>
        <w:rPr>
          <w:rFonts w:hint="eastAsia"/>
        </w:rPr>
        <w:t>六、甲乙双方的义务和权利</w:t>
      </w:r>
    </w:p>
    <w:p w14:paraId="1EF7DE8A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（一）甲方的义务和权利：</w:t>
      </w:r>
    </w:p>
    <w:p w14:paraId="262128BB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、协议（合同）价款支付。由工地施工员、项目工程负责人审核签字后支付</w:t>
      </w:r>
      <w:r>
        <w:rPr>
          <w:rFonts w:hint="eastAsia"/>
        </w:rPr>
        <w:t>。</w:t>
      </w:r>
    </w:p>
    <w:p w14:paraId="6124442E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、负责质量及安全的指导。检查工地各工种施工质量，督促施工进度，组织验收工作。负责材料采购运输供应，现场“三通一平”工作</w:t>
      </w:r>
      <w:r>
        <w:rPr>
          <w:rFonts w:hint="eastAsia"/>
        </w:rPr>
        <w:t>。</w:t>
      </w:r>
    </w:p>
    <w:p w14:paraId="47588608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、甲方负责内业资料整理及各种建筑材料化验送试工作及费用，负责施工组织设计及各种方案编制、技术交底和进度计划编制。</w:t>
      </w:r>
    </w:p>
    <w:p w14:paraId="2A1ABB45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、乙方在施工中应严格执行甲方拟定的工程安全、质量、进度和文明施工等计划，</w:t>
      </w:r>
      <w:r>
        <w:rPr>
          <w:rFonts w:hint="eastAsia"/>
        </w:rPr>
        <w:t>合</w:t>
      </w:r>
      <w:r>
        <w:rPr>
          <w:rFonts w:hint="eastAsia"/>
        </w:rPr>
        <w:t>理组织本工种人员和技术力量，如达不到施工要求，甲方有权组织人员施工，费用由乙方承担，并按市场价格</w:t>
      </w:r>
      <w:r>
        <w:rPr>
          <w:rFonts w:hint="eastAsia"/>
        </w:rPr>
        <w:t>2</w:t>
      </w:r>
      <w:r>
        <w:rPr>
          <w:rFonts w:hint="eastAsia"/>
        </w:rPr>
        <w:t>倍予以扣除。</w:t>
      </w:r>
    </w:p>
    <w:p w14:paraId="5E8F2227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、如严重违反上述几条规定，乙方须无条件退场，按完成工作量的</w:t>
      </w:r>
      <w:r>
        <w:rPr>
          <w:rFonts w:hint="eastAsia"/>
        </w:rPr>
        <w:t>70%</w:t>
      </w:r>
      <w:r>
        <w:rPr>
          <w:rFonts w:hint="eastAsia"/>
        </w:rPr>
        <w:t>结算。如野蛮违章施工、浪费材料，甲方有权做罚款处理，严重者清除现场，乙方应无条件退出，一切损失有乙方负责。</w:t>
      </w:r>
    </w:p>
    <w:p w14:paraId="341E1513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（二）乙方的义务和权利：</w:t>
      </w:r>
    </w:p>
    <w:p w14:paraId="011B4AC1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做到文明施工，好料废料分清堆放，包装材料装袋绑扎归垛，节约用料不造成人为浪费。工完场清，工完料清，确保正常施工，如有浪费现象，发现后做罚款处理。应按需提料，多余部分视情节处理。完工后按甲方指定地点运输、堆放材料。</w:t>
      </w:r>
    </w:p>
    <w:p w14:paraId="0F0F8138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、乙方必须服从甲方领导、工程技术人员、安全员的要求。服从上级质检、安全、监理检查指导，规范施工程序，坚持安全第一、文明施工。</w:t>
      </w:r>
    </w:p>
    <w:p w14:paraId="60DCF02C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、提前</w:t>
      </w:r>
      <w:r>
        <w:rPr>
          <w:rFonts w:hint="eastAsia"/>
        </w:rPr>
        <w:t>7</w:t>
      </w:r>
      <w:r>
        <w:rPr>
          <w:rFonts w:hint="eastAsia"/>
        </w:rPr>
        <w:t>天报送材料采购计划，报送甲方材料员，否则因材料影响工期及误工，由乙方负责，追究责任并作罚款处理；甲方未能按约定时间供料影响工期，可以顺延，材料不合格的有权拒绝使用。</w:t>
      </w:r>
    </w:p>
    <w:p w14:paraId="16F6C17C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、由于现场情况的变化及复杂性、突发性等，各工种要承担人工费总价的</w:t>
      </w:r>
      <w:r>
        <w:rPr>
          <w:rFonts w:hint="eastAsia"/>
        </w:rPr>
        <w:t>1%</w:t>
      </w:r>
      <w:r>
        <w:rPr>
          <w:rFonts w:hint="eastAsia"/>
        </w:rPr>
        <w:t>临时用工费，由现场工程指挥人员临时调用，费用超出部分，由甲方承担，节余归各施工队。</w:t>
      </w:r>
    </w:p>
    <w:p w14:paraId="136966A6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、现场本工种工具、用具、个人防护用品、防雨用具乙方自备。</w:t>
      </w:r>
    </w:p>
    <w:p w14:paraId="4D93B569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、乙方在承包的工程施工范围内，应按要求交纳意外伤害保险。</w:t>
      </w:r>
    </w:p>
    <w:p w14:paraId="36A36572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、合同签订后，各专业承包人必须坚守现场确保工期，坚持请销假制度，并保持通讯通畅。</w:t>
      </w:r>
    </w:p>
    <w:p w14:paraId="35779A43" w14:textId="77777777" w:rsidR="000C3B9E" w:rsidRDefault="000C3B9E">
      <w:pPr>
        <w:spacing w:line="600" w:lineRule="exact"/>
        <w:rPr>
          <w:rFonts w:hint="eastAsia"/>
        </w:rPr>
      </w:pPr>
      <w:r>
        <w:rPr>
          <w:rFonts w:hint="eastAsia"/>
        </w:rPr>
        <w:t>七、工具、机具使用及管理</w:t>
      </w:r>
    </w:p>
    <w:p w14:paraId="4865B9A2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甲方提供的现场施工所需用机械、设备、工具，由乙方各工种负责人实行请领制度，用完后应及时归还，如有破损应及时报告维修，以备利用。物品严禁乱扔乱放，如发现故意损坏的物品，处以十倍罚款。折旧工具使用应以旧换新，超出损耗物品应作价赔偿。各工种施工完毕后，工具、机械应清理干净，完好入库。</w:t>
      </w:r>
    </w:p>
    <w:p w14:paraId="018F45A9" w14:textId="77777777" w:rsidR="000C3B9E" w:rsidRDefault="000C3B9E">
      <w:pPr>
        <w:spacing w:line="600" w:lineRule="exact"/>
        <w:rPr>
          <w:rFonts w:hint="eastAsia"/>
        </w:rPr>
      </w:pPr>
      <w:r>
        <w:rPr>
          <w:rFonts w:hint="eastAsia"/>
        </w:rPr>
        <w:lastRenderedPageBreak/>
        <w:t>八、安全生产保证：</w:t>
      </w:r>
    </w:p>
    <w:p w14:paraId="707014A5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在施工中甲方双方共同抓妤日常安全生产管理工作，认真贯彻和执行《安全生产法》和《建筑工程安全生产管理条例》，及时解决施工管理中出现的问题，乙方不得违反操作规程施工，严禁违章作业，禁止野蛮施工，严格执行安全事故第一时间报告制。如乙方在施工中违反安全操作规程而发生安全事故，其责任和经济损失由乙方负完全责任。</w:t>
      </w:r>
    </w:p>
    <w:p w14:paraId="16D4FD40" w14:textId="77777777" w:rsidR="000C3B9E" w:rsidRDefault="000C3B9E">
      <w:pPr>
        <w:spacing w:line="600" w:lineRule="exact"/>
        <w:rPr>
          <w:rFonts w:hint="eastAsia"/>
        </w:rPr>
      </w:pPr>
      <w:r>
        <w:rPr>
          <w:rFonts w:hint="eastAsia"/>
        </w:rPr>
        <w:t>九、其他事项</w:t>
      </w:r>
    </w:p>
    <w:p w14:paraId="04043048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、加强对职工的教育，提高文明意识使之按《文明公约》的内容规范施工行为，爱护现场设施，自觉保护成品，防火防盗和防止人为浪费，否则根据情节轻重处以</w:t>
      </w:r>
      <w:r>
        <w:rPr>
          <w:rFonts w:hint="eastAsia"/>
        </w:rPr>
        <w:t>1-10</w:t>
      </w:r>
      <w:r>
        <w:rPr>
          <w:rFonts w:hint="eastAsia"/>
        </w:rPr>
        <w:t>倍罚款，特别严重者必须立即清除工地。</w:t>
      </w:r>
    </w:p>
    <w:p w14:paraId="2FBCFE31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、因设计变更造成的工程量增减，以实际情况现场签证结算。</w:t>
      </w:r>
    </w:p>
    <w:p w14:paraId="007074F2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、开工三天后，乙方人员严重不足，不能正常施工，甲方有权终止合同，乙方无条件撤出工地。</w:t>
      </w:r>
    </w:p>
    <w:p w14:paraId="754324E7" w14:textId="77777777" w:rsidR="000C3B9E" w:rsidRDefault="000C3B9E">
      <w:pPr>
        <w:numPr>
          <w:ilvl w:val="0"/>
          <w:numId w:val="1"/>
        </w:numPr>
        <w:spacing w:line="600" w:lineRule="exact"/>
        <w:rPr>
          <w:rFonts w:hint="eastAsia"/>
        </w:rPr>
      </w:pPr>
      <w:r>
        <w:rPr>
          <w:rFonts w:hint="eastAsia"/>
        </w:rPr>
        <w:t>违约、争议解决处理：</w:t>
      </w:r>
    </w:p>
    <w:p w14:paraId="2BEBAC94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>
        <w:rPr>
          <w:rFonts w:hint="eastAsia"/>
        </w:rPr>
        <w:t>由于承包人的原因，工期延误五天，罚本工种责任人承包总额的</w:t>
      </w:r>
      <w:r>
        <w:rPr>
          <w:rFonts w:hint="eastAsia"/>
        </w:rPr>
        <w:t>4</w:t>
      </w:r>
      <w:r>
        <w:rPr>
          <w:rFonts w:hint="eastAsia"/>
        </w:rPr>
        <w:t>‰</w:t>
      </w:r>
      <w:r>
        <w:rPr>
          <w:rFonts w:hint="eastAsia"/>
        </w:rPr>
        <w:t>，超过五天，每延误一天，罚责任人承包总额的</w:t>
      </w:r>
      <w:r>
        <w:rPr>
          <w:rFonts w:hint="eastAsia"/>
        </w:rPr>
        <w:t>1.5</w:t>
      </w:r>
      <w:r>
        <w:rPr>
          <w:rFonts w:hint="eastAsia"/>
        </w:rPr>
        <w:t>‰</w:t>
      </w:r>
      <w:r>
        <w:rPr>
          <w:rFonts w:hint="eastAsia"/>
        </w:rPr>
        <w:t>。</w:t>
      </w:r>
    </w:p>
    <w:p w14:paraId="0B48761F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>
        <w:rPr>
          <w:rFonts w:hint="eastAsia"/>
        </w:rPr>
        <w:t>上述各条款，双方签字后生效，在施工过程中如遇未尽事宜双方协商解决，因不可抗力致使协议（合同）无法履行，经双方协商一致可以解除协议，特殊重大问题可通过法律部门处理。</w:t>
      </w:r>
    </w:p>
    <w:p w14:paraId="75E83A42" w14:textId="77777777" w:rsidR="000C3B9E" w:rsidRDefault="000C3B9E">
      <w:pPr>
        <w:spacing w:line="400" w:lineRule="exact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本协议一式四份，甲方、乙方、财务、档案各</w:t>
      </w:r>
      <w:r>
        <w:rPr>
          <w:rFonts w:hint="eastAsia"/>
        </w:rPr>
        <w:t>执</w:t>
      </w:r>
      <w:r>
        <w:rPr>
          <w:rFonts w:hint="eastAsia"/>
        </w:rPr>
        <w:t>一份。</w:t>
      </w:r>
    </w:p>
    <w:p w14:paraId="690FDC40" w14:textId="77777777" w:rsidR="000C3B9E" w:rsidRDefault="000C3B9E">
      <w:pPr>
        <w:spacing w:line="800" w:lineRule="exact"/>
        <w:rPr>
          <w:rFonts w:hint="eastAsia"/>
        </w:rPr>
      </w:pPr>
      <w:r>
        <w:rPr>
          <w:rFonts w:hint="eastAsia"/>
        </w:rPr>
        <w:t>甲</w:t>
      </w:r>
      <w:r>
        <w:rPr>
          <w:rFonts w:hint="eastAsia"/>
        </w:rPr>
        <w:t xml:space="preserve"> </w:t>
      </w:r>
      <w:r>
        <w:rPr>
          <w:rFonts w:hint="eastAsia"/>
        </w:rPr>
        <w:t>方（章）：</w:t>
      </w:r>
      <w:r>
        <w:rPr>
          <w:rFonts w:hint="eastAsia"/>
        </w:rPr>
        <w:t xml:space="preserve">    </w:t>
      </w:r>
      <w:r>
        <w:rPr>
          <w:rFonts w:hint="eastAsia"/>
        </w:rPr>
        <w:t xml:space="preserve">                        </w:t>
      </w:r>
      <w:r>
        <w:rPr>
          <w:rFonts w:hint="eastAsia"/>
        </w:rPr>
        <w:t>乙</w:t>
      </w:r>
      <w:r>
        <w:rPr>
          <w:rFonts w:hint="eastAsia"/>
        </w:rPr>
        <w:t xml:space="preserve"> </w:t>
      </w:r>
      <w:r>
        <w:rPr>
          <w:rFonts w:hint="eastAsia"/>
        </w:rPr>
        <w:t>方（章）：</w:t>
      </w:r>
    </w:p>
    <w:p w14:paraId="20818135" w14:textId="77777777" w:rsidR="000C3B9E" w:rsidRDefault="000C3B9E">
      <w:pPr>
        <w:spacing w:line="800" w:lineRule="exact"/>
        <w:rPr>
          <w:rFonts w:hint="eastAsia"/>
        </w:rPr>
      </w:pPr>
      <w:r>
        <w:rPr>
          <w:rFonts w:hint="eastAsia"/>
        </w:rPr>
        <w:t>委托代理人：</w:t>
      </w:r>
      <w:r>
        <w:rPr>
          <w:rFonts w:hint="eastAsia"/>
        </w:rPr>
        <w:t xml:space="preserve">                            </w:t>
      </w:r>
      <w:r>
        <w:rPr>
          <w:rFonts w:hint="eastAsia"/>
        </w:rPr>
        <w:t>委托代理人：</w:t>
      </w:r>
    </w:p>
    <w:p w14:paraId="23468EB2" w14:textId="77777777" w:rsidR="000C3B9E" w:rsidRDefault="000C3B9E">
      <w:pPr>
        <w:spacing w:line="800" w:lineRule="exact"/>
        <w:rPr>
          <w:rFonts w:hint="eastAsia"/>
        </w:rPr>
      </w:pPr>
      <w:r>
        <w:rPr>
          <w:rFonts w:hint="eastAsia"/>
        </w:rPr>
        <w:t>联系电话：</w:t>
      </w:r>
      <w:r>
        <w:rPr>
          <w:rFonts w:hint="eastAsia"/>
        </w:rPr>
        <w:t xml:space="preserve">                              </w:t>
      </w:r>
      <w:r>
        <w:rPr>
          <w:rFonts w:hint="eastAsia"/>
        </w:rPr>
        <w:t>联系电话：</w:t>
      </w:r>
    </w:p>
    <w:p w14:paraId="64DCFE3B" w14:textId="77777777" w:rsidR="000C3B9E" w:rsidRDefault="000C3B9E">
      <w:pPr>
        <w:spacing w:line="800" w:lineRule="exact"/>
        <w:rPr>
          <w:rFonts w:hint="eastAsia"/>
        </w:rPr>
      </w:pPr>
      <w:r>
        <w:rPr>
          <w:rFonts w:hint="eastAsia"/>
        </w:rPr>
        <w:t>地</w:t>
      </w:r>
      <w:r>
        <w:rPr>
          <w:rFonts w:hint="eastAsia"/>
        </w:rPr>
        <w:t xml:space="preserve">    </w:t>
      </w:r>
      <w:r>
        <w:rPr>
          <w:rFonts w:hint="eastAsia"/>
        </w:rPr>
        <w:t>址：</w:t>
      </w:r>
      <w:r>
        <w:rPr>
          <w:rFonts w:hint="eastAsia"/>
        </w:rPr>
        <w:t xml:space="preserve">                              </w:t>
      </w:r>
      <w:r>
        <w:rPr>
          <w:rFonts w:hint="eastAsia"/>
        </w:rPr>
        <w:t>地</w:t>
      </w:r>
      <w:r>
        <w:rPr>
          <w:rFonts w:hint="eastAsia"/>
        </w:rPr>
        <w:t xml:space="preserve">    </w:t>
      </w:r>
      <w:r>
        <w:rPr>
          <w:rFonts w:hint="eastAsia"/>
        </w:rPr>
        <w:t>址：</w:t>
      </w:r>
    </w:p>
    <w:p w14:paraId="0D1206C9" w14:textId="77777777" w:rsidR="000C3B9E" w:rsidRDefault="000C3B9E">
      <w:pPr>
        <w:spacing w:line="800" w:lineRule="exact"/>
        <w:rPr>
          <w:rFonts w:hint="eastAsia"/>
        </w:rPr>
      </w:pPr>
      <w:r>
        <w:rPr>
          <w:rFonts w:hint="eastAsia"/>
        </w:rPr>
        <w:t>日</w:t>
      </w:r>
      <w:r>
        <w:rPr>
          <w:rFonts w:hint="eastAsia"/>
        </w:rPr>
        <w:t xml:space="preserve">    </w:t>
      </w:r>
      <w:r>
        <w:rPr>
          <w:rFonts w:hint="eastAsia"/>
        </w:rPr>
        <w:t>期：</w:t>
      </w:r>
      <w:r>
        <w:rPr>
          <w:rFonts w:hint="eastAsia"/>
        </w:rPr>
        <w:t xml:space="preserve">                              </w:t>
      </w:r>
      <w:r>
        <w:rPr>
          <w:rFonts w:hint="eastAsia"/>
        </w:rPr>
        <w:t>日</w:t>
      </w:r>
      <w:r>
        <w:rPr>
          <w:rFonts w:hint="eastAsia"/>
        </w:rPr>
        <w:t xml:space="preserve">    </w:t>
      </w:r>
      <w:r>
        <w:rPr>
          <w:rFonts w:hint="eastAsia"/>
        </w:rPr>
        <w:t>期：</w:t>
      </w:r>
    </w:p>
    <w:sectPr w:rsidR="000C3B9E">
      <w:pgSz w:w="11906" w:h="16838"/>
      <w:pgMar w:top="1213" w:right="1800" w:bottom="1213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58063" w14:textId="77777777" w:rsidR="000C3B9E" w:rsidRDefault="000C3B9E" w:rsidP="00055893">
      <w:r>
        <w:separator/>
      </w:r>
    </w:p>
  </w:endnote>
  <w:endnote w:type="continuationSeparator" w:id="0">
    <w:p w14:paraId="7EDACF0E" w14:textId="77777777" w:rsidR="000C3B9E" w:rsidRDefault="000C3B9E" w:rsidP="0005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7BEB4" w14:textId="77777777" w:rsidR="000C3B9E" w:rsidRDefault="000C3B9E" w:rsidP="00055893">
      <w:r>
        <w:separator/>
      </w:r>
    </w:p>
  </w:footnote>
  <w:footnote w:type="continuationSeparator" w:id="0">
    <w:p w14:paraId="17A45A1A" w14:textId="77777777" w:rsidR="000C3B9E" w:rsidRDefault="000C3B9E" w:rsidP="000558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9A53D"/>
    <w:multiLevelType w:val="singleLevel"/>
    <w:tmpl w:val="5709A53D"/>
    <w:lvl w:ilvl="0">
      <w:start w:val="10"/>
      <w:numFmt w:val="chineseCounting"/>
      <w:suff w:val="nothing"/>
      <w:lvlText w:val="%1、"/>
      <w:lvlJc w:val="left"/>
    </w:lvl>
  </w:abstractNum>
  <w:num w:numId="1" w16cid:durableId="56094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5893"/>
    <w:rsid w:val="00055893"/>
    <w:rsid w:val="000C3B9E"/>
    <w:rsid w:val="0A7F03BD"/>
    <w:rsid w:val="2C896A23"/>
    <w:rsid w:val="342F08A6"/>
    <w:rsid w:val="54660809"/>
    <w:rsid w:val="7063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15841C"/>
  <w15:chartTrackingRefBased/>
  <w15:docId w15:val="{09FF5201-2FDF-40CF-AFC5-91E3D3CA4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558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55893"/>
    <w:rPr>
      <w:kern w:val="2"/>
      <w:sz w:val="18"/>
      <w:szCs w:val="18"/>
    </w:rPr>
  </w:style>
  <w:style w:type="paragraph" w:styleId="a5">
    <w:name w:val="footer"/>
    <w:basedOn w:val="a"/>
    <w:link w:val="a6"/>
    <w:rsid w:val="000558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5589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396</Words>
  <Characters>2263</Characters>
  <Application>Microsoft Office Word</Application>
  <DocSecurity>4</DocSecurity>
  <PresentationFormat/>
  <Lines>18</Lines>
  <Paragraphs>5</Paragraphs>
  <Slides>0</Slides>
  <Notes>0</Notes>
  <HiddenSlides>0</HiddenSlides>
  <MMClips>0</MMClips>
  <ScaleCrop>false</ScaleCrop>
  <Manager/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cp:lastPrinted>2009-04-17T06:24:00Z</cp:lastPrinted>
  <dcterms:created xsi:type="dcterms:W3CDTF">2026-04-05T07:28:00Z</dcterms:created>
  <dcterms:modified xsi:type="dcterms:W3CDTF">2026-04-05T07:28:00Z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