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DF5C82" w:rsidRDefault="00DF5C82">
      <w:pPr>
        <w:jc w:val="center"/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股东合作协议书</w:t>
      </w:r>
    </w:p>
    <w:p w:rsidR="00DF5C82" w:rsidRDefault="00DF5C82">
      <w:pPr>
        <w:rPr>
          <w:rFonts w:hint="eastAsia"/>
          <w:sz w:val="28"/>
          <w:szCs w:val="28"/>
        </w:rPr>
      </w:pPr>
    </w:p>
    <w:p w:rsidR="00DF5C82" w:rsidRDefault="00DF5C82" w:rsidP="00DD2E0E">
      <w:pPr>
        <w:spacing w:line="360" w:lineRule="auto"/>
        <w:rPr>
          <w:rFonts w:hint="eastAsia"/>
          <w:b/>
          <w:color w:val="FF0000"/>
          <w:sz w:val="24"/>
        </w:rPr>
      </w:pPr>
      <w:r>
        <w:rPr>
          <w:rFonts w:hint="eastAsia"/>
          <w:b/>
          <w:sz w:val="24"/>
        </w:rPr>
        <w:t>一、订立协议股东名单</w:t>
      </w:r>
    </w:p>
    <w:p w:rsidR="00DF5C82" w:rsidRDefault="00DF5C82" w:rsidP="00DD2E0E">
      <w:pPr>
        <w:spacing w:line="360" w:lineRule="auto"/>
        <w:ind w:firstLineChars="100" w:firstLine="240"/>
        <w:rPr>
          <w:rFonts w:hint="eastAsia"/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、股东：</w:t>
      </w:r>
      <w:r w:rsidR="00963E90">
        <w:rPr>
          <w:rFonts w:hint="eastAsia"/>
          <w:sz w:val="24"/>
        </w:rPr>
        <w:t xml:space="preserve"> </w:t>
      </w:r>
    </w:p>
    <w:p w:rsidR="00DF5C82" w:rsidRDefault="00DF5C82" w:rsidP="00DD2E0E">
      <w:pPr>
        <w:spacing w:line="360" w:lineRule="auto"/>
        <w:ind w:firstLineChars="100" w:firstLine="240"/>
        <w:rPr>
          <w:rFonts w:hint="eastAsia"/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、股东：</w:t>
      </w:r>
      <w:r w:rsidR="00963E90">
        <w:rPr>
          <w:rFonts w:hint="eastAsia"/>
          <w:sz w:val="24"/>
        </w:rPr>
        <w:t xml:space="preserve"> </w:t>
      </w:r>
    </w:p>
    <w:p w:rsidR="00DF5C82" w:rsidRDefault="00DF5C82" w:rsidP="00DD2E0E">
      <w:pPr>
        <w:spacing w:line="360" w:lineRule="auto"/>
        <w:rPr>
          <w:rFonts w:hint="eastAsia"/>
          <w:sz w:val="24"/>
        </w:rPr>
      </w:pPr>
      <w:r>
        <w:rPr>
          <w:rFonts w:hint="eastAsia"/>
          <w:color w:val="000080"/>
          <w:sz w:val="24"/>
        </w:rPr>
        <w:t xml:space="preserve">　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、股东：</w:t>
      </w:r>
      <w:r w:rsidR="00963E90">
        <w:rPr>
          <w:rFonts w:hint="eastAsia"/>
          <w:sz w:val="24"/>
        </w:rPr>
        <w:t xml:space="preserve"> </w:t>
      </w:r>
    </w:p>
    <w:p w:rsidR="00DF5C82" w:rsidRDefault="00DF5C82" w:rsidP="00DD2E0E">
      <w:pPr>
        <w:spacing w:beforeLines="50" w:before="156"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二、总则</w:t>
      </w:r>
    </w:p>
    <w:p w:rsidR="00DF5C82" w:rsidRDefault="00DF5C82" w:rsidP="00DD2E0E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根据《中华人民共和国公司法》（以下简称《公司法》）和其他有关法律法规，股东本着公平、公正、平等、互利，相互尊重、相互帮助、相互扶持、共同创业、共同致富的原则，经过友好协商，就共同投资成立</w:t>
      </w:r>
      <w:r w:rsidR="00963E90">
        <w:rPr>
          <w:rFonts w:hint="eastAsia"/>
          <w:sz w:val="24"/>
        </w:rPr>
        <w:t>XXXX</w:t>
      </w:r>
      <w:r w:rsidR="004D09CB">
        <w:rPr>
          <w:rFonts w:hint="eastAsia"/>
          <w:sz w:val="24"/>
        </w:rPr>
        <w:t>有限</w:t>
      </w:r>
      <w:r>
        <w:rPr>
          <w:rFonts w:hint="eastAsia"/>
          <w:sz w:val="24"/>
        </w:rPr>
        <w:t>公司（以下简称公司）事宜，订立本协议。</w:t>
      </w:r>
    </w:p>
    <w:p w:rsidR="00DF5C82" w:rsidRDefault="00DF5C82" w:rsidP="00DD2E0E">
      <w:pPr>
        <w:spacing w:beforeLines="50" w:before="156"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三、出资比例、出资方式及股权比例</w:t>
      </w:r>
    </w:p>
    <w:tbl>
      <w:tblPr>
        <w:tblW w:w="88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62"/>
        <w:gridCol w:w="2876"/>
        <w:gridCol w:w="1071"/>
        <w:gridCol w:w="2025"/>
      </w:tblGrid>
      <w:tr w:rsidR="006750D9" w:rsidRPr="006750D9">
        <w:trPr>
          <w:jc w:val="center"/>
        </w:trPr>
        <w:tc>
          <w:tcPr>
            <w:tcW w:w="2862" w:type="dxa"/>
            <w:vAlign w:val="center"/>
          </w:tcPr>
          <w:p w:rsidR="006750D9" w:rsidRPr="006750D9" w:rsidRDefault="006750D9" w:rsidP="006750D9">
            <w:pPr>
              <w:spacing w:line="360" w:lineRule="exact"/>
              <w:jc w:val="center"/>
              <w:rPr>
                <w:rFonts w:hint="eastAsia"/>
                <w:b/>
                <w:szCs w:val="21"/>
              </w:rPr>
            </w:pPr>
            <w:r w:rsidRPr="006750D9">
              <w:rPr>
                <w:rFonts w:hint="eastAsia"/>
                <w:b/>
                <w:szCs w:val="21"/>
              </w:rPr>
              <w:t>股东姓名</w:t>
            </w:r>
          </w:p>
        </w:tc>
        <w:tc>
          <w:tcPr>
            <w:tcW w:w="2876" w:type="dxa"/>
            <w:vAlign w:val="center"/>
          </w:tcPr>
          <w:p w:rsidR="006750D9" w:rsidRPr="006750D9" w:rsidRDefault="006750D9" w:rsidP="006750D9">
            <w:pPr>
              <w:spacing w:line="360" w:lineRule="exact"/>
              <w:jc w:val="center"/>
              <w:rPr>
                <w:rFonts w:hint="eastAsia"/>
                <w:b/>
                <w:szCs w:val="21"/>
              </w:rPr>
            </w:pPr>
            <w:r w:rsidRPr="006750D9">
              <w:rPr>
                <w:rFonts w:hint="eastAsia"/>
                <w:b/>
                <w:szCs w:val="21"/>
              </w:rPr>
              <w:t>出资金额</w:t>
            </w:r>
          </w:p>
        </w:tc>
        <w:tc>
          <w:tcPr>
            <w:tcW w:w="1071" w:type="dxa"/>
            <w:vAlign w:val="center"/>
          </w:tcPr>
          <w:p w:rsidR="006750D9" w:rsidRPr="006750D9" w:rsidRDefault="006750D9" w:rsidP="006750D9">
            <w:pPr>
              <w:spacing w:line="360" w:lineRule="exact"/>
              <w:jc w:val="center"/>
              <w:rPr>
                <w:rFonts w:hint="eastAsia"/>
                <w:b/>
                <w:szCs w:val="21"/>
              </w:rPr>
            </w:pPr>
            <w:r w:rsidRPr="006750D9">
              <w:rPr>
                <w:rFonts w:hint="eastAsia"/>
                <w:b/>
                <w:szCs w:val="21"/>
              </w:rPr>
              <w:t>出资方式</w:t>
            </w:r>
          </w:p>
        </w:tc>
        <w:tc>
          <w:tcPr>
            <w:tcW w:w="2025" w:type="dxa"/>
            <w:vAlign w:val="center"/>
          </w:tcPr>
          <w:p w:rsidR="006750D9" w:rsidRPr="006750D9" w:rsidRDefault="006750D9" w:rsidP="006750D9">
            <w:pPr>
              <w:spacing w:line="360" w:lineRule="exact"/>
              <w:jc w:val="center"/>
              <w:rPr>
                <w:rFonts w:hint="eastAsia"/>
                <w:b/>
                <w:szCs w:val="21"/>
              </w:rPr>
            </w:pPr>
            <w:r w:rsidRPr="006750D9">
              <w:rPr>
                <w:rFonts w:hint="eastAsia"/>
                <w:b/>
                <w:szCs w:val="21"/>
              </w:rPr>
              <w:t>出资比例</w:t>
            </w:r>
            <w:r w:rsidRPr="006750D9">
              <w:rPr>
                <w:rFonts w:hint="eastAsia"/>
                <w:b/>
                <w:szCs w:val="21"/>
              </w:rPr>
              <w:t>/</w:t>
            </w:r>
            <w:r w:rsidRPr="006750D9">
              <w:rPr>
                <w:rFonts w:hint="eastAsia"/>
                <w:b/>
                <w:szCs w:val="21"/>
              </w:rPr>
              <w:t>股权比例</w:t>
            </w:r>
          </w:p>
        </w:tc>
      </w:tr>
      <w:tr w:rsidR="006750D9">
        <w:trPr>
          <w:jc w:val="center"/>
        </w:trPr>
        <w:tc>
          <w:tcPr>
            <w:tcW w:w="2862" w:type="dxa"/>
            <w:vAlign w:val="center"/>
          </w:tcPr>
          <w:p w:rsidR="006750D9" w:rsidRDefault="006750D9" w:rsidP="006750D9">
            <w:pPr>
              <w:spacing w:line="360" w:lineRule="exact"/>
              <w:jc w:val="center"/>
              <w:rPr>
                <w:rFonts w:hint="eastAsia"/>
                <w:sz w:val="24"/>
              </w:rPr>
            </w:pPr>
          </w:p>
        </w:tc>
        <w:tc>
          <w:tcPr>
            <w:tcW w:w="2876" w:type="dxa"/>
            <w:vAlign w:val="center"/>
          </w:tcPr>
          <w:p w:rsidR="006750D9" w:rsidRDefault="006750D9" w:rsidP="006750D9">
            <w:pPr>
              <w:spacing w:line="360" w:lineRule="exact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071" w:type="dxa"/>
            <w:vAlign w:val="center"/>
          </w:tcPr>
          <w:p w:rsidR="006750D9" w:rsidRDefault="006750D9" w:rsidP="006750D9">
            <w:pPr>
              <w:spacing w:line="360" w:lineRule="exact"/>
              <w:jc w:val="center"/>
              <w:rPr>
                <w:rFonts w:hint="eastAsia"/>
                <w:sz w:val="24"/>
              </w:rPr>
            </w:pPr>
          </w:p>
        </w:tc>
        <w:tc>
          <w:tcPr>
            <w:tcW w:w="2025" w:type="dxa"/>
            <w:vAlign w:val="center"/>
          </w:tcPr>
          <w:p w:rsidR="006750D9" w:rsidRDefault="006750D9" w:rsidP="006750D9">
            <w:pPr>
              <w:spacing w:line="360" w:lineRule="exact"/>
              <w:jc w:val="center"/>
              <w:rPr>
                <w:rFonts w:hint="eastAsia"/>
                <w:sz w:val="24"/>
              </w:rPr>
            </w:pPr>
          </w:p>
        </w:tc>
      </w:tr>
      <w:tr w:rsidR="006750D9">
        <w:trPr>
          <w:jc w:val="center"/>
        </w:trPr>
        <w:tc>
          <w:tcPr>
            <w:tcW w:w="2862" w:type="dxa"/>
            <w:vAlign w:val="center"/>
          </w:tcPr>
          <w:p w:rsidR="006750D9" w:rsidRDefault="006750D9" w:rsidP="006750D9">
            <w:pPr>
              <w:spacing w:line="360" w:lineRule="exact"/>
              <w:jc w:val="center"/>
              <w:rPr>
                <w:rFonts w:hint="eastAsia"/>
                <w:sz w:val="24"/>
              </w:rPr>
            </w:pPr>
          </w:p>
        </w:tc>
        <w:tc>
          <w:tcPr>
            <w:tcW w:w="2876" w:type="dxa"/>
            <w:vAlign w:val="center"/>
          </w:tcPr>
          <w:p w:rsidR="006750D9" w:rsidRDefault="006750D9" w:rsidP="006750D9">
            <w:pPr>
              <w:spacing w:line="360" w:lineRule="exact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071" w:type="dxa"/>
            <w:vAlign w:val="center"/>
          </w:tcPr>
          <w:p w:rsidR="006750D9" w:rsidRDefault="006750D9" w:rsidP="006750D9">
            <w:pPr>
              <w:spacing w:line="360" w:lineRule="exact"/>
              <w:jc w:val="center"/>
              <w:rPr>
                <w:rFonts w:hint="eastAsia"/>
                <w:sz w:val="24"/>
              </w:rPr>
            </w:pPr>
          </w:p>
        </w:tc>
        <w:tc>
          <w:tcPr>
            <w:tcW w:w="2025" w:type="dxa"/>
            <w:vAlign w:val="center"/>
          </w:tcPr>
          <w:p w:rsidR="006750D9" w:rsidRDefault="006750D9" w:rsidP="006750D9">
            <w:pPr>
              <w:spacing w:line="360" w:lineRule="exact"/>
              <w:jc w:val="center"/>
              <w:rPr>
                <w:rFonts w:hint="eastAsia"/>
                <w:sz w:val="24"/>
              </w:rPr>
            </w:pPr>
          </w:p>
        </w:tc>
      </w:tr>
      <w:tr w:rsidR="006750D9">
        <w:trPr>
          <w:jc w:val="center"/>
        </w:trPr>
        <w:tc>
          <w:tcPr>
            <w:tcW w:w="2862" w:type="dxa"/>
            <w:vAlign w:val="center"/>
          </w:tcPr>
          <w:p w:rsidR="006750D9" w:rsidRDefault="006750D9" w:rsidP="00072A68">
            <w:pPr>
              <w:spacing w:line="360" w:lineRule="exact"/>
              <w:jc w:val="center"/>
              <w:rPr>
                <w:rFonts w:hint="eastAsia"/>
                <w:sz w:val="24"/>
              </w:rPr>
            </w:pPr>
          </w:p>
        </w:tc>
        <w:tc>
          <w:tcPr>
            <w:tcW w:w="2876" w:type="dxa"/>
            <w:vAlign w:val="center"/>
          </w:tcPr>
          <w:p w:rsidR="006750D9" w:rsidRDefault="006750D9" w:rsidP="006750D9">
            <w:pPr>
              <w:spacing w:line="360" w:lineRule="exact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071" w:type="dxa"/>
            <w:vAlign w:val="center"/>
          </w:tcPr>
          <w:p w:rsidR="006750D9" w:rsidRDefault="006750D9" w:rsidP="006750D9">
            <w:pPr>
              <w:spacing w:line="360" w:lineRule="exact"/>
              <w:jc w:val="center"/>
              <w:rPr>
                <w:rFonts w:hint="eastAsia"/>
                <w:sz w:val="24"/>
              </w:rPr>
            </w:pPr>
          </w:p>
        </w:tc>
        <w:tc>
          <w:tcPr>
            <w:tcW w:w="2025" w:type="dxa"/>
            <w:vAlign w:val="center"/>
          </w:tcPr>
          <w:p w:rsidR="006750D9" w:rsidRDefault="006750D9" w:rsidP="006750D9">
            <w:pPr>
              <w:spacing w:line="360" w:lineRule="exact"/>
              <w:jc w:val="center"/>
              <w:rPr>
                <w:rFonts w:hint="eastAsia"/>
                <w:sz w:val="24"/>
              </w:rPr>
            </w:pPr>
          </w:p>
        </w:tc>
      </w:tr>
      <w:tr w:rsidR="00EC4438">
        <w:trPr>
          <w:jc w:val="center"/>
        </w:trPr>
        <w:tc>
          <w:tcPr>
            <w:tcW w:w="8834" w:type="dxa"/>
            <w:gridSpan w:val="4"/>
            <w:vAlign w:val="center"/>
          </w:tcPr>
          <w:p w:rsidR="00EC4438" w:rsidRDefault="002D5C25" w:rsidP="00963E90">
            <w:pPr>
              <w:spacing w:line="36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注册资金</w:t>
            </w:r>
            <w:r w:rsidR="00963E90">
              <w:rPr>
                <w:rFonts w:hint="eastAsia"/>
                <w:sz w:val="24"/>
              </w:rPr>
              <w:t>XX</w:t>
            </w:r>
            <w:r>
              <w:rPr>
                <w:rFonts w:hint="eastAsia"/>
                <w:sz w:val="24"/>
              </w:rPr>
              <w:t>万元整</w:t>
            </w:r>
          </w:p>
        </w:tc>
      </w:tr>
    </w:tbl>
    <w:p w:rsidR="00DF5C82" w:rsidRDefault="00DF5C82" w:rsidP="00DD2E0E">
      <w:pPr>
        <w:spacing w:beforeLines="50" w:before="156"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四、追加投资</w:t>
      </w:r>
    </w:p>
    <w:p w:rsidR="00DF5C82" w:rsidRPr="004A65A6" w:rsidRDefault="00DF5C82" w:rsidP="00DD2E0E">
      <w:pPr>
        <w:spacing w:line="360" w:lineRule="auto"/>
        <w:ind w:firstLine="555"/>
        <w:rPr>
          <w:rFonts w:hint="eastAsia"/>
          <w:sz w:val="24"/>
        </w:rPr>
      </w:pPr>
      <w:r w:rsidRPr="00CA1391">
        <w:rPr>
          <w:rFonts w:hint="eastAsia"/>
          <w:sz w:val="24"/>
        </w:rPr>
        <w:t>若因公司的实际发展（如增加投资项目、公司战略调整等）需要追加投资，根据实际预算需要按照原始出资比例，对应出资。若部分股东在需要追加投资时已无能力出资或能力达不到预算需要，可根据实际出资能力情况，出资能力弱者可向出资能力</w:t>
      </w:r>
      <w:r w:rsidRPr="004A65A6">
        <w:rPr>
          <w:rFonts w:hint="eastAsia"/>
          <w:sz w:val="24"/>
        </w:rPr>
        <w:t>强者借款。</w:t>
      </w:r>
    </w:p>
    <w:p w:rsidR="00DF5C82" w:rsidRPr="004A65A6" w:rsidRDefault="00DF5C82" w:rsidP="00DD2E0E">
      <w:pPr>
        <w:spacing w:beforeLines="50" w:before="156" w:line="360" w:lineRule="auto"/>
        <w:rPr>
          <w:rFonts w:hint="eastAsia"/>
          <w:b/>
          <w:sz w:val="24"/>
        </w:rPr>
      </w:pPr>
      <w:r w:rsidRPr="004A65A6">
        <w:rPr>
          <w:rFonts w:hint="eastAsia"/>
          <w:b/>
          <w:sz w:val="24"/>
        </w:rPr>
        <w:t>五、注资</w:t>
      </w:r>
    </w:p>
    <w:p w:rsidR="00A422F8" w:rsidRDefault="00963E90" w:rsidP="00A422F8">
      <w:pPr>
        <w:spacing w:line="360" w:lineRule="auto"/>
        <w:ind w:firstLine="57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各股东按本</w:t>
      </w:r>
      <w:r w:rsidR="00A422F8" w:rsidRPr="00DE7867">
        <w:rPr>
          <w:rFonts w:hint="eastAsia"/>
          <w:b/>
          <w:sz w:val="24"/>
        </w:rPr>
        <w:t>合同规定缴纳出资，并在</w:t>
      </w:r>
      <w:r>
        <w:rPr>
          <w:rFonts w:hint="eastAsia"/>
          <w:b/>
          <w:sz w:val="24"/>
        </w:rPr>
        <w:t>X</w:t>
      </w:r>
      <w:r w:rsidR="00A422F8" w:rsidRPr="00DE7867">
        <w:rPr>
          <w:rFonts w:hint="eastAsia"/>
          <w:b/>
          <w:sz w:val="24"/>
        </w:rPr>
        <w:t>年</w:t>
      </w:r>
      <w:r>
        <w:rPr>
          <w:rFonts w:hint="eastAsia"/>
          <w:b/>
          <w:sz w:val="24"/>
        </w:rPr>
        <w:t>X</w:t>
      </w:r>
      <w:r w:rsidR="00A422F8" w:rsidRPr="00DE7867">
        <w:rPr>
          <w:rFonts w:hint="eastAsia"/>
          <w:b/>
          <w:sz w:val="24"/>
        </w:rPr>
        <w:t>月</w:t>
      </w:r>
      <w:r>
        <w:rPr>
          <w:rFonts w:hint="eastAsia"/>
          <w:b/>
          <w:sz w:val="24"/>
        </w:rPr>
        <w:t>X</w:t>
      </w:r>
      <w:r w:rsidR="00A422F8" w:rsidRPr="00DE7867">
        <w:rPr>
          <w:rFonts w:hint="eastAsia"/>
          <w:b/>
          <w:sz w:val="24"/>
        </w:rPr>
        <w:t>日之前将公司注册资金</w:t>
      </w:r>
      <w:r w:rsidR="00A422F8">
        <w:rPr>
          <w:rFonts w:hint="eastAsia"/>
          <w:b/>
          <w:sz w:val="24"/>
        </w:rPr>
        <w:t>（</w:t>
      </w:r>
      <w:r w:rsidR="00A422F8" w:rsidRPr="00DE7867">
        <w:rPr>
          <w:rFonts w:hint="eastAsia"/>
          <w:b/>
          <w:sz w:val="24"/>
        </w:rPr>
        <w:t>共计</w:t>
      </w:r>
      <w:r w:rsidR="00A422F8">
        <w:rPr>
          <w:rFonts w:hint="eastAsia"/>
          <w:b/>
          <w:sz w:val="24"/>
        </w:rPr>
        <w:t>人民币</w:t>
      </w:r>
      <w:r w:rsidR="00A422F8" w:rsidRPr="00DE7867">
        <w:rPr>
          <w:rFonts w:hint="eastAsia"/>
          <w:b/>
          <w:sz w:val="24"/>
        </w:rPr>
        <w:t>叁佰万元</w:t>
      </w:r>
      <w:r w:rsidR="00A422F8">
        <w:rPr>
          <w:rFonts w:hint="eastAsia"/>
          <w:b/>
          <w:sz w:val="24"/>
        </w:rPr>
        <w:t>整</w:t>
      </w:r>
      <w:r w:rsidR="00A422F8" w:rsidRPr="00DE7867">
        <w:rPr>
          <w:rFonts w:hint="eastAsia"/>
          <w:b/>
          <w:sz w:val="24"/>
        </w:rPr>
        <w:t>）按比例转入</w:t>
      </w:r>
      <w:r w:rsidR="00A422F8">
        <w:rPr>
          <w:rFonts w:hint="eastAsia"/>
          <w:b/>
          <w:sz w:val="24"/>
        </w:rPr>
        <w:t>下述</w:t>
      </w:r>
      <w:r w:rsidR="00A422F8" w:rsidRPr="00DE7867">
        <w:rPr>
          <w:rFonts w:hint="eastAsia"/>
          <w:b/>
          <w:sz w:val="24"/>
        </w:rPr>
        <w:t>指定账号即成为公司股东，待公司成立后，此账号内所有资金将转入公司基本户。</w:t>
      </w:r>
    </w:p>
    <w:p w:rsidR="00A422F8" w:rsidRDefault="00A422F8" w:rsidP="00A422F8">
      <w:pPr>
        <w:spacing w:line="360" w:lineRule="auto"/>
        <w:ind w:firstLine="57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指定账号：</w:t>
      </w:r>
    </w:p>
    <w:p w:rsidR="00A422F8" w:rsidRDefault="00A422F8" w:rsidP="00A422F8">
      <w:pPr>
        <w:spacing w:line="360" w:lineRule="auto"/>
        <w:ind w:firstLineChars="245" w:firstLine="59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户名：</w:t>
      </w:r>
      <w:r>
        <w:rPr>
          <w:rFonts w:hint="eastAsia"/>
          <w:b/>
          <w:sz w:val="24"/>
        </w:rPr>
        <w:t xml:space="preserve">_______________________________________________________;                </w:t>
      </w:r>
    </w:p>
    <w:p w:rsidR="00A422F8" w:rsidRDefault="00A422F8" w:rsidP="00A422F8">
      <w:pPr>
        <w:spacing w:line="360" w:lineRule="auto"/>
        <w:ind w:firstLineChars="245" w:firstLine="59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开户行：</w:t>
      </w:r>
      <w:r>
        <w:rPr>
          <w:rFonts w:hint="eastAsia"/>
          <w:b/>
          <w:sz w:val="24"/>
        </w:rPr>
        <w:t>_____________________________________________________;</w:t>
      </w:r>
    </w:p>
    <w:p w:rsidR="00A422F8" w:rsidRDefault="00A422F8" w:rsidP="00A422F8">
      <w:pPr>
        <w:spacing w:beforeLines="50" w:before="156"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账号：</w:t>
      </w:r>
      <w:r>
        <w:rPr>
          <w:rFonts w:hint="eastAsia"/>
          <w:b/>
          <w:sz w:val="24"/>
        </w:rPr>
        <w:t xml:space="preserve">_______________________________________________________; </w:t>
      </w:r>
      <w:r w:rsidRPr="00DE7867">
        <w:rPr>
          <w:rFonts w:hint="eastAsia"/>
          <w:b/>
          <w:sz w:val="24"/>
        </w:rPr>
        <w:t xml:space="preserve">  </w:t>
      </w:r>
    </w:p>
    <w:p w:rsidR="00DF5C82" w:rsidRDefault="00DF5C82" w:rsidP="00A422F8">
      <w:pPr>
        <w:spacing w:beforeLines="50" w:before="156"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六、利润分享及风险承担</w:t>
      </w:r>
    </w:p>
    <w:p w:rsidR="00DF5C82" w:rsidRPr="00084A98" w:rsidRDefault="00DF5C82" w:rsidP="00DD2E0E">
      <w:pPr>
        <w:spacing w:line="360" w:lineRule="auto"/>
        <w:ind w:firstLine="570"/>
        <w:rPr>
          <w:rFonts w:hint="eastAsia"/>
          <w:color w:val="FF0000"/>
          <w:sz w:val="24"/>
        </w:rPr>
      </w:pPr>
      <w:r>
        <w:rPr>
          <w:rFonts w:hint="eastAsia"/>
          <w:sz w:val="24"/>
        </w:rPr>
        <w:lastRenderedPageBreak/>
        <w:t>1</w:t>
      </w:r>
      <w:r>
        <w:rPr>
          <w:rFonts w:hint="eastAsia"/>
          <w:sz w:val="24"/>
        </w:rPr>
        <w:t>、各股东以各自认缴的出资额为限对公司的债权债务承担责</w:t>
      </w:r>
      <w:r w:rsidRPr="004A65A6">
        <w:rPr>
          <w:rFonts w:hint="eastAsia"/>
          <w:sz w:val="24"/>
        </w:rPr>
        <w:t>任；按</w:t>
      </w:r>
      <w:r w:rsidR="00EF1F4D" w:rsidRPr="004A65A6">
        <w:rPr>
          <w:rFonts w:hint="eastAsia"/>
          <w:sz w:val="24"/>
        </w:rPr>
        <w:t>实缴</w:t>
      </w:r>
      <w:r w:rsidRPr="004A65A6">
        <w:rPr>
          <w:rFonts w:hint="eastAsia"/>
          <w:sz w:val="24"/>
        </w:rPr>
        <w:t>出</w:t>
      </w:r>
      <w:r>
        <w:rPr>
          <w:rFonts w:hint="eastAsia"/>
          <w:sz w:val="24"/>
        </w:rPr>
        <w:t>资比例分享利润，分担风险及亏损。</w:t>
      </w:r>
    </w:p>
    <w:p w:rsidR="00DF5C82" w:rsidRDefault="00DF5C82" w:rsidP="00DD2E0E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 xml:space="preserve">　　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、因不可抗拒因素，所有股东无能力阻挡的风险（如天灾人祸），所造成的一切损失，股东无须承担责任。</w:t>
      </w:r>
    </w:p>
    <w:p w:rsidR="00DF5C82" w:rsidRPr="00C82AF3" w:rsidRDefault="00DF5C82" w:rsidP="00DD2E0E">
      <w:pPr>
        <w:spacing w:line="360" w:lineRule="auto"/>
        <w:ind w:firstLineChars="200" w:firstLine="480"/>
        <w:rPr>
          <w:rFonts w:hint="eastAsia"/>
          <w:sz w:val="24"/>
        </w:rPr>
      </w:pPr>
      <w:r w:rsidRPr="00C82AF3">
        <w:rPr>
          <w:rFonts w:hint="eastAsia"/>
          <w:sz w:val="24"/>
        </w:rPr>
        <w:t>3</w:t>
      </w:r>
      <w:r w:rsidRPr="00C82AF3">
        <w:rPr>
          <w:rFonts w:hint="eastAsia"/>
          <w:sz w:val="24"/>
        </w:rPr>
        <w:t>、如果是正常的经营风险，由全体股东以出资额为限承担责任；如因公司管理层违反公司章程或投资协议，或按照规定应由股东会会议决定的事项而未经股东会，而产生的风险，则由当时责任人或直接领导人承担赔偿责任和民事责任。</w:t>
      </w:r>
    </w:p>
    <w:p w:rsidR="00DF5C82" w:rsidRPr="00C82AF3" w:rsidRDefault="00DF5C82" w:rsidP="00DD2E0E">
      <w:pPr>
        <w:spacing w:beforeLines="50" w:before="156" w:line="360" w:lineRule="auto"/>
        <w:rPr>
          <w:rFonts w:hint="eastAsia"/>
          <w:b/>
          <w:sz w:val="24"/>
        </w:rPr>
      </w:pPr>
      <w:r w:rsidRPr="00C82AF3">
        <w:rPr>
          <w:rFonts w:hint="eastAsia"/>
          <w:b/>
          <w:sz w:val="24"/>
        </w:rPr>
        <w:t>七、出资</w:t>
      </w:r>
      <w:r w:rsidR="00AF4D65" w:rsidRPr="00C82AF3">
        <w:rPr>
          <w:rFonts w:hint="eastAsia"/>
          <w:b/>
          <w:sz w:val="24"/>
        </w:rPr>
        <w:t>及</w:t>
      </w:r>
      <w:r w:rsidRPr="00C82AF3">
        <w:rPr>
          <w:rFonts w:hint="eastAsia"/>
          <w:b/>
          <w:sz w:val="24"/>
        </w:rPr>
        <w:t>股权转让</w:t>
      </w:r>
    </w:p>
    <w:p w:rsidR="00DF5C82" w:rsidRPr="00C82AF3" w:rsidRDefault="00DF5C82" w:rsidP="00DD2E0E">
      <w:pPr>
        <w:spacing w:line="360" w:lineRule="auto"/>
        <w:ind w:firstLineChars="200" w:firstLine="480"/>
        <w:rPr>
          <w:rFonts w:hint="eastAsia"/>
          <w:sz w:val="24"/>
        </w:rPr>
      </w:pPr>
      <w:r w:rsidRPr="00C82AF3">
        <w:rPr>
          <w:rFonts w:hint="eastAsia"/>
          <w:sz w:val="24"/>
        </w:rPr>
        <w:t>1</w:t>
      </w:r>
      <w:r w:rsidRPr="00C82AF3">
        <w:rPr>
          <w:rFonts w:hint="eastAsia"/>
          <w:sz w:val="24"/>
        </w:rPr>
        <w:t>、出资：①需承认本协议及相关条款；②需经全体股东同意；③执行协议规定的权利义务。</w:t>
      </w:r>
      <w:r w:rsidRPr="00C82AF3">
        <w:rPr>
          <w:rFonts w:hint="eastAsia"/>
          <w:sz w:val="24"/>
        </w:rPr>
        <w:t xml:space="preserve"> </w:t>
      </w:r>
    </w:p>
    <w:p w:rsidR="00DF5C82" w:rsidRPr="00084A98" w:rsidRDefault="00DF5C82" w:rsidP="00084A98">
      <w:pPr>
        <w:autoSpaceDE w:val="0"/>
        <w:autoSpaceDN w:val="0"/>
        <w:adjustRightInd w:val="0"/>
        <w:spacing w:line="500" w:lineRule="exact"/>
        <w:ind w:firstLineChars="200" w:firstLine="480"/>
        <w:rPr>
          <w:rFonts w:ascii="宋体" w:hAnsi="宋体" w:hint="eastAsia"/>
          <w:color w:val="FF0000"/>
          <w:sz w:val="24"/>
        </w:rPr>
      </w:pPr>
      <w:r w:rsidRPr="00C82AF3">
        <w:rPr>
          <w:rFonts w:hint="eastAsia"/>
          <w:sz w:val="24"/>
        </w:rPr>
        <w:t>2</w:t>
      </w:r>
      <w:r w:rsidRPr="00C82AF3">
        <w:rPr>
          <w:rFonts w:hint="eastAsia"/>
          <w:sz w:val="24"/>
        </w:rPr>
        <w:t>、股份可以转让。不同意转让的股东，应当购买该股份；拒绝购买该转让股份的，视为同意转让。股东转让股份时，其他股东在同等条件下有优先购买</w:t>
      </w:r>
      <w:r w:rsidRPr="004A65A6">
        <w:rPr>
          <w:rFonts w:hint="eastAsia"/>
          <w:sz w:val="24"/>
        </w:rPr>
        <w:t>权。</w:t>
      </w:r>
      <w:r w:rsidR="00084A98" w:rsidRPr="004A65A6">
        <w:rPr>
          <w:rFonts w:ascii="宋体" w:hAnsi="宋体" w:hint="eastAsia"/>
          <w:sz w:val="24"/>
        </w:rPr>
        <w:t>两个以上股东主张行使优先购买权的，协商确定各自的购买比例；协商不成的，按照转让时各自的出资比例行使优先购买权。</w:t>
      </w:r>
    </w:p>
    <w:p w:rsidR="00DF5C82" w:rsidRDefault="00DF5C82" w:rsidP="00DD2E0E">
      <w:pPr>
        <w:spacing w:beforeLines="50" w:before="156"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八、股东大会</w:t>
      </w:r>
    </w:p>
    <w:p w:rsidR="00DF5C82" w:rsidRDefault="00DF5C82" w:rsidP="00DD2E0E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、经全体股东一致同意：由</w:t>
      </w:r>
      <w:r w:rsidR="00264DA9">
        <w:rPr>
          <w:rFonts w:hint="eastAsia"/>
          <w:sz w:val="24"/>
          <w:u w:val="single"/>
        </w:rPr>
        <w:t xml:space="preserve"> </w:t>
      </w:r>
      <w:r w:rsidR="00963E90">
        <w:rPr>
          <w:rFonts w:hint="eastAsia"/>
          <w:sz w:val="24"/>
          <w:u w:val="single"/>
        </w:rPr>
        <w:t>XXX</w:t>
      </w:r>
      <w:r>
        <w:rPr>
          <w:rFonts w:hint="eastAsia"/>
          <w:sz w:val="24"/>
        </w:rPr>
        <w:t>担任</w:t>
      </w:r>
      <w:r w:rsidR="00113657">
        <w:rPr>
          <w:rFonts w:hint="eastAsia"/>
          <w:sz w:val="24"/>
        </w:rPr>
        <w:t>执行董事</w:t>
      </w:r>
      <w:r>
        <w:rPr>
          <w:rFonts w:hint="eastAsia"/>
          <w:sz w:val="24"/>
        </w:rPr>
        <w:t>，负责公司整体统筹运营管理。</w:t>
      </w:r>
    </w:p>
    <w:p w:rsidR="00DF5C82" w:rsidRDefault="00DF5C82" w:rsidP="00DD2E0E">
      <w:pPr>
        <w:tabs>
          <w:tab w:val="left" w:pos="720"/>
        </w:tabs>
        <w:spacing w:line="360" w:lineRule="auto"/>
        <w:ind w:firstLine="480"/>
        <w:rPr>
          <w:rFonts w:hint="eastAsia"/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、因公司发展需要，定时召开股东大会，对前期工作做出总结和企划的调整，董事会将提前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个工作日通知各股东参加股东大会，各股东必须按时参加，不得无故缺席。</w:t>
      </w:r>
    </w:p>
    <w:p w:rsidR="00DF5C82" w:rsidRDefault="00DF5C82" w:rsidP="00DD2E0E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 xml:space="preserve">　　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、股东大会会议都应有详细文字整理记载，并贯彻落实。</w:t>
      </w:r>
    </w:p>
    <w:p w:rsidR="00DF5C82" w:rsidRDefault="00DF5C82" w:rsidP="00DD2E0E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4</w:t>
      </w:r>
      <w:r>
        <w:rPr>
          <w:rFonts w:hint="eastAsia"/>
          <w:sz w:val="24"/>
        </w:rPr>
        <w:t>、股东大会决议按少数服从多数的原则执行。</w:t>
      </w:r>
    </w:p>
    <w:p w:rsidR="00DF5C82" w:rsidRDefault="00DF5C82" w:rsidP="00DD2E0E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5</w:t>
      </w:r>
      <w:r>
        <w:rPr>
          <w:rFonts w:hint="eastAsia"/>
          <w:sz w:val="24"/>
        </w:rPr>
        <w:t>、纠纷处理原则：当股东任何一方与另一方产生矛盾或纠纷时，或当某方个人利益与公司利益产生冲突时，应本着团结一致，共同发展的原则积极的解决问题。</w:t>
      </w:r>
    </w:p>
    <w:p w:rsidR="00DF5C82" w:rsidRDefault="00DF5C82" w:rsidP="00DD2E0E">
      <w:pPr>
        <w:spacing w:beforeLines="50" w:before="156"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九、禁止行为</w:t>
      </w:r>
    </w:p>
    <w:p w:rsidR="00DF5C82" w:rsidRDefault="00DF5C82" w:rsidP="00DD2E0E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、所有股东不得向股东以外的人透露合伙资金、项目情况及其他要求保密的事项。</w:t>
      </w:r>
    </w:p>
    <w:p w:rsidR="00DF5C82" w:rsidRDefault="00DF5C82" w:rsidP="00DD2E0E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、未经全体股东同意，禁止任何股东私自以合伙公司名义进行业务活动；如其业务获得利益归公司所有，造成损失则按实际损失赔偿。</w:t>
      </w:r>
      <w:r>
        <w:rPr>
          <w:rFonts w:hint="eastAsia"/>
          <w:sz w:val="24"/>
        </w:rPr>
        <w:t xml:space="preserve"> </w:t>
      </w:r>
    </w:p>
    <w:p w:rsidR="00DF5C82" w:rsidRPr="00F64B28" w:rsidRDefault="00DF5C82" w:rsidP="00DD2E0E">
      <w:pPr>
        <w:spacing w:line="360" w:lineRule="auto"/>
        <w:ind w:firstLineChars="200" w:firstLine="480"/>
        <w:rPr>
          <w:rFonts w:hint="eastAsia"/>
          <w:sz w:val="24"/>
        </w:rPr>
      </w:pPr>
      <w:r w:rsidRPr="00F64B28">
        <w:rPr>
          <w:rFonts w:hint="eastAsia"/>
          <w:sz w:val="24"/>
        </w:rPr>
        <w:t>3</w:t>
      </w:r>
      <w:r w:rsidRPr="00F64B28">
        <w:rPr>
          <w:rFonts w:hint="eastAsia"/>
          <w:sz w:val="24"/>
        </w:rPr>
        <w:t>、股东经营与公司</w:t>
      </w:r>
      <w:r w:rsidR="00E44EDA" w:rsidRPr="00F64B28">
        <w:rPr>
          <w:rFonts w:hint="eastAsia"/>
          <w:sz w:val="24"/>
        </w:rPr>
        <w:t>相</w:t>
      </w:r>
      <w:r w:rsidR="00B37C90" w:rsidRPr="00F64B28">
        <w:rPr>
          <w:rFonts w:hint="eastAsia"/>
          <w:sz w:val="24"/>
        </w:rPr>
        <w:t>竞争</w:t>
      </w:r>
      <w:r w:rsidRPr="00F64B28">
        <w:rPr>
          <w:rFonts w:hint="eastAsia"/>
          <w:sz w:val="24"/>
        </w:rPr>
        <w:t>的业务</w:t>
      </w:r>
      <w:r w:rsidR="00B37C90" w:rsidRPr="00F64B28">
        <w:rPr>
          <w:rFonts w:hint="eastAsia"/>
          <w:sz w:val="24"/>
        </w:rPr>
        <w:t>，必须事先获得公司股东会批准</w:t>
      </w:r>
      <w:r w:rsidRPr="00F64B28">
        <w:rPr>
          <w:rFonts w:hint="eastAsia"/>
          <w:sz w:val="24"/>
        </w:rPr>
        <w:t>。</w:t>
      </w:r>
    </w:p>
    <w:p w:rsidR="00DF5C82" w:rsidRDefault="00DF5C82" w:rsidP="00DD2E0E">
      <w:pPr>
        <w:spacing w:line="360" w:lineRule="auto"/>
        <w:ind w:firstLineChars="150" w:firstLine="360"/>
        <w:rPr>
          <w:rFonts w:hint="eastAsia"/>
          <w:sz w:val="24"/>
        </w:rPr>
      </w:pPr>
      <w:r>
        <w:rPr>
          <w:rFonts w:hint="eastAsia"/>
          <w:sz w:val="24"/>
        </w:rPr>
        <w:t>如股东违反上述各条，应按实际损失赔偿</w:t>
      </w:r>
      <w:r w:rsidR="00822F25">
        <w:rPr>
          <w:rFonts w:hint="eastAsia"/>
          <w:sz w:val="24"/>
        </w:rPr>
        <w:t>，</w:t>
      </w:r>
      <w:r>
        <w:rPr>
          <w:rFonts w:hint="eastAsia"/>
          <w:sz w:val="24"/>
        </w:rPr>
        <w:t>劝阻不听者可由全体股东决定除名。</w:t>
      </w:r>
    </w:p>
    <w:p w:rsidR="00DF5C82" w:rsidRDefault="00DF5C82" w:rsidP="00DD2E0E">
      <w:pPr>
        <w:spacing w:beforeLines="50" w:before="156"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十、合伙的终止及终止后的事项</w:t>
      </w:r>
    </w:p>
    <w:p w:rsidR="00DF5C82" w:rsidRDefault="00DF5C82" w:rsidP="00DD2E0E">
      <w:pPr>
        <w:spacing w:line="360" w:lineRule="auto"/>
        <w:ind w:firstLineChars="100" w:firstLine="241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lastRenderedPageBreak/>
        <w:t>（一）以下情况，可终止合伙关系：</w:t>
      </w:r>
    </w:p>
    <w:p w:rsidR="00DF5C82" w:rsidRDefault="00DF5C82" w:rsidP="00DD2E0E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、全体股东同意终止合伙关系；</w:t>
      </w:r>
    </w:p>
    <w:p w:rsidR="00DF5C82" w:rsidRDefault="00DF5C82" w:rsidP="00DD2E0E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 xml:space="preserve">　　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、合伙经营的事业已经完成或者无法完成</w:t>
      </w:r>
      <w:r>
        <w:rPr>
          <w:rFonts w:hint="eastAsia"/>
          <w:sz w:val="24"/>
        </w:rPr>
        <w:t>;</w:t>
      </w:r>
    </w:p>
    <w:p w:rsidR="00DF5C82" w:rsidRDefault="00DF5C82" w:rsidP="00DD2E0E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、其他法律规定的情况。</w:t>
      </w:r>
    </w:p>
    <w:p w:rsidR="00DF5C82" w:rsidRDefault="00DF5C82" w:rsidP="00DD2E0E">
      <w:pPr>
        <w:spacing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 xml:space="preserve">  </w:t>
      </w:r>
      <w:r>
        <w:rPr>
          <w:rFonts w:hint="eastAsia"/>
          <w:b/>
          <w:sz w:val="24"/>
        </w:rPr>
        <w:t>（二）终止后的事项</w:t>
      </w:r>
    </w:p>
    <w:p w:rsidR="00DF5C82" w:rsidRDefault="00DF5C82" w:rsidP="00DD2E0E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、即行推举主要清算人，并成立清算小组（可由股东组成也可外单位聘请）参与清算工作；</w:t>
      </w:r>
    </w:p>
    <w:p w:rsidR="00DF5C82" w:rsidRDefault="00DF5C82" w:rsidP="00DD2E0E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、清算后如有盈余，则按收取债权、清偿债务、返还出资、按比例分配剩余财产的顺序进行。固定资产和不可分物，可作价卖给股东或第三人，其价款参与分配；</w:t>
      </w:r>
    </w:p>
    <w:p w:rsidR="00DF5C82" w:rsidRPr="004A65A6" w:rsidRDefault="00DF5C82" w:rsidP="00DD2E0E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、清算后如有亏损，不论股东出资多少，先以合伙共同财产偿还，合伙财产不足清偿</w:t>
      </w:r>
      <w:r w:rsidRPr="004A65A6">
        <w:rPr>
          <w:rFonts w:hint="eastAsia"/>
          <w:sz w:val="24"/>
        </w:rPr>
        <w:t>的部分，由股东按出资比例承担。</w:t>
      </w:r>
      <w:r w:rsidRPr="004A65A6">
        <w:rPr>
          <w:rFonts w:hint="eastAsia"/>
          <w:sz w:val="24"/>
        </w:rPr>
        <w:t xml:space="preserve"> </w:t>
      </w:r>
    </w:p>
    <w:p w:rsidR="00DF5C82" w:rsidRDefault="00DF5C82" w:rsidP="00DD2E0E">
      <w:pPr>
        <w:spacing w:beforeLines="50" w:before="156"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十</w:t>
      </w:r>
      <w:r w:rsidR="00544098">
        <w:rPr>
          <w:rFonts w:hint="eastAsia"/>
          <w:b/>
          <w:sz w:val="24"/>
        </w:rPr>
        <w:t>一</w:t>
      </w:r>
      <w:r>
        <w:rPr>
          <w:rFonts w:hint="eastAsia"/>
          <w:b/>
          <w:sz w:val="24"/>
        </w:rPr>
        <w:t>、其他</w:t>
      </w:r>
    </w:p>
    <w:p w:rsidR="00DF5C82" w:rsidRDefault="00DF5C82" w:rsidP="00DD2E0E">
      <w:pPr>
        <w:spacing w:line="360" w:lineRule="auto"/>
        <w:ind w:firstLineChars="150" w:firstLine="360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、协议未尽事宜可补充规定，补充协议与本协议具有同等法律效力。</w:t>
      </w:r>
    </w:p>
    <w:p w:rsidR="00DF5C82" w:rsidRDefault="00DF5C82" w:rsidP="00DD2E0E">
      <w:pPr>
        <w:spacing w:line="360" w:lineRule="auto"/>
        <w:ind w:firstLineChars="150" w:firstLine="360"/>
        <w:rPr>
          <w:rFonts w:hint="eastAsia"/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、本协议一</w:t>
      </w:r>
      <w:r w:rsidRPr="004A65A6">
        <w:rPr>
          <w:rFonts w:hint="eastAsia"/>
          <w:sz w:val="24"/>
        </w:rPr>
        <w:t>式</w:t>
      </w:r>
      <w:r w:rsidR="00064EE6">
        <w:rPr>
          <w:rFonts w:hint="eastAsia"/>
          <w:sz w:val="24"/>
        </w:rPr>
        <w:t>叁</w:t>
      </w:r>
      <w:r w:rsidRPr="004A65A6">
        <w:rPr>
          <w:rFonts w:hint="eastAsia"/>
          <w:sz w:val="24"/>
        </w:rPr>
        <w:t>份，</w:t>
      </w:r>
      <w:r>
        <w:rPr>
          <w:rFonts w:hint="eastAsia"/>
          <w:sz w:val="24"/>
        </w:rPr>
        <w:t>每个股东各执一份。</w:t>
      </w:r>
    </w:p>
    <w:p w:rsidR="00DF5C82" w:rsidRDefault="00DF5C82" w:rsidP="00DD2E0E">
      <w:pPr>
        <w:spacing w:line="360" w:lineRule="auto"/>
        <w:ind w:firstLineChars="150" w:firstLine="360"/>
        <w:rPr>
          <w:rFonts w:hint="eastAsia"/>
          <w:sz w:val="24"/>
        </w:rPr>
      </w:pPr>
      <w:r>
        <w:rPr>
          <w:rFonts w:hint="eastAsia"/>
          <w:sz w:val="24"/>
        </w:rPr>
        <w:t>3</w:t>
      </w:r>
      <w:r w:rsidR="000A6142">
        <w:rPr>
          <w:rFonts w:hint="eastAsia"/>
          <w:sz w:val="24"/>
        </w:rPr>
        <w:t>、本合作协议书自各股东签字</w:t>
      </w:r>
      <w:r>
        <w:rPr>
          <w:rFonts w:hint="eastAsia"/>
          <w:sz w:val="24"/>
        </w:rPr>
        <w:t>之日起生效。</w:t>
      </w:r>
    </w:p>
    <w:p w:rsidR="00DF5C82" w:rsidRDefault="00DF5C82" w:rsidP="00DD2E0E">
      <w:pPr>
        <w:spacing w:line="360" w:lineRule="auto"/>
        <w:rPr>
          <w:rFonts w:hint="eastAsia"/>
          <w:sz w:val="24"/>
        </w:rPr>
      </w:pPr>
    </w:p>
    <w:p w:rsidR="00DF5C82" w:rsidRDefault="00671117" w:rsidP="00DD2E0E">
      <w:pPr>
        <w:spacing w:beforeLines="50" w:before="156"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股东签字</w:t>
      </w:r>
      <w:r w:rsidR="002B0DBD">
        <w:rPr>
          <w:rFonts w:hint="eastAsia"/>
          <w:b/>
          <w:sz w:val="24"/>
        </w:rPr>
        <w:t>或盖章</w:t>
      </w:r>
      <w:r w:rsidR="00DF5C82">
        <w:rPr>
          <w:rFonts w:hint="eastAsia"/>
          <w:b/>
          <w:sz w:val="24"/>
        </w:rPr>
        <w:t>：</w:t>
      </w:r>
    </w:p>
    <w:p w:rsidR="00DF5C82" w:rsidRPr="006750D9" w:rsidRDefault="004662AA" w:rsidP="00DD2E0E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 xml:space="preserve">         </w:t>
      </w:r>
    </w:p>
    <w:p w:rsidR="002B0DBD" w:rsidRDefault="002B0DBD" w:rsidP="00DD2E0E">
      <w:pPr>
        <w:spacing w:line="360" w:lineRule="auto"/>
        <w:rPr>
          <w:rFonts w:hint="eastAsia"/>
          <w:sz w:val="24"/>
        </w:rPr>
      </w:pPr>
    </w:p>
    <w:p w:rsidR="00963E90" w:rsidRDefault="00963E90" w:rsidP="00DD2E0E">
      <w:pPr>
        <w:spacing w:line="360" w:lineRule="auto"/>
        <w:rPr>
          <w:rFonts w:hint="eastAsia"/>
          <w:sz w:val="24"/>
        </w:rPr>
      </w:pPr>
    </w:p>
    <w:p w:rsidR="00963E90" w:rsidRDefault="00963E90" w:rsidP="00DD2E0E">
      <w:pPr>
        <w:spacing w:line="360" w:lineRule="auto"/>
        <w:rPr>
          <w:rFonts w:hint="eastAsia"/>
          <w:sz w:val="24"/>
        </w:rPr>
      </w:pPr>
    </w:p>
    <w:p w:rsidR="002B0DBD" w:rsidRPr="006750D9" w:rsidRDefault="002B0DBD" w:rsidP="00DD2E0E">
      <w:pPr>
        <w:spacing w:line="360" w:lineRule="auto"/>
        <w:rPr>
          <w:rFonts w:hint="eastAsia"/>
          <w:sz w:val="24"/>
        </w:rPr>
      </w:pPr>
    </w:p>
    <w:p w:rsidR="002B0DBD" w:rsidRPr="006750D9" w:rsidRDefault="002B0DBD" w:rsidP="006750D9">
      <w:pPr>
        <w:spacing w:line="360" w:lineRule="auto"/>
        <w:ind w:firstLineChars="500" w:firstLine="1200"/>
        <w:rPr>
          <w:rFonts w:hint="eastAsia"/>
          <w:sz w:val="24"/>
        </w:rPr>
      </w:pPr>
      <w:r w:rsidRPr="006750D9">
        <w:rPr>
          <w:rFonts w:hint="eastAsia"/>
          <w:sz w:val="24"/>
        </w:rPr>
        <w:t>年</w:t>
      </w:r>
      <w:r w:rsidRPr="006750D9">
        <w:rPr>
          <w:rFonts w:hint="eastAsia"/>
          <w:sz w:val="24"/>
        </w:rPr>
        <w:t xml:space="preserve">   </w:t>
      </w:r>
      <w:r w:rsidRPr="006750D9">
        <w:rPr>
          <w:rFonts w:hint="eastAsia"/>
          <w:sz w:val="24"/>
        </w:rPr>
        <w:t>月</w:t>
      </w:r>
      <w:r w:rsidRPr="006750D9">
        <w:rPr>
          <w:rFonts w:hint="eastAsia"/>
          <w:sz w:val="24"/>
        </w:rPr>
        <w:t xml:space="preserve">   </w:t>
      </w:r>
      <w:r w:rsidRPr="006750D9">
        <w:rPr>
          <w:rFonts w:hint="eastAsia"/>
          <w:sz w:val="24"/>
        </w:rPr>
        <w:t>日</w:t>
      </w:r>
      <w:r w:rsidR="004662AA">
        <w:rPr>
          <w:rFonts w:hint="eastAsia"/>
          <w:sz w:val="24"/>
        </w:rPr>
        <w:t xml:space="preserve">              </w:t>
      </w:r>
    </w:p>
    <w:p w:rsidR="00EB7FA4" w:rsidRPr="006750D9" w:rsidRDefault="00EB7FA4" w:rsidP="00DD2E0E">
      <w:pPr>
        <w:spacing w:line="360" w:lineRule="auto"/>
        <w:rPr>
          <w:rFonts w:hint="eastAsia"/>
          <w:sz w:val="24"/>
        </w:rPr>
      </w:pPr>
    </w:p>
    <w:p w:rsidR="002B0DBD" w:rsidRPr="006750D9" w:rsidRDefault="00963E90" w:rsidP="00DD2E0E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 xml:space="preserve">                     </w:t>
      </w:r>
    </w:p>
    <w:sectPr w:rsidR="002B0DBD" w:rsidRPr="006750D9" w:rsidSect="00CB06BA">
      <w:headerReference w:type="default" r:id="rId6"/>
      <w:footerReference w:type="default" r:id="rId7"/>
      <w:pgSz w:w="11906" w:h="16838"/>
      <w:pgMar w:top="1091" w:right="1286" w:bottom="1440" w:left="126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6FCA" w:rsidRDefault="00466FCA">
      <w:r>
        <w:separator/>
      </w:r>
    </w:p>
  </w:endnote>
  <w:endnote w:type="continuationSeparator" w:id="0">
    <w:p w:rsidR="00466FCA" w:rsidRDefault="00466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B7AED" w:rsidRDefault="001B7AED" w:rsidP="00FE7E48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Style w:val="a6"/>
      </w:rPr>
      <w:fldChar w:fldCharType="begin"/>
    </w:r>
    <w:r>
      <w:rPr>
        <w:rStyle w:val="a6"/>
      </w:rPr>
      <w:instrText xml:space="preserve"> PAGE </w:instrText>
    </w:r>
    <w:r>
      <w:rPr>
        <w:rStyle w:val="a6"/>
      </w:rPr>
      <w:fldChar w:fldCharType="separate"/>
    </w:r>
    <w:r w:rsidR="00963E90">
      <w:rPr>
        <w:rStyle w:val="a6"/>
        <w:noProof/>
      </w:rPr>
      <w:t>2</w:t>
    </w:r>
    <w:r>
      <w:rPr>
        <w:rStyle w:val="a6"/>
      </w:rPr>
      <w:fldChar w:fldCharType="end"/>
    </w:r>
    <w:r>
      <w:rPr>
        <w:rFonts w:hint="eastAsia"/>
      </w:rPr>
      <w:t>页</w:t>
    </w:r>
    <w:r>
      <w:rPr>
        <w:rFonts w:hint="eastAsia"/>
      </w:rPr>
      <w:t xml:space="preserve"> </w:t>
    </w:r>
    <w:r>
      <w:rPr>
        <w:rFonts w:hint="eastAsia"/>
      </w:rPr>
      <w:t>共</w:t>
    </w:r>
    <w:r>
      <w:rPr>
        <w:rStyle w:val="a6"/>
      </w:rPr>
      <w:fldChar w:fldCharType="begin"/>
    </w:r>
    <w:r>
      <w:rPr>
        <w:rStyle w:val="a6"/>
      </w:rPr>
      <w:instrText xml:space="preserve"> NUMPAGES </w:instrText>
    </w:r>
    <w:r>
      <w:rPr>
        <w:rStyle w:val="a6"/>
      </w:rPr>
      <w:fldChar w:fldCharType="separate"/>
    </w:r>
    <w:r w:rsidR="00963E90">
      <w:rPr>
        <w:rStyle w:val="a6"/>
        <w:noProof/>
      </w:rPr>
      <w:t>3</w:t>
    </w:r>
    <w:r>
      <w:rPr>
        <w:rStyle w:val="a6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6FCA" w:rsidRDefault="00466FCA">
      <w:r>
        <w:separator/>
      </w:r>
    </w:p>
  </w:footnote>
  <w:footnote w:type="continuationSeparator" w:id="0">
    <w:p w:rsidR="00466FCA" w:rsidRDefault="00466F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B7AED" w:rsidRDefault="001B7AED" w:rsidP="00963E90">
    <w:pPr>
      <w:pStyle w:val="a3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3A9F"/>
    <w:rsid w:val="00047CED"/>
    <w:rsid w:val="000534FF"/>
    <w:rsid w:val="00064EE6"/>
    <w:rsid w:val="00072A68"/>
    <w:rsid w:val="000802C5"/>
    <w:rsid w:val="0008193A"/>
    <w:rsid w:val="00084A98"/>
    <w:rsid w:val="00095D29"/>
    <w:rsid w:val="00097B03"/>
    <w:rsid w:val="000A2A38"/>
    <w:rsid w:val="000A6142"/>
    <w:rsid w:val="000B1524"/>
    <w:rsid w:val="000B25AE"/>
    <w:rsid w:val="000D0FD1"/>
    <w:rsid w:val="001020FE"/>
    <w:rsid w:val="00113657"/>
    <w:rsid w:val="001276C1"/>
    <w:rsid w:val="00183030"/>
    <w:rsid w:val="0019105C"/>
    <w:rsid w:val="001A6CF1"/>
    <w:rsid w:val="001B54D7"/>
    <w:rsid w:val="001B7AED"/>
    <w:rsid w:val="001C3F5B"/>
    <w:rsid w:val="001E559F"/>
    <w:rsid w:val="00264DA9"/>
    <w:rsid w:val="00285E3D"/>
    <w:rsid w:val="002B0DBD"/>
    <w:rsid w:val="002B516F"/>
    <w:rsid w:val="002C404D"/>
    <w:rsid w:val="002D5C25"/>
    <w:rsid w:val="00314FEB"/>
    <w:rsid w:val="00343D8F"/>
    <w:rsid w:val="00352836"/>
    <w:rsid w:val="003948FC"/>
    <w:rsid w:val="003B3983"/>
    <w:rsid w:val="003C63DB"/>
    <w:rsid w:val="003F0438"/>
    <w:rsid w:val="004662AA"/>
    <w:rsid w:val="00466FCA"/>
    <w:rsid w:val="00467E7F"/>
    <w:rsid w:val="004A65A6"/>
    <w:rsid w:val="004C28DA"/>
    <w:rsid w:val="004D09CB"/>
    <w:rsid w:val="005314FA"/>
    <w:rsid w:val="00544098"/>
    <w:rsid w:val="00554268"/>
    <w:rsid w:val="00576497"/>
    <w:rsid w:val="005D23C1"/>
    <w:rsid w:val="0061703A"/>
    <w:rsid w:val="00653307"/>
    <w:rsid w:val="00656213"/>
    <w:rsid w:val="00663F55"/>
    <w:rsid w:val="00671117"/>
    <w:rsid w:val="006750D9"/>
    <w:rsid w:val="0067698E"/>
    <w:rsid w:val="006A4AF1"/>
    <w:rsid w:val="006F1BBC"/>
    <w:rsid w:val="00712320"/>
    <w:rsid w:val="0071404F"/>
    <w:rsid w:val="007174FF"/>
    <w:rsid w:val="0077771D"/>
    <w:rsid w:val="007A0E9D"/>
    <w:rsid w:val="007B5C83"/>
    <w:rsid w:val="007D1713"/>
    <w:rsid w:val="007D7BB0"/>
    <w:rsid w:val="007D7F9A"/>
    <w:rsid w:val="007F193B"/>
    <w:rsid w:val="00822F25"/>
    <w:rsid w:val="0083160C"/>
    <w:rsid w:val="00862BB0"/>
    <w:rsid w:val="00894523"/>
    <w:rsid w:val="008A17B2"/>
    <w:rsid w:val="0094167E"/>
    <w:rsid w:val="00963E90"/>
    <w:rsid w:val="00967DB2"/>
    <w:rsid w:val="00970CBE"/>
    <w:rsid w:val="00997870"/>
    <w:rsid w:val="009C1B17"/>
    <w:rsid w:val="009D3EB0"/>
    <w:rsid w:val="009F496B"/>
    <w:rsid w:val="00A00D48"/>
    <w:rsid w:val="00A02BE8"/>
    <w:rsid w:val="00A312FE"/>
    <w:rsid w:val="00A422F8"/>
    <w:rsid w:val="00A65FC2"/>
    <w:rsid w:val="00A66E38"/>
    <w:rsid w:val="00A74687"/>
    <w:rsid w:val="00AA1299"/>
    <w:rsid w:val="00AC3937"/>
    <w:rsid w:val="00AF4D65"/>
    <w:rsid w:val="00B00044"/>
    <w:rsid w:val="00B07FE9"/>
    <w:rsid w:val="00B277D0"/>
    <w:rsid w:val="00B37C90"/>
    <w:rsid w:val="00B77DE2"/>
    <w:rsid w:val="00BD68ED"/>
    <w:rsid w:val="00C038CC"/>
    <w:rsid w:val="00C11B2E"/>
    <w:rsid w:val="00C35BCE"/>
    <w:rsid w:val="00C37D81"/>
    <w:rsid w:val="00C5228C"/>
    <w:rsid w:val="00C652A3"/>
    <w:rsid w:val="00C72C4D"/>
    <w:rsid w:val="00C82AF3"/>
    <w:rsid w:val="00C94EE2"/>
    <w:rsid w:val="00C96803"/>
    <w:rsid w:val="00CA1391"/>
    <w:rsid w:val="00CB06BA"/>
    <w:rsid w:val="00CF3EE9"/>
    <w:rsid w:val="00D24E93"/>
    <w:rsid w:val="00D93572"/>
    <w:rsid w:val="00DA3167"/>
    <w:rsid w:val="00DB48F5"/>
    <w:rsid w:val="00DD25C8"/>
    <w:rsid w:val="00DD2E0E"/>
    <w:rsid w:val="00DD7C6D"/>
    <w:rsid w:val="00DF5C82"/>
    <w:rsid w:val="00E24AA5"/>
    <w:rsid w:val="00E33F88"/>
    <w:rsid w:val="00E44EDA"/>
    <w:rsid w:val="00E45EE8"/>
    <w:rsid w:val="00E761EF"/>
    <w:rsid w:val="00EA2D07"/>
    <w:rsid w:val="00EB7FA4"/>
    <w:rsid w:val="00EC4438"/>
    <w:rsid w:val="00EC4DF0"/>
    <w:rsid w:val="00EE20BE"/>
    <w:rsid w:val="00EF1F4D"/>
    <w:rsid w:val="00F03519"/>
    <w:rsid w:val="00F64B28"/>
    <w:rsid w:val="00F92596"/>
    <w:rsid w:val="00F94133"/>
    <w:rsid w:val="00FA66F5"/>
    <w:rsid w:val="00FC5BED"/>
    <w:rsid w:val="00FE7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7F951EC-FBC5-4815-8723-799BF9FFD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Balloon Text"/>
    <w:basedOn w:val="a"/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  <w:rsid w:val="00FE7E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281</Words>
  <Characters>1602</Characters>
  <Application>Microsoft Office Word</Application>
  <DocSecurity>4</DocSecurity>
  <PresentationFormat/>
  <Lines>13</Lines>
  <Paragraphs>3</Paragraphs>
  <Slides>0</Slides>
  <Notes>0</Notes>
  <HiddenSlides>0</HiddenSlides>
  <MMClips>0</MMClips>
  <ScaleCrop>false</ScaleCrop>
  <Manager/>
  <Company>微软中国</Company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股东合作协议</dc:title>
  <dc:subject/>
  <dc:creator>微软用户</dc:creator>
  <cp:keywords/>
  <dc:description/>
  <cp:lastModifiedBy>Administrator</cp:lastModifiedBy>
  <cp:revision>2</cp:revision>
  <cp:lastPrinted>2011-07-20T09:18:00Z</cp:lastPrinted>
  <dcterms:created xsi:type="dcterms:W3CDTF">2026-04-05T07:28:00Z</dcterms:created>
  <dcterms:modified xsi:type="dcterms:W3CDTF">2026-04-05T07:28:00Z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2052-6.6.0.2877</vt:lpwstr>
  </property>
</Properties>
</file>