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7233" w:rsidRDefault="002F723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北京市房地产经纪合同</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hint="eastAsia"/>
          <w:kern w:val="0"/>
          <w:sz w:val="24"/>
          <w:szCs w:val="20"/>
          <w:lang w:val="zh-CN"/>
        </w:rPr>
      </w:pPr>
    </w:p>
    <w:p w:rsidR="002F7233" w:rsidRDefault="002F7233">
      <w:pPr>
        <w:autoSpaceDE w:val="0"/>
        <w:autoSpaceDN w:val="0"/>
        <w:adjustRightInd w:val="0"/>
        <w:spacing w:line="480" w:lineRule="auto"/>
        <w:jc w:val="left"/>
        <w:rPr>
          <w:rFonts w:ascii="宋体" w:hint="eastAsia"/>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委托人（甲方）：</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经纪人（乙方）：</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依据国家有关法律、法规和本市有关规定，甲、乙双方在平等、自愿和协商一致的基础上，就甲方委托乙方，乙方接受甲方委托从事房地产经纪事项达成一致，订立本合同。</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甲乙双方应提供下列相应证件：</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w:t>
      </w:r>
      <w:r>
        <w:rPr>
          <w:rFonts w:ascii="宋体"/>
          <w:kern w:val="0"/>
          <w:sz w:val="24"/>
          <w:szCs w:val="20"/>
          <w:lang w:val="zh-CN"/>
        </w:rPr>
        <w:t>1.</w:t>
      </w:r>
      <w:r>
        <w:rPr>
          <w:rFonts w:ascii="宋体"/>
          <w:kern w:val="0"/>
          <w:sz w:val="24"/>
          <w:szCs w:val="20"/>
          <w:lang w:val="zh-CN"/>
        </w:rPr>
        <w:t>“</w:t>
      </w:r>
      <w:r>
        <w:rPr>
          <w:rFonts w:ascii="宋体" w:hint="eastAsia"/>
          <w:kern w:val="0"/>
          <w:sz w:val="24"/>
          <w:szCs w:val="20"/>
          <w:lang w:val="zh-CN"/>
        </w:rPr>
        <w:t>销售许可证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权属证件；</w:t>
      </w:r>
      <w:r>
        <w:rPr>
          <w:rFonts w:ascii="宋体"/>
          <w:kern w:val="0"/>
          <w:sz w:val="24"/>
          <w:szCs w:val="20"/>
          <w:lang w:val="zh-CN"/>
        </w:rPr>
        <w:t>3.</w:t>
      </w:r>
      <w:r>
        <w:rPr>
          <w:rFonts w:ascii="宋体" w:hint="eastAsia"/>
          <w:kern w:val="0"/>
          <w:sz w:val="24"/>
          <w:szCs w:val="20"/>
          <w:lang w:val="zh-CN"/>
        </w:rPr>
        <w:t>物业的具体情况；</w:t>
      </w:r>
      <w:r>
        <w:rPr>
          <w:rFonts w:ascii="宋体"/>
          <w:kern w:val="0"/>
          <w:sz w:val="24"/>
          <w:szCs w:val="20"/>
          <w:lang w:val="zh-CN"/>
        </w:rPr>
        <w:t>4.</w:t>
      </w:r>
      <w:r>
        <w:rPr>
          <w:rFonts w:ascii="宋体" w:hint="eastAsia"/>
          <w:kern w:val="0"/>
          <w:sz w:val="24"/>
          <w:szCs w:val="20"/>
          <w:lang w:val="zh-CN"/>
        </w:rPr>
        <w:t>法定代表人身份证明；</w:t>
      </w:r>
      <w:r>
        <w:rPr>
          <w:rFonts w:ascii="宋体"/>
          <w:kern w:val="0"/>
          <w:sz w:val="24"/>
          <w:szCs w:val="20"/>
          <w:lang w:val="zh-CN"/>
        </w:rPr>
        <w:t>5.</w:t>
      </w:r>
      <w:r>
        <w:rPr>
          <w:rFonts w:ascii="宋体" w:hint="eastAsia"/>
          <w:kern w:val="0"/>
          <w:sz w:val="24"/>
          <w:szCs w:val="20"/>
          <w:lang w:val="zh-CN"/>
        </w:rPr>
        <w:t>营业执照；</w:t>
      </w:r>
      <w:r>
        <w:rPr>
          <w:rFonts w:ascii="宋体"/>
          <w:kern w:val="0"/>
          <w:sz w:val="24"/>
          <w:szCs w:val="20"/>
          <w:lang w:val="zh-CN"/>
        </w:rPr>
        <w:t>6.</w:t>
      </w:r>
      <w:r>
        <w:rPr>
          <w:rFonts w:ascii="宋体" w:hint="eastAsia"/>
          <w:kern w:val="0"/>
          <w:sz w:val="24"/>
          <w:szCs w:val="20"/>
          <w:lang w:val="zh-CN"/>
        </w:rPr>
        <w:t>个人身份证。</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乙方提供：</w:t>
      </w:r>
      <w:r>
        <w:rPr>
          <w:rFonts w:ascii="宋体"/>
          <w:kern w:val="0"/>
          <w:sz w:val="24"/>
          <w:szCs w:val="20"/>
          <w:lang w:val="zh-CN"/>
        </w:rPr>
        <w:t>1.</w:t>
      </w:r>
      <w:r>
        <w:rPr>
          <w:rFonts w:ascii="宋体" w:hint="eastAsia"/>
          <w:kern w:val="0"/>
          <w:sz w:val="24"/>
          <w:szCs w:val="20"/>
          <w:lang w:val="zh-CN"/>
        </w:rPr>
        <w:t>经纪机构</w:t>
      </w:r>
      <w:r>
        <w:rPr>
          <w:rFonts w:ascii="宋体"/>
          <w:kern w:val="0"/>
          <w:sz w:val="24"/>
          <w:szCs w:val="20"/>
          <w:lang w:val="zh-CN"/>
        </w:rPr>
        <w:t>“</w:t>
      </w:r>
      <w:r>
        <w:rPr>
          <w:rFonts w:ascii="宋体" w:hint="eastAsia"/>
          <w:kern w:val="0"/>
          <w:sz w:val="24"/>
          <w:szCs w:val="20"/>
          <w:lang w:val="zh-CN"/>
        </w:rPr>
        <w:t>资质证书</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经纪人岗位</w:t>
      </w:r>
      <w:r>
        <w:rPr>
          <w:rFonts w:ascii="宋体"/>
          <w:kern w:val="0"/>
          <w:sz w:val="24"/>
          <w:szCs w:val="20"/>
          <w:lang w:val="zh-CN"/>
        </w:rPr>
        <w:t>“</w:t>
      </w:r>
      <w:r>
        <w:rPr>
          <w:rFonts w:ascii="宋体" w:hint="eastAsia"/>
          <w:kern w:val="0"/>
          <w:sz w:val="24"/>
          <w:szCs w:val="20"/>
          <w:lang w:val="zh-CN"/>
        </w:rPr>
        <w:t>资格证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经纪人身份证；</w:t>
      </w:r>
      <w:r>
        <w:rPr>
          <w:rFonts w:ascii="宋体"/>
          <w:kern w:val="0"/>
          <w:sz w:val="24"/>
          <w:szCs w:val="20"/>
          <w:lang w:val="zh-CN"/>
        </w:rPr>
        <w:t>4.</w:t>
      </w:r>
      <w:r>
        <w:rPr>
          <w:rFonts w:ascii="宋体" w:hint="eastAsia"/>
          <w:kern w:val="0"/>
          <w:sz w:val="24"/>
          <w:szCs w:val="20"/>
          <w:lang w:val="zh-CN"/>
        </w:rPr>
        <w:t>营业执照。</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甲方委托乙方据实为其提供房地产经纪服务。共</w:t>
      </w:r>
      <w:r>
        <w:rPr>
          <w:rFonts w:ascii="宋体" w:hint="eastAsia"/>
          <w:kern w:val="0"/>
          <w:sz w:val="24"/>
          <w:szCs w:val="20"/>
          <w:u w:val="single"/>
          <w:lang w:val="zh-CN"/>
        </w:rPr>
        <w:t xml:space="preserve">      </w:t>
      </w:r>
      <w:r>
        <w:rPr>
          <w:rFonts w:ascii="宋体" w:hint="eastAsia"/>
          <w:kern w:val="0"/>
          <w:sz w:val="24"/>
          <w:szCs w:val="20"/>
          <w:lang w:val="zh-CN"/>
        </w:rPr>
        <w:t>项：</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numPr>
          <w:ilvl w:val="0"/>
          <w:numId w:val="16"/>
        </w:num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房地产经纪事项内容：</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ind w:left="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ind w:left="480"/>
        <w:jc w:val="left"/>
        <w:rPr>
          <w:rFonts w:ascii="宋体"/>
          <w:kern w:val="0"/>
          <w:sz w:val="24"/>
          <w:szCs w:val="20"/>
          <w:lang w:val="zh-CN"/>
        </w:rPr>
      </w:pPr>
      <w:r>
        <w:rPr>
          <w:rFonts w:ascii="宋体"/>
          <w:kern w:val="0"/>
          <w:sz w:val="24"/>
          <w:szCs w:val="20"/>
          <w:lang w:val="zh-CN"/>
        </w:rPr>
        <w:t>2.</w:t>
      </w:r>
      <w:r>
        <w:rPr>
          <w:rFonts w:ascii="宋体" w:hint="eastAsia"/>
          <w:kern w:val="0"/>
          <w:sz w:val="24"/>
          <w:szCs w:val="20"/>
          <w:lang w:val="zh-CN"/>
        </w:rPr>
        <w:t>具体要求：</w:t>
      </w: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ind w:left="480"/>
        <w:jc w:val="left"/>
        <w:rPr>
          <w:rFonts w:ascii="宋体" w:hint="eastAsia"/>
          <w:kern w:val="0"/>
          <w:sz w:val="24"/>
          <w:szCs w:val="20"/>
          <w:lang w:val="zh-CN"/>
        </w:rPr>
      </w:pPr>
      <w:r>
        <w:rPr>
          <w:rFonts w:ascii="宋体"/>
          <w:kern w:val="0"/>
          <w:sz w:val="24"/>
          <w:szCs w:val="20"/>
          <w:lang w:val="zh-CN"/>
        </w:rPr>
        <w:t>3.</w:t>
      </w:r>
      <w:r>
        <w:rPr>
          <w:rFonts w:ascii="宋体" w:hint="eastAsia"/>
          <w:kern w:val="0"/>
          <w:sz w:val="24"/>
          <w:szCs w:val="20"/>
          <w:lang w:val="zh-CN"/>
        </w:rPr>
        <w:t>其他要求：</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甲、乙双方议定，在本合同履行期限内，甲方对其委托各房地产经纪事项，应在规定范围之内按下列比率向乙方支付服务费。</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委托代理房地产转让，按成交价的</w:t>
      </w:r>
      <w:r>
        <w:rPr>
          <w:rFonts w:ascii="宋体" w:hint="eastAsia"/>
          <w:kern w:val="0"/>
          <w:sz w:val="24"/>
          <w:szCs w:val="20"/>
          <w:u w:val="single"/>
          <w:lang w:val="zh-CN"/>
        </w:rPr>
        <w:t xml:space="preserve">      </w:t>
      </w:r>
      <w:r>
        <w:rPr>
          <w:rFonts w:ascii="宋体" w:hint="eastAsia"/>
          <w:kern w:val="0"/>
          <w:sz w:val="24"/>
          <w:szCs w:val="20"/>
          <w:lang w:val="zh-CN"/>
        </w:rPr>
        <w:t>％计算支付；</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代理房地产租赁的，按年租金的</w:t>
      </w:r>
      <w:r>
        <w:rPr>
          <w:rFonts w:ascii="宋体" w:hint="eastAsia"/>
          <w:kern w:val="0"/>
          <w:sz w:val="24"/>
          <w:szCs w:val="20"/>
          <w:u w:val="single"/>
          <w:lang w:val="zh-CN"/>
        </w:rPr>
        <w:t xml:space="preserve">      </w:t>
      </w:r>
      <w:r>
        <w:rPr>
          <w:rFonts w:ascii="宋体" w:hint="eastAsia"/>
          <w:kern w:val="0"/>
          <w:sz w:val="24"/>
          <w:szCs w:val="20"/>
          <w:lang w:val="zh-CN"/>
        </w:rPr>
        <w:t>％一次性计算支付；</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代理房地产交换的，按房地产评估价值的</w:t>
      </w:r>
      <w:r>
        <w:rPr>
          <w:rFonts w:ascii="宋体" w:hint="eastAsia"/>
          <w:kern w:val="0"/>
          <w:sz w:val="24"/>
          <w:szCs w:val="20"/>
          <w:u w:val="single"/>
          <w:lang w:val="zh-CN"/>
        </w:rPr>
        <w:t xml:space="preserve">      </w:t>
      </w:r>
      <w:r>
        <w:rPr>
          <w:rFonts w:ascii="宋体" w:hint="eastAsia"/>
          <w:kern w:val="0"/>
          <w:sz w:val="24"/>
          <w:szCs w:val="20"/>
          <w:lang w:val="zh-CN"/>
        </w:rPr>
        <w:t>％计算支付；</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其他服务项目支付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服务费支付的时间、条件、金额、支付方式和结算方法，由甲、乙双方在合同补充条款中约定。</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本合同履行期间，除甲方原因，乙方不能履行本合同第二条服务事项的，甲方不支付本合同第三条约定的各项服务费。乙方应将甲方已预付的服务费全部退还。乙方不能完全履行服务项目，则相应减少甲方应支付的服务费。具体数额甲、乙双方在补充条款中另行约定。</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本合同生效后，在合同履行期间甲方未经乙方同意，中途毁约，甲方已支付给乙方的服务费不予退还。未支付给乙方服务费，乙方有权按双方约定服务费的标准，向甲方追索。</w:t>
      </w:r>
    </w:p>
    <w:p w:rsidR="002F7233" w:rsidRDefault="002F7233">
      <w:pPr>
        <w:pStyle w:val="a3"/>
        <w:widowControl w:val="0"/>
        <w:autoSpaceDE w:val="0"/>
        <w:autoSpaceDN w:val="0"/>
        <w:adjustRightInd w:val="0"/>
        <w:spacing w:before="0" w:beforeAutospacing="0" w:after="0" w:afterAutospacing="0" w:line="480" w:lineRule="auto"/>
        <w:rPr>
          <w:rFonts w:hAnsi="Times New Roman"/>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履行期间，甲、乙任何一方需变更本合同的，要求变更一方应及时书面通知对方，征得对方同意后，双方在规定的时限内（书面通知发出＿天内）签订变更协议，否则，由此造成对方的经济损失，由责任方承担。</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本合同履行期间，乙方应定期将本合同第二条为甲方服务的各房地产经纪事项情况及时通告甲方，甲方对乙方的履约应提供必要的帮助。并有权随时进行查询、督促。</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乙方将本合同第二条为甲方服务的各房地产经纪事项转委托其他房地产经纪人的，必须事先征得甲方的书面同意，由此而增加的费用和法律责任，由乙方承担。</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甲、乙双方商定，乙方有下列情况之一的，甲方有权按本合同第十三条约定，追偿因乙方过失造成的经济损失：</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未经甲方书面同意，擅自改变为甲方服务的各房地产经纪事项内容、要求和标准的；</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未经甲方书面同意，转委托他人代理的；</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违反国家和本市有关法律、法规、违背诚实信用原则，或与他人恶意串通，损害当事人利益的；</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ind w:left="480" w:hangingChars="200" w:hanging="480"/>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ind w:left="480" w:hangingChars="200" w:hanging="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甲、乙双方商定，甲方有下列情况之一的，乙方有权按本合同第十三条约定，追偿因甲方过失所造成的经济损失：</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要求乙方服务的房地产经纪事项不明确，或提供的有关证件和资料不实；</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甲方利用乙方提供的信息、条件、机会，擅自不履行合同；</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违反本合同第三条及补充条款的约定，不按期给付或拒付服务费的；</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ind w:left="480" w:hangingChars="200" w:hanging="480"/>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甲、乙双方商定，乙方履行本合同第二条各房地产经纪事项的服务，必须自本合同生效之日起至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日止。除甲乙双方另有约定同意延期外，逾期视作本合同自行终止。在本合同终止后的＿＿日内，如果委托人直接或间接地与经纪人最初物色的客户成交，那么经纪人有权获得经纪合同中订立的佣金。</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本合同履行期间，甲、乙双方因履行本合同而签署的补充协议及其它书面的文件，均为本合同不可分割的部分，具有同等法律效力。</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本合同及补充条款中未约定的事项，应遵循我国有关法律、法规和本市规定执行。</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本合同签订后，需要公证的，可按本市公证的有关规定申请办理公证手续。</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甲、乙双方在履行合同过程中发生争议，由甲、乙双方协商解决，协商不成的按本合同约定的下列方法之一，进行解决：</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向</w:t>
      </w:r>
      <w:r>
        <w:rPr>
          <w:rFonts w:ascii="宋体" w:hint="eastAsia"/>
          <w:kern w:val="0"/>
          <w:sz w:val="24"/>
          <w:szCs w:val="20"/>
          <w:u w:val="single"/>
          <w:lang w:val="zh-CN"/>
        </w:rPr>
        <w:t xml:space="preserve">                </w:t>
      </w:r>
      <w:r>
        <w:rPr>
          <w:rFonts w:ascii="宋体" w:hint="eastAsia"/>
          <w:kern w:val="0"/>
          <w:sz w:val="24"/>
          <w:szCs w:val="20"/>
          <w:lang w:val="zh-CN"/>
        </w:rPr>
        <w:t>仲裁委员会申请仲裁；</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向人民法院提起诉讼。</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本合同壹式</w:t>
      </w:r>
      <w:r>
        <w:rPr>
          <w:rFonts w:ascii="宋体" w:hint="eastAsia"/>
          <w:kern w:val="0"/>
          <w:sz w:val="24"/>
          <w:szCs w:val="20"/>
          <w:u w:val="single"/>
          <w:lang w:val="zh-CN"/>
        </w:rPr>
        <w:t xml:space="preserve">      </w:t>
      </w:r>
      <w:r>
        <w:rPr>
          <w:rFonts w:ascii="宋体" w:hint="eastAsia"/>
          <w:kern w:val="0"/>
          <w:sz w:val="24"/>
          <w:szCs w:val="20"/>
          <w:lang w:val="zh-CN"/>
        </w:rPr>
        <w:t>份，甲、乙双方各执</w:t>
      </w:r>
      <w:r>
        <w:rPr>
          <w:rFonts w:ascii="宋体" w:hint="eastAsia"/>
          <w:kern w:val="0"/>
          <w:sz w:val="24"/>
          <w:szCs w:val="20"/>
          <w:u w:val="single"/>
          <w:lang w:val="zh-CN"/>
        </w:rPr>
        <w:t xml:space="preserve">      </w:t>
      </w:r>
      <w:r>
        <w:rPr>
          <w:rFonts w:ascii="宋体" w:hint="eastAsia"/>
          <w:kern w:val="0"/>
          <w:sz w:val="24"/>
          <w:szCs w:val="20"/>
          <w:lang w:val="zh-CN"/>
        </w:rPr>
        <w:t>份，具有同等法律效力。</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甲方（签章）</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乙方（签章）</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营业执照号码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营业执照号码</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个人身份证号</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住址／注册地址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注册地址</w:t>
      </w:r>
      <w:r>
        <w:rPr>
          <w:rFonts w:ascii="宋体" w:hint="eastAsia"/>
          <w:kern w:val="0"/>
          <w:sz w:val="24"/>
          <w:szCs w:val="20"/>
          <w:u w:val="single"/>
          <w:lang w:val="zh-CN"/>
        </w:rPr>
        <w:t xml:space="preserve">　　　　　　　　</w:t>
      </w:r>
    </w:p>
    <w:p w:rsidR="002F7233" w:rsidRDefault="002F7233">
      <w:pPr>
        <w:pStyle w:val="a3"/>
        <w:widowControl w:val="0"/>
        <w:autoSpaceDE w:val="0"/>
        <w:autoSpaceDN w:val="0"/>
        <w:adjustRightInd w:val="0"/>
        <w:spacing w:before="0" w:beforeAutospacing="0" w:after="0" w:afterAutospacing="0" w:line="480" w:lineRule="auto"/>
        <w:rPr>
          <w:rFonts w:hAnsi="Times New Roman"/>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邮政编码</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联系电话</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传真号码</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承办经纪人员</w:t>
      </w:r>
      <w:r>
        <w:rPr>
          <w:rFonts w:ascii="宋体" w:hint="eastAsia"/>
          <w:kern w:val="0"/>
          <w:sz w:val="24"/>
          <w:szCs w:val="20"/>
          <w:u w:val="single"/>
          <w:lang w:val="zh-CN"/>
        </w:rPr>
        <w:t xml:space="preserve">　　　　　　　　　　</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（资格证编号：</w:t>
      </w: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房地产权证／商品房现（预）售许可证</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（证件编号：</w:t>
      </w:r>
      <w:r>
        <w:rPr>
          <w:rFonts w:ascii="宋体" w:hint="eastAsia"/>
          <w:kern w:val="0"/>
          <w:sz w:val="24"/>
          <w:szCs w:val="20"/>
          <w:u w:val="single"/>
          <w:lang w:val="zh-CN"/>
        </w:rPr>
        <w:t xml:space="preserve">　　　　　　　　　　</w:t>
      </w:r>
      <w:r>
        <w:rPr>
          <w:rFonts w:ascii="宋体" w:hint="eastAsia"/>
          <w:kern w:val="0"/>
          <w:sz w:val="24"/>
          <w:szCs w:val="20"/>
          <w:lang w:val="zh-CN"/>
        </w:rPr>
        <w:t>）</w:t>
      </w:r>
    </w:p>
    <w:p w:rsidR="002F7233" w:rsidRDefault="002F7233">
      <w:pPr>
        <w:autoSpaceDE w:val="0"/>
        <w:autoSpaceDN w:val="0"/>
        <w:adjustRightInd w:val="0"/>
        <w:spacing w:line="480" w:lineRule="auto"/>
        <w:jc w:val="left"/>
        <w:rPr>
          <w:rFonts w:ascii="宋体"/>
          <w:kern w:val="0"/>
          <w:sz w:val="24"/>
          <w:szCs w:val="20"/>
          <w:lang w:val="zh-CN"/>
        </w:rPr>
      </w:pPr>
    </w:p>
    <w:p w:rsidR="002F7233" w:rsidRDefault="002F7233">
      <w:pPr>
        <w:autoSpaceDE w:val="0"/>
        <w:autoSpaceDN w:val="0"/>
        <w:adjustRightInd w:val="0"/>
        <w:spacing w:line="480" w:lineRule="auto"/>
        <w:jc w:val="left"/>
        <w:rPr>
          <w:sz w:val="24"/>
          <w:szCs w:val="20"/>
        </w:rPr>
      </w:pPr>
      <w:r>
        <w:rPr>
          <w:rFonts w:ascii="宋体" w:hint="eastAsia"/>
          <w:kern w:val="0"/>
          <w:sz w:val="24"/>
          <w:szCs w:val="20"/>
          <w:lang w:val="zh-CN"/>
        </w:rPr>
        <w:t xml:space="preserve">　　签约日期</w:t>
      </w:r>
      <w:r>
        <w:rPr>
          <w:rFonts w:ascii="宋体" w:hint="eastAsia"/>
          <w:kern w:val="0"/>
          <w:sz w:val="24"/>
          <w:szCs w:val="20"/>
          <w:u w:val="single"/>
          <w:lang w:val="zh-CN"/>
        </w:rPr>
        <w:t xml:space="preserve">　　　　　　　　　　　</w:t>
      </w:r>
      <w:r>
        <w:rPr>
          <w:rFonts w:ascii="宋体" w:hint="eastAsia"/>
          <w:kern w:val="0"/>
          <w:sz w:val="24"/>
          <w:szCs w:val="20"/>
          <w:lang w:val="zh-CN"/>
        </w:rPr>
        <w:t xml:space="preserve">　　　　　签约日期</w:t>
      </w:r>
      <w:r>
        <w:rPr>
          <w:rFonts w:ascii="宋体" w:hint="eastAsia"/>
          <w:kern w:val="0"/>
          <w:sz w:val="24"/>
          <w:szCs w:val="20"/>
          <w:u w:val="single"/>
          <w:lang w:val="zh-CN"/>
        </w:rPr>
        <w:t xml:space="preserve">　　　　　　　　　　　</w:t>
      </w:r>
      <w:r>
        <w:rPr>
          <w:rFonts w:ascii="宋体"/>
          <w:kern w:val="0"/>
          <w:sz w:val="24"/>
          <w:szCs w:val="20"/>
          <w:lang w:val="zh-CN"/>
        </w:rPr>
        <w:t xml:space="preserve"> </w:t>
      </w:r>
    </w:p>
    <w:sectPr w:rsidR="002F723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233" w:rsidRDefault="002F7233" w:rsidP="00D7232F">
      <w:r>
        <w:separator/>
      </w:r>
    </w:p>
  </w:endnote>
  <w:endnote w:type="continuationSeparator" w:id="0">
    <w:p w:rsidR="002F7233" w:rsidRDefault="002F7233" w:rsidP="00D7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233" w:rsidRDefault="002F7233" w:rsidP="00D7232F">
      <w:r>
        <w:separator/>
      </w:r>
    </w:p>
  </w:footnote>
  <w:footnote w:type="continuationSeparator" w:id="0">
    <w:p w:rsidR="002F7233" w:rsidRDefault="002F7233" w:rsidP="00D72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17336997">
    <w:abstractNumId w:val="7"/>
  </w:num>
  <w:num w:numId="2" w16cid:durableId="1873566140">
    <w:abstractNumId w:val="4"/>
  </w:num>
  <w:num w:numId="3" w16cid:durableId="1406610808">
    <w:abstractNumId w:val="12"/>
  </w:num>
  <w:num w:numId="4" w16cid:durableId="249966243">
    <w:abstractNumId w:val="2"/>
  </w:num>
  <w:num w:numId="5" w16cid:durableId="1303927526">
    <w:abstractNumId w:val="3"/>
  </w:num>
  <w:num w:numId="6" w16cid:durableId="1624384749">
    <w:abstractNumId w:val="5"/>
  </w:num>
  <w:num w:numId="7" w16cid:durableId="1352148773">
    <w:abstractNumId w:val="0"/>
  </w:num>
  <w:num w:numId="8" w16cid:durableId="1805611973">
    <w:abstractNumId w:val="15"/>
  </w:num>
  <w:num w:numId="9" w16cid:durableId="538474553">
    <w:abstractNumId w:val="11"/>
  </w:num>
  <w:num w:numId="10" w16cid:durableId="1700735199">
    <w:abstractNumId w:val="13"/>
  </w:num>
  <w:num w:numId="11" w16cid:durableId="536043359">
    <w:abstractNumId w:val="14"/>
  </w:num>
  <w:num w:numId="12" w16cid:durableId="252594156">
    <w:abstractNumId w:val="8"/>
  </w:num>
  <w:num w:numId="13" w16cid:durableId="1837187278">
    <w:abstractNumId w:val="10"/>
  </w:num>
  <w:num w:numId="14" w16cid:durableId="1674718777">
    <w:abstractNumId w:val="9"/>
  </w:num>
  <w:num w:numId="15" w16cid:durableId="1982612261">
    <w:abstractNumId w:val="6"/>
  </w:num>
  <w:num w:numId="16" w16cid:durableId="716010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0015"/>
    <w:rsid w:val="002F7233"/>
    <w:rsid w:val="005E0015"/>
    <w:rsid w:val="00D72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E6C3BED-1A52-40F5-9933-4A6EE2245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7232F"/>
    <w:pPr>
      <w:tabs>
        <w:tab w:val="center" w:pos="4153"/>
        <w:tab w:val="right" w:pos="8306"/>
      </w:tabs>
      <w:snapToGrid w:val="0"/>
      <w:jc w:val="center"/>
    </w:pPr>
    <w:rPr>
      <w:sz w:val="18"/>
      <w:szCs w:val="18"/>
    </w:rPr>
  </w:style>
  <w:style w:type="character" w:customStyle="1" w:styleId="a6">
    <w:name w:val="页眉 字符"/>
    <w:basedOn w:val="a0"/>
    <w:link w:val="a5"/>
    <w:uiPriority w:val="99"/>
    <w:rsid w:val="00D7232F"/>
    <w:rPr>
      <w:kern w:val="2"/>
      <w:sz w:val="18"/>
      <w:szCs w:val="18"/>
    </w:rPr>
  </w:style>
  <w:style w:type="paragraph" w:styleId="a7">
    <w:name w:val="footer"/>
    <w:basedOn w:val="a"/>
    <w:link w:val="a8"/>
    <w:uiPriority w:val="99"/>
    <w:unhideWhenUsed/>
    <w:rsid w:val="00D7232F"/>
    <w:pPr>
      <w:tabs>
        <w:tab w:val="center" w:pos="4153"/>
        <w:tab w:val="right" w:pos="8306"/>
      </w:tabs>
      <w:snapToGrid w:val="0"/>
      <w:jc w:val="left"/>
    </w:pPr>
    <w:rPr>
      <w:sz w:val="18"/>
      <w:szCs w:val="18"/>
    </w:rPr>
  </w:style>
  <w:style w:type="character" w:customStyle="1" w:styleId="a8">
    <w:name w:val="页脚 字符"/>
    <w:basedOn w:val="a0"/>
    <w:link w:val="a7"/>
    <w:uiPriority w:val="99"/>
    <w:rsid w:val="00D7232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469</Words>
  <Characters>2679</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