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A0DD" w14:textId="77777777" w:rsidR="00896986" w:rsidRDefault="00896986">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土地使用权出让地块的房屋买卖契约</w:t>
      </w:r>
    </w:p>
    <w:p w14:paraId="404C0731" w14:textId="77777777" w:rsidR="00896986" w:rsidRDefault="00896986">
      <w:pPr>
        <w:autoSpaceDE w:val="0"/>
        <w:autoSpaceDN w:val="0"/>
        <w:adjustRightInd w:val="0"/>
        <w:spacing w:line="480" w:lineRule="auto"/>
        <w:jc w:val="left"/>
        <w:rPr>
          <w:rFonts w:ascii="宋体"/>
          <w:kern w:val="0"/>
          <w:sz w:val="24"/>
          <w:szCs w:val="20"/>
          <w:lang w:val="zh-CN"/>
        </w:rPr>
      </w:pPr>
    </w:p>
    <w:p w14:paraId="3FBCB286" w14:textId="77777777" w:rsidR="00896986" w:rsidRDefault="00896986">
      <w:pPr>
        <w:autoSpaceDE w:val="0"/>
        <w:autoSpaceDN w:val="0"/>
        <w:adjustRightInd w:val="0"/>
        <w:spacing w:line="480" w:lineRule="auto"/>
        <w:jc w:val="left"/>
        <w:rPr>
          <w:rFonts w:ascii="宋体" w:hint="eastAsia"/>
          <w:kern w:val="0"/>
          <w:sz w:val="24"/>
          <w:szCs w:val="20"/>
          <w:lang w:val="zh-CN"/>
        </w:rPr>
      </w:pPr>
    </w:p>
    <w:p w14:paraId="4519A2B5" w14:textId="77777777" w:rsidR="00896986" w:rsidRDefault="00896986">
      <w:pPr>
        <w:autoSpaceDE w:val="0"/>
        <w:autoSpaceDN w:val="0"/>
        <w:adjustRightInd w:val="0"/>
        <w:spacing w:line="480" w:lineRule="auto"/>
        <w:jc w:val="left"/>
        <w:rPr>
          <w:rFonts w:ascii="宋体" w:hint="eastAsia"/>
          <w:kern w:val="0"/>
          <w:sz w:val="24"/>
          <w:szCs w:val="20"/>
          <w:lang w:val="zh-CN"/>
        </w:rPr>
      </w:pPr>
    </w:p>
    <w:p w14:paraId="0383E667"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１．房屋出卖方：</w:t>
      </w:r>
      <w:r>
        <w:rPr>
          <w:rFonts w:ascii="宋体" w:hint="eastAsia"/>
          <w:kern w:val="0"/>
          <w:sz w:val="24"/>
          <w:szCs w:val="20"/>
          <w:u w:val="single"/>
          <w:lang w:val="zh-CN"/>
        </w:rPr>
        <w:t xml:space="preserve">                    </w:t>
      </w:r>
      <w:r>
        <w:rPr>
          <w:rFonts w:ascii="宋体" w:hint="eastAsia"/>
          <w:kern w:val="0"/>
          <w:sz w:val="24"/>
          <w:szCs w:val="20"/>
          <w:lang w:val="zh-CN"/>
        </w:rPr>
        <w:t>投资有限公司　　（以下简称甲方）</w:t>
      </w:r>
      <w:r>
        <w:rPr>
          <w:rFonts w:ascii="宋体"/>
          <w:kern w:val="0"/>
          <w:sz w:val="24"/>
          <w:szCs w:val="20"/>
          <w:lang w:val="zh-CN"/>
        </w:rPr>
        <w:t xml:space="preserve"> </w:t>
      </w:r>
    </w:p>
    <w:p w14:paraId="762ABF6D"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２．房屋买入方：</w:t>
      </w:r>
      <w:r>
        <w:rPr>
          <w:rFonts w:ascii="宋体" w:hint="eastAsia"/>
          <w:kern w:val="0"/>
          <w:sz w:val="24"/>
          <w:szCs w:val="20"/>
          <w:u w:val="single"/>
          <w:lang w:val="zh-CN"/>
        </w:rPr>
        <w:t xml:space="preserve">                    </w:t>
      </w:r>
      <w:r>
        <w:rPr>
          <w:rFonts w:ascii="宋体" w:hint="eastAsia"/>
          <w:kern w:val="0"/>
          <w:sz w:val="24"/>
          <w:szCs w:val="20"/>
          <w:lang w:val="zh-CN"/>
        </w:rPr>
        <w:t xml:space="preserve">　　　　　　　　（以下简称乙方）</w:t>
      </w:r>
      <w:r>
        <w:rPr>
          <w:rFonts w:ascii="宋体"/>
          <w:kern w:val="0"/>
          <w:sz w:val="24"/>
          <w:szCs w:val="20"/>
          <w:lang w:val="zh-CN"/>
        </w:rPr>
        <w:t xml:space="preserve"> </w:t>
      </w:r>
    </w:p>
    <w:p w14:paraId="60FEB9C6"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３．房屋买卖标的：</w:t>
      </w:r>
      <w:r>
        <w:rPr>
          <w:rFonts w:ascii="宋体" w:hint="eastAsia"/>
          <w:kern w:val="0"/>
          <w:sz w:val="24"/>
          <w:szCs w:val="20"/>
          <w:u w:val="single"/>
          <w:lang w:val="zh-CN"/>
        </w:rPr>
        <w:t xml:space="preserve">                   </w:t>
      </w:r>
    </w:p>
    <w:p w14:paraId="2729C077" w14:textId="77777777" w:rsidR="00896986" w:rsidRDefault="00896986">
      <w:pPr>
        <w:autoSpaceDE w:val="0"/>
        <w:autoSpaceDN w:val="0"/>
        <w:adjustRightInd w:val="0"/>
        <w:spacing w:line="480" w:lineRule="auto"/>
        <w:jc w:val="left"/>
        <w:rPr>
          <w:rFonts w:ascii="宋体"/>
          <w:kern w:val="0"/>
          <w:sz w:val="24"/>
          <w:szCs w:val="20"/>
          <w:lang w:val="zh-CN"/>
        </w:rPr>
      </w:pPr>
    </w:p>
    <w:p w14:paraId="07C95F6A"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（１）甲方同意将上海</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大厦内第</w:t>
      </w:r>
      <w:r>
        <w:rPr>
          <w:rFonts w:ascii="宋体" w:hint="eastAsia"/>
          <w:kern w:val="0"/>
          <w:sz w:val="24"/>
          <w:szCs w:val="20"/>
          <w:u w:val="single"/>
          <w:lang w:val="zh-CN"/>
        </w:rPr>
        <w:t xml:space="preserve">      </w:t>
      </w:r>
      <w:r>
        <w:rPr>
          <w:rFonts w:ascii="宋体" w:hint="eastAsia"/>
          <w:kern w:val="0"/>
          <w:sz w:val="24"/>
          <w:szCs w:val="20"/>
          <w:lang w:val="zh-CN"/>
        </w:rPr>
        <w:t>楼</w:t>
      </w:r>
      <w:r>
        <w:rPr>
          <w:rFonts w:ascii="宋体" w:hint="eastAsia"/>
          <w:kern w:val="0"/>
          <w:sz w:val="24"/>
          <w:szCs w:val="20"/>
          <w:u w:val="single"/>
          <w:lang w:val="zh-CN"/>
        </w:rPr>
        <w:t xml:space="preserve">      </w:t>
      </w:r>
      <w:r>
        <w:rPr>
          <w:rFonts w:ascii="宋体" w:hint="eastAsia"/>
          <w:kern w:val="0"/>
          <w:sz w:val="24"/>
          <w:szCs w:val="20"/>
          <w:lang w:val="zh-CN"/>
        </w:rPr>
        <w:t>室公寓房屋</w:t>
      </w:r>
      <w:r>
        <w:rPr>
          <w:rFonts w:ascii="宋体" w:hint="eastAsia"/>
          <w:kern w:val="0"/>
          <w:sz w:val="24"/>
          <w:szCs w:val="20"/>
          <w:u w:val="single"/>
          <w:lang w:val="zh-CN"/>
        </w:rPr>
        <w:t xml:space="preserve">       </w:t>
      </w:r>
      <w:r>
        <w:rPr>
          <w:rFonts w:ascii="宋体" w:hint="eastAsia"/>
          <w:kern w:val="0"/>
          <w:sz w:val="24"/>
          <w:szCs w:val="20"/>
          <w:lang w:val="zh-CN"/>
        </w:rPr>
        <w:t>套（包括室内装修、设备、家具等等）卖给乙方。本买卖契约所规定的房屋面积（指建筑设计图计算）共计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平方米（附房屋平面示意图，室内用品清单各一份）。</w:t>
      </w:r>
      <w:r>
        <w:rPr>
          <w:rFonts w:ascii="宋体"/>
          <w:kern w:val="0"/>
          <w:sz w:val="24"/>
          <w:szCs w:val="20"/>
          <w:lang w:val="zh-CN"/>
        </w:rPr>
        <w:t xml:space="preserve"> </w:t>
      </w:r>
    </w:p>
    <w:p w14:paraId="535E123D" w14:textId="77777777" w:rsidR="00896986" w:rsidRDefault="00896986">
      <w:pPr>
        <w:autoSpaceDE w:val="0"/>
        <w:autoSpaceDN w:val="0"/>
        <w:adjustRightInd w:val="0"/>
        <w:spacing w:line="480" w:lineRule="auto"/>
        <w:jc w:val="left"/>
        <w:rPr>
          <w:rFonts w:ascii="宋体"/>
          <w:kern w:val="0"/>
          <w:sz w:val="24"/>
          <w:szCs w:val="20"/>
          <w:lang w:val="zh-CN"/>
        </w:rPr>
      </w:pPr>
    </w:p>
    <w:p w14:paraId="5AEE98DB"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（２）本买卖契约所涉之</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大厦地址为上海市</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号，该地块是经上海市土地局批准，甲方以</w:t>
      </w:r>
      <w:r>
        <w:rPr>
          <w:rFonts w:ascii="宋体" w:hint="eastAsia"/>
          <w:kern w:val="0"/>
          <w:sz w:val="24"/>
          <w:szCs w:val="20"/>
          <w:u w:val="single"/>
          <w:lang w:val="zh-CN"/>
        </w:rPr>
        <w:t xml:space="preserve">             </w:t>
      </w:r>
      <w:r>
        <w:rPr>
          <w:rFonts w:ascii="宋体" w:hint="eastAsia"/>
          <w:kern w:val="0"/>
          <w:sz w:val="24"/>
          <w:szCs w:val="20"/>
          <w:lang w:val="zh-CN"/>
        </w:rPr>
        <w:t>万美元中标，获得五十年有偿使用权（截止公元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日），因此乙方购入的公寓房屋连同相应的</w:t>
      </w:r>
      <w:r>
        <w:rPr>
          <w:rFonts w:ascii="宋体" w:hint="eastAsia"/>
          <w:kern w:val="0"/>
          <w:sz w:val="24"/>
          <w:szCs w:val="20"/>
          <w:u w:val="single"/>
          <w:lang w:val="zh-CN"/>
        </w:rPr>
        <w:t xml:space="preserve">             </w:t>
      </w:r>
      <w:r>
        <w:rPr>
          <w:rFonts w:ascii="宋体" w:hint="eastAsia"/>
          <w:kern w:val="0"/>
          <w:sz w:val="24"/>
          <w:szCs w:val="20"/>
          <w:lang w:val="zh-CN"/>
        </w:rPr>
        <w:t>平方米的土地使用权一并购入。乙方拥有对本契约所规定的买卖范围的房产权和</w:t>
      </w:r>
      <w:r>
        <w:rPr>
          <w:rFonts w:ascii="宋体" w:hint="eastAsia"/>
          <w:kern w:val="0"/>
          <w:sz w:val="24"/>
          <w:szCs w:val="20"/>
          <w:u w:val="single"/>
          <w:lang w:val="zh-CN"/>
        </w:rPr>
        <w:t xml:space="preserve">             </w:t>
      </w:r>
      <w:r>
        <w:rPr>
          <w:rFonts w:ascii="宋体" w:hint="eastAsia"/>
          <w:kern w:val="0"/>
          <w:sz w:val="24"/>
          <w:szCs w:val="20"/>
          <w:lang w:val="zh-CN"/>
        </w:rPr>
        <w:t>平方米的土地使用权截止期限为公元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0E6AFC94" w14:textId="77777777" w:rsidR="00896986" w:rsidRDefault="00896986">
      <w:pPr>
        <w:autoSpaceDE w:val="0"/>
        <w:autoSpaceDN w:val="0"/>
        <w:adjustRightInd w:val="0"/>
        <w:spacing w:line="480" w:lineRule="auto"/>
        <w:jc w:val="left"/>
        <w:rPr>
          <w:rFonts w:ascii="宋体"/>
          <w:kern w:val="0"/>
          <w:sz w:val="24"/>
          <w:szCs w:val="20"/>
          <w:lang w:val="zh-CN"/>
        </w:rPr>
      </w:pPr>
    </w:p>
    <w:p w14:paraId="39686646"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（３）如甲方的土地有偿使用权结束时，本合同即行终止。</w:t>
      </w:r>
      <w:r>
        <w:rPr>
          <w:rFonts w:ascii="宋体"/>
          <w:kern w:val="0"/>
          <w:sz w:val="24"/>
          <w:szCs w:val="20"/>
          <w:lang w:val="zh-CN"/>
        </w:rPr>
        <w:t xml:space="preserve"> </w:t>
      </w:r>
    </w:p>
    <w:p w14:paraId="75286138" w14:textId="77777777" w:rsidR="00896986" w:rsidRDefault="00896986">
      <w:pPr>
        <w:autoSpaceDE w:val="0"/>
        <w:autoSpaceDN w:val="0"/>
        <w:adjustRightInd w:val="0"/>
        <w:spacing w:line="480" w:lineRule="auto"/>
        <w:jc w:val="left"/>
        <w:rPr>
          <w:rFonts w:ascii="宋体"/>
          <w:kern w:val="0"/>
          <w:sz w:val="24"/>
          <w:szCs w:val="20"/>
          <w:lang w:val="zh-CN"/>
        </w:rPr>
      </w:pPr>
    </w:p>
    <w:p w14:paraId="2926A0B9"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４．房屋买卖价格：</w:t>
      </w:r>
      <w:r>
        <w:rPr>
          <w:rFonts w:ascii="宋体"/>
          <w:kern w:val="0"/>
          <w:sz w:val="24"/>
          <w:szCs w:val="20"/>
          <w:lang w:val="zh-CN"/>
        </w:rPr>
        <w:t xml:space="preserve"> </w:t>
      </w:r>
    </w:p>
    <w:p w14:paraId="49F0AAF4" w14:textId="77777777" w:rsidR="00896986" w:rsidRDefault="00896986">
      <w:pPr>
        <w:autoSpaceDE w:val="0"/>
        <w:autoSpaceDN w:val="0"/>
        <w:adjustRightInd w:val="0"/>
        <w:spacing w:line="480" w:lineRule="auto"/>
        <w:jc w:val="left"/>
        <w:rPr>
          <w:rFonts w:ascii="宋体"/>
          <w:kern w:val="0"/>
          <w:sz w:val="24"/>
          <w:szCs w:val="20"/>
          <w:lang w:val="zh-CN"/>
        </w:rPr>
      </w:pPr>
    </w:p>
    <w:p w14:paraId="30DB3300"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本契约所规定的公寓房买卖价格为</w:t>
      </w:r>
      <w:r>
        <w:rPr>
          <w:rFonts w:ascii="宋体" w:hint="eastAsia"/>
          <w:kern w:val="0"/>
          <w:sz w:val="24"/>
          <w:szCs w:val="20"/>
          <w:u w:val="single"/>
          <w:lang w:val="zh-CN"/>
        </w:rPr>
        <w:t xml:space="preserve">             </w:t>
      </w:r>
      <w:r>
        <w:rPr>
          <w:rFonts w:ascii="宋体" w:hint="eastAsia"/>
          <w:kern w:val="0"/>
          <w:sz w:val="24"/>
          <w:szCs w:val="20"/>
          <w:lang w:val="zh-CN"/>
        </w:rPr>
        <w:t>美元，甲方已收妥由乙方支付的全部房屋买卖款项。</w:t>
      </w:r>
      <w:r>
        <w:rPr>
          <w:rFonts w:ascii="宋体"/>
          <w:kern w:val="0"/>
          <w:sz w:val="24"/>
          <w:szCs w:val="20"/>
          <w:lang w:val="zh-CN"/>
        </w:rPr>
        <w:t xml:space="preserve"> </w:t>
      </w:r>
    </w:p>
    <w:p w14:paraId="6440511A" w14:textId="77777777" w:rsidR="00896986" w:rsidRDefault="00896986">
      <w:pPr>
        <w:autoSpaceDE w:val="0"/>
        <w:autoSpaceDN w:val="0"/>
        <w:adjustRightInd w:val="0"/>
        <w:spacing w:line="480" w:lineRule="auto"/>
        <w:jc w:val="left"/>
        <w:rPr>
          <w:rFonts w:ascii="宋体"/>
          <w:kern w:val="0"/>
          <w:sz w:val="24"/>
          <w:szCs w:val="20"/>
          <w:lang w:val="zh-CN"/>
        </w:rPr>
      </w:pPr>
    </w:p>
    <w:p w14:paraId="127444F0"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５．房屋的移交：</w:t>
      </w:r>
      <w:r>
        <w:rPr>
          <w:rFonts w:ascii="宋体"/>
          <w:kern w:val="0"/>
          <w:sz w:val="24"/>
          <w:szCs w:val="20"/>
          <w:lang w:val="zh-CN"/>
        </w:rPr>
        <w:t xml:space="preserve"> </w:t>
      </w:r>
    </w:p>
    <w:p w14:paraId="118573A5" w14:textId="77777777" w:rsidR="00896986" w:rsidRDefault="00896986">
      <w:pPr>
        <w:autoSpaceDE w:val="0"/>
        <w:autoSpaceDN w:val="0"/>
        <w:adjustRightInd w:val="0"/>
        <w:spacing w:line="480" w:lineRule="auto"/>
        <w:jc w:val="left"/>
        <w:rPr>
          <w:rFonts w:ascii="宋体"/>
          <w:kern w:val="0"/>
          <w:sz w:val="24"/>
          <w:szCs w:val="20"/>
          <w:lang w:val="zh-CN"/>
        </w:rPr>
      </w:pPr>
    </w:p>
    <w:p w14:paraId="47B24D38"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房屋买卖契约签订后，乙方必须在一个月内按照甲方销售说明书规定的有关建筑和设备标准及室内家具用品的清单，对甲方交付的房屋与设备进行验收。验收合格双方交接房屋钥匙，房屋钥匙交接完毕，即作为甲乙双方房屋移交手续办妥。</w:t>
      </w:r>
      <w:r>
        <w:rPr>
          <w:rFonts w:ascii="宋体"/>
          <w:kern w:val="0"/>
          <w:sz w:val="24"/>
          <w:szCs w:val="20"/>
          <w:lang w:val="zh-CN"/>
        </w:rPr>
        <w:t xml:space="preserve"> </w:t>
      </w:r>
    </w:p>
    <w:p w14:paraId="1E4933BD" w14:textId="77777777" w:rsidR="00896986" w:rsidRDefault="00896986">
      <w:pPr>
        <w:autoSpaceDE w:val="0"/>
        <w:autoSpaceDN w:val="0"/>
        <w:adjustRightInd w:val="0"/>
        <w:spacing w:line="480" w:lineRule="auto"/>
        <w:jc w:val="left"/>
        <w:rPr>
          <w:rFonts w:ascii="宋体"/>
          <w:kern w:val="0"/>
          <w:sz w:val="24"/>
          <w:szCs w:val="20"/>
          <w:lang w:val="zh-CN"/>
        </w:rPr>
      </w:pPr>
    </w:p>
    <w:p w14:paraId="79529DB1"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（２）自房屋移交之日起，房屋在土地有偿使用期限内的所有权即归乙方。不论乙方住进使用与否，均应从移交之日起由乙方承担该房屋的使用、管理和维修责任。</w:t>
      </w:r>
      <w:r>
        <w:rPr>
          <w:rFonts w:ascii="宋体"/>
          <w:kern w:val="0"/>
          <w:sz w:val="24"/>
          <w:szCs w:val="20"/>
          <w:lang w:val="zh-CN"/>
        </w:rPr>
        <w:t xml:space="preserve"> </w:t>
      </w:r>
    </w:p>
    <w:p w14:paraId="71788CCE" w14:textId="77777777" w:rsidR="00896986" w:rsidRDefault="00896986">
      <w:pPr>
        <w:autoSpaceDE w:val="0"/>
        <w:autoSpaceDN w:val="0"/>
        <w:adjustRightInd w:val="0"/>
        <w:spacing w:line="480" w:lineRule="auto"/>
        <w:jc w:val="left"/>
        <w:rPr>
          <w:rFonts w:ascii="宋体"/>
          <w:kern w:val="0"/>
          <w:sz w:val="24"/>
          <w:szCs w:val="20"/>
          <w:lang w:val="zh-CN"/>
        </w:rPr>
      </w:pPr>
    </w:p>
    <w:p w14:paraId="38BE9E44"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６．管理、维修和其他费用：</w:t>
      </w:r>
      <w:r>
        <w:rPr>
          <w:rFonts w:ascii="宋体"/>
          <w:kern w:val="0"/>
          <w:sz w:val="24"/>
          <w:szCs w:val="20"/>
          <w:lang w:val="zh-CN"/>
        </w:rPr>
        <w:t xml:space="preserve"> </w:t>
      </w:r>
    </w:p>
    <w:p w14:paraId="03CA720B" w14:textId="77777777" w:rsidR="00896986" w:rsidRDefault="00896986">
      <w:pPr>
        <w:autoSpaceDE w:val="0"/>
        <w:autoSpaceDN w:val="0"/>
        <w:adjustRightInd w:val="0"/>
        <w:spacing w:line="480" w:lineRule="auto"/>
        <w:jc w:val="left"/>
        <w:rPr>
          <w:rFonts w:ascii="宋体"/>
          <w:kern w:val="0"/>
          <w:sz w:val="24"/>
          <w:szCs w:val="20"/>
          <w:lang w:val="zh-CN"/>
        </w:rPr>
      </w:pPr>
    </w:p>
    <w:p w14:paraId="0885D396"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大厦管理维修等项工作，均由甲方负责管辖，并向各</w:t>
      </w:r>
      <w:r>
        <w:rPr>
          <w:rFonts w:ascii="宋体" w:hint="eastAsia"/>
          <w:kern w:val="0"/>
          <w:sz w:val="24"/>
          <w:szCs w:val="20"/>
          <w:lang w:val="zh-CN"/>
        </w:rPr>
        <w:lastRenderedPageBreak/>
        <w:t>用户进行分摊及收取相应费用。</w:t>
      </w:r>
      <w:r>
        <w:rPr>
          <w:rFonts w:ascii="宋体"/>
          <w:kern w:val="0"/>
          <w:sz w:val="24"/>
          <w:szCs w:val="20"/>
          <w:lang w:val="zh-CN"/>
        </w:rPr>
        <w:t xml:space="preserve"> </w:t>
      </w:r>
    </w:p>
    <w:p w14:paraId="1112CED4" w14:textId="77777777" w:rsidR="00896986" w:rsidRDefault="00896986">
      <w:pPr>
        <w:pStyle w:val="a3"/>
        <w:widowControl w:val="0"/>
        <w:autoSpaceDE w:val="0"/>
        <w:autoSpaceDN w:val="0"/>
        <w:adjustRightInd w:val="0"/>
        <w:spacing w:before="0" w:beforeAutospacing="0" w:after="0" w:afterAutospacing="0" w:line="480" w:lineRule="auto"/>
        <w:rPr>
          <w:rFonts w:hAnsi="Times New Roman"/>
          <w:szCs w:val="20"/>
          <w:lang w:val="zh-CN"/>
        </w:rPr>
      </w:pPr>
    </w:p>
    <w:p w14:paraId="19954A5F"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（２）甲方暂定每月向乙方收取壹佰美元的大楼管理费。大楼管理费包括公用水费、公用部位环境卫生费、公用部位绿化保养费、安全保卫费、机械保养人员及大楼房管人员费用等。</w:t>
      </w:r>
      <w:r>
        <w:rPr>
          <w:rFonts w:ascii="宋体"/>
          <w:kern w:val="0"/>
          <w:sz w:val="24"/>
          <w:szCs w:val="20"/>
          <w:lang w:val="zh-CN"/>
        </w:rPr>
        <w:t xml:space="preserve"> </w:t>
      </w:r>
    </w:p>
    <w:p w14:paraId="0F52F090" w14:textId="77777777" w:rsidR="00896986" w:rsidRDefault="00896986">
      <w:pPr>
        <w:autoSpaceDE w:val="0"/>
        <w:autoSpaceDN w:val="0"/>
        <w:adjustRightInd w:val="0"/>
        <w:spacing w:line="480" w:lineRule="auto"/>
        <w:jc w:val="left"/>
        <w:rPr>
          <w:rFonts w:ascii="宋体"/>
          <w:kern w:val="0"/>
          <w:sz w:val="24"/>
          <w:szCs w:val="20"/>
          <w:lang w:val="zh-CN"/>
        </w:rPr>
      </w:pPr>
    </w:p>
    <w:p w14:paraId="7BE373D0"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每月向乙方收取大楼公共设施、设备大修、小修储存费，收费标准另议。大楼大修小修储存费的用途范围如下：属甲方管辖内的公用的室内外绿化园地、道路、给排水系统、供电供气系统、弱电系统、空调系统、照明系列和消防设备、给排水设备、供电供水设备、空调设备的公用场所的所有的非人为损坏的建筑和装饰的修复。</w:t>
      </w:r>
      <w:r>
        <w:rPr>
          <w:rFonts w:ascii="宋体"/>
          <w:kern w:val="0"/>
          <w:sz w:val="24"/>
          <w:szCs w:val="20"/>
          <w:lang w:val="zh-CN"/>
        </w:rPr>
        <w:t xml:space="preserve"> </w:t>
      </w:r>
    </w:p>
    <w:p w14:paraId="5FDEF8E8" w14:textId="77777777" w:rsidR="00896986" w:rsidRDefault="00896986">
      <w:pPr>
        <w:autoSpaceDE w:val="0"/>
        <w:autoSpaceDN w:val="0"/>
        <w:adjustRightInd w:val="0"/>
        <w:spacing w:line="480" w:lineRule="auto"/>
        <w:jc w:val="left"/>
        <w:rPr>
          <w:rFonts w:ascii="宋体"/>
          <w:kern w:val="0"/>
          <w:sz w:val="24"/>
          <w:szCs w:val="20"/>
          <w:lang w:val="zh-CN"/>
        </w:rPr>
      </w:pPr>
    </w:p>
    <w:p w14:paraId="07FFD059"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（４）乙方所应负担的电费、冷暖气空调费由甲方负责计算、分摊，甲方将总费按住户、用户面积平均分摊，另加</w:t>
      </w:r>
      <w:r>
        <w:rPr>
          <w:rFonts w:ascii="宋体" w:hint="eastAsia"/>
          <w:kern w:val="0"/>
          <w:sz w:val="24"/>
          <w:szCs w:val="20"/>
          <w:u w:val="single"/>
          <w:lang w:val="zh-CN"/>
        </w:rPr>
        <w:t xml:space="preserve">       </w:t>
      </w:r>
      <w:r>
        <w:rPr>
          <w:rFonts w:ascii="宋体" w:hint="eastAsia"/>
          <w:kern w:val="0"/>
          <w:sz w:val="24"/>
          <w:szCs w:val="20"/>
          <w:lang w:val="zh-CN"/>
        </w:rPr>
        <w:t>％代办手续费。</w:t>
      </w:r>
      <w:r>
        <w:rPr>
          <w:rFonts w:ascii="宋体"/>
          <w:kern w:val="0"/>
          <w:sz w:val="24"/>
          <w:szCs w:val="20"/>
          <w:lang w:val="zh-CN"/>
        </w:rPr>
        <w:t xml:space="preserve"> </w:t>
      </w:r>
    </w:p>
    <w:p w14:paraId="7BE8A7AB" w14:textId="77777777" w:rsidR="00896986" w:rsidRDefault="00896986">
      <w:pPr>
        <w:autoSpaceDE w:val="0"/>
        <w:autoSpaceDN w:val="0"/>
        <w:adjustRightInd w:val="0"/>
        <w:spacing w:line="480" w:lineRule="auto"/>
        <w:jc w:val="left"/>
        <w:rPr>
          <w:rFonts w:ascii="宋体"/>
          <w:kern w:val="0"/>
          <w:sz w:val="24"/>
          <w:szCs w:val="20"/>
          <w:lang w:val="zh-CN"/>
        </w:rPr>
      </w:pPr>
    </w:p>
    <w:p w14:paraId="277533F3"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（５）本买卖契约价格中不含停汽车的位置，乙方若需租用地下停车场车位，请与甲方商议，另签订停车场地租用合同。</w:t>
      </w:r>
      <w:r>
        <w:rPr>
          <w:rFonts w:ascii="宋体"/>
          <w:kern w:val="0"/>
          <w:sz w:val="24"/>
          <w:szCs w:val="20"/>
          <w:lang w:val="zh-CN"/>
        </w:rPr>
        <w:t xml:space="preserve"> </w:t>
      </w:r>
    </w:p>
    <w:p w14:paraId="5656A93F" w14:textId="77777777" w:rsidR="00896986" w:rsidRDefault="00896986">
      <w:pPr>
        <w:autoSpaceDE w:val="0"/>
        <w:autoSpaceDN w:val="0"/>
        <w:adjustRightInd w:val="0"/>
        <w:spacing w:line="480" w:lineRule="auto"/>
        <w:jc w:val="left"/>
        <w:rPr>
          <w:rFonts w:ascii="宋体"/>
          <w:kern w:val="0"/>
          <w:sz w:val="24"/>
          <w:szCs w:val="20"/>
          <w:lang w:val="zh-CN"/>
        </w:rPr>
      </w:pPr>
    </w:p>
    <w:p w14:paraId="55A7CA06"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（６）本买卖契约价格中不含室内清洁费，若需清扫室内卫生，乙方请与甲方联系，由甲方统一安排人员清扫，费用另议。</w:t>
      </w:r>
      <w:r>
        <w:rPr>
          <w:rFonts w:ascii="宋体"/>
          <w:kern w:val="0"/>
          <w:sz w:val="24"/>
          <w:szCs w:val="20"/>
          <w:lang w:val="zh-CN"/>
        </w:rPr>
        <w:t xml:space="preserve"> </w:t>
      </w:r>
    </w:p>
    <w:p w14:paraId="20FE36DA" w14:textId="77777777" w:rsidR="00896986" w:rsidRDefault="00896986">
      <w:pPr>
        <w:autoSpaceDE w:val="0"/>
        <w:autoSpaceDN w:val="0"/>
        <w:adjustRightInd w:val="0"/>
        <w:spacing w:line="480" w:lineRule="auto"/>
        <w:jc w:val="left"/>
        <w:rPr>
          <w:rFonts w:ascii="宋体"/>
          <w:kern w:val="0"/>
          <w:sz w:val="24"/>
          <w:szCs w:val="20"/>
          <w:lang w:val="zh-CN"/>
        </w:rPr>
      </w:pPr>
    </w:p>
    <w:p w14:paraId="538B0789"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（７）上述各类费用由甲方按月开出收款单，乙方在接到付款通知单后</w:t>
      </w:r>
      <w:r>
        <w:rPr>
          <w:rFonts w:ascii="宋体" w:hint="eastAsia"/>
          <w:kern w:val="0"/>
          <w:sz w:val="24"/>
          <w:szCs w:val="20"/>
          <w:u w:val="single"/>
          <w:lang w:val="zh-CN"/>
        </w:rPr>
        <w:t xml:space="preserve">                </w:t>
      </w:r>
      <w:r>
        <w:rPr>
          <w:rFonts w:ascii="宋体" w:hint="eastAsia"/>
          <w:kern w:val="0"/>
          <w:sz w:val="24"/>
          <w:szCs w:val="20"/>
          <w:lang w:val="zh-CN"/>
        </w:rPr>
        <w:t>天内一次付清，逾期按日计收应缴款额的千分之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‰）滞纳金。</w:t>
      </w:r>
      <w:r>
        <w:rPr>
          <w:rFonts w:ascii="宋体"/>
          <w:kern w:val="0"/>
          <w:sz w:val="24"/>
          <w:szCs w:val="20"/>
          <w:lang w:val="zh-CN"/>
        </w:rPr>
        <w:t xml:space="preserve"> </w:t>
      </w:r>
    </w:p>
    <w:p w14:paraId="17ACF168" w14:textId="77777777" w:rsidR="00896986" w:rsidRDefault="00896986">
      <w:pPr>
        <w:autoSpaceDE w:val="0"/>
        <w:autoSpaceDN w:val="0"/>
        <w:adjustRightInd w:val="0"/>
        <w:spacing w:line="480" w:lineRule="auto"/>
        <w:jc w:val="left"/>
        <w:rPr>
          <w:rFonts w:ascii="宋体"/>
          <w:kern w:val="0"/>
          <w:sz w:val="24"/>
          <w:szCs w:val="20"/>
          <w:lang w:val="zh-CN"/>
        </w:rPr>
      </w:pPr>
    </w:p>
    <w:p w14:paraId="60B5E611"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７．房屋维修：</w:t>
      </w:r>
      <w:r>
        <w:rPr>
          <w:rFonts w:ascii="宋体"/>
          <w:kern w:val="0"/>
          <w:sz w:val="24"/>
          <w:szCs w:val="20"/>
          <w:lang w:val="zh-CN"/>
        </w:rPr>
        <w:t xml:space="preserve"> </w:t>
      </w:r>
    </w:p>
    <w:p w14:paraId="3D47F85C" w14:textId="77777777" w:rsidR="00896986" w:rsidRDefault="00896986">
      <w:pPr>
        <w:autoSpaceDE w:val="0"/>
        <w:autoSpaceDN w:val="0"/>
        <w:adjustRightInd w:val="0"/>
        <w:spacing w:line="480" w:lineRule="auto"/>
        <w:jc w:val="left"/>
        <w:rPr>
          <w:rFonts w:ascii="宋体"/>
          <w:kern w:val="0"/>
          <w:sz w:val="24"/>
          <w:szCs w:val="20"/>
          <w:lang w:val="zh-CN"/>
        </w:rPr>
      </w:pPr>
    </w:p>
    <w:p w14:paraId="0D0FC7A1"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契约签订经验收后，房屋的维修即由乙方负担。但验收后一年内，因施工质量造成的房屋维修，由甲方责成施工单位负责解决；因设备质量造成的维修由甲方责成设备供货单位解决。但如属人为损坏的房屋、设备，损坏人应承担其修理费用及赔偿损失。</w:t>
      </w:r>
      <w:r>
        <w:rPr>
          <w:rFonts w:ascii="宋体"/>
          <w:kern w:val="0"/>
          <w:sz w:val="24"/>
          <w:szCs w:val="20"/>
          <w:lang w:val="zh-CN"/>
        </w:rPr>
        <w:t xml:space="preserve"> </w:t>
      </w:r>
    </w:p>
    <w:p w14:paraId="316A15AD" w14:textId="77777777" w:rsidR="00896986" w:rsidRDefault="00896986">
      <w:pPr>
        <w:autoSpaceDE w:val="0"/>
        <w:autoSpaceDN w:val="0"/>
        <w:adjustRightInd w:val="0"/>
        <w:spacing w:line="480" w:lineRule="auto"/>
        <w:jc w:val="left"/>
        <w:rPr>
          <w:rFonts w:ascii="宋体"/>
          <w:kern w:val="0"/>
          <w:sz w:val="24"/>
          <w:szCs w:val="20"/>
          <w:lang w:val="zh-CN"/>
        </w:rPr>
      </w:pPr>
    </w:p>
    <w:p w14:paraId="4DCE4B70"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８．房产权和土地使用权转让和再转让：</w:t>
      </w:r>
      <w:r>
        <w:rPr>
          <w:rFonts w:ascii="宋体"/>
          <w:kern w:val="0"/>
          <w:sz w:val="24"/>
          <w:szCs w:val="20"/>
          <w:lang w:val="zh-CN"/>
        </w:rPr>
        <w:t xml:space="preserve"> </w:t>
      </w:r>
    </w:p>
    <w:p w14:paraId="7E30ED5D" w14:textId="77777777" w:rsidR="00896986" w:rsidRDefault="00896986">
      <w:pPr>
        <w:autoSpaceDE w:val="0"/>
        <w:autoSpaceDN w:val="0"/>
        <w:adjustRightInd w:val="0"/>
        <w:spacing w:line="480" w:lineRule="auto"/>
        <w:jc w:val="left"/>
        <w:rPr>
          <w:rFonts w:ascii="宋体"/>
          <w:kern w:val="0"/>
          <w:sz w:val="24"/>
          <w:szCs w:val="20"/>
          <w:lang w:val="zh-CN"/>
        </w:rPr>
      </w:pPr>
    </w:p>
    <w:p w14:paraId="360EF548"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（１）乙方在购入本契约所规定范围的房产权和相应的土地使用权是整个大厦的不可分割的组成部分，按上海市人民政府颁布的《上海市土地使用权有偿转让办法》规定：</w:t>
      </w:r>
      <w:r>
        <w:rPr>
          <w:rFonts w:ascii="宋体"/>
          <w:kern w:val="0"/>
          <w:sz w:val="24"/>
          <w:szCs w:val="20"/>
          <w:lang w:val="zh-CN"/>
        </w:rPr>
        <w:t>“</w:t>
      </w:r>
      <w:r>
        <w:rPr>
          <w:rFonts w:ascii="宋体" w:hint="eastAsia"/>
          <w:kern w:val="0"/>
          <w:sz w:val="24"/>
          <w:szCs w:val="20"/>
          <w:lang w:val="zh-CN"/>
        </w:rPr>
        <w:t>同一建筑物所占的土地使用权整体不可分割</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76E4A597" w14:textId="77777777" w:rsidR="00896986" w:rsidRDefault="00896986">
      <w:pPr>
        <w:autoSpaceDE w:val="0"/>
        <w:autoSpaceDN w:val="0"/>
        <w:adjustRightInd w:val="0"/>
        <w:spacing w:line="480" w:lineRule="auto"/>
        <w:jc w:val="left"/>
        <w:rPr>
          <w:rFonts w:ascii="宋体"/>
          <w:kern w:val="0"/>
          <w:sz w:val="24"/>
          <w:szCs w:val="20"/>
          <w:lang w:val="zh-CN"/>
        </w:rPr>
      </w:pPr>
    </w:p>
    <w:p w14:paraId="3CB19B46"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（２）乙方购入的房产权和相应的土地使用权若需要再转让，须按《上海市土地使用权有偿转让办法》和政府有关房产买卖管理办法的规定办理，其发生的一切费用由乙方负担。</w:t>
      </w:r>
      <w:r>
        <w:rPr>
          <w:rFonts w:ascii="宋体"/>
          <w:kern w:val="0"/>
          <w:sz w:val="24"/>
          <w:szCs w:val="20"/>
          <w:lang w:val="zh-CN"/>
        </w:rPr>
        <w:t xml:space="preserve"> </w:t>
      </w:r>
    </w:p>
    <w:p w14:paraId="049EAB5E" w14:textId="77777777" w:rsidR="00896986" w:rsidRDefault="00896986">
      <w:pPr>
        <w:autoSpaceDE w:val="0"/>
        <w:autoSpaceDN w:val="0"/>
        <w:adjustRightInd w:val="0"/>
        <w:spacing w:line="480" w:lineRule="auto"/>
        <w:jc w:val="left"/>
        <w:rPr>
          <w:rFonts w:ascii="宋体"/>
          <w:kern w:val="0"/>
          <w:sz w:val="24"/>
          <w:szCs w:val="20"/>
          <w:lang w:val="zh-CN"/>
        </w:rPr>
      </w:pPr>
    </w:p>
    <w:p w14:paraId="5620EDF1"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（３）乙方再转让的合同签约，必须将本契约中乙方应承担的职责无条件地转移到其买入者，并必须将本契约作为再转让合同的附件之一。若在再转让中发生经济等纠纷，一切责任由乙方负担。</w:t>
      </w:r>
      <w:r>
        <w:rPr>
          <w:rFonts w:ascii="宋体"/>
          <w:kern w:val="0"/>
          <w:sz w:val="24"/>
          <w:szCs w:val="20"/>
          <w:lang w:val="zh-CN"/>
        </w:rPr>
        <w:t xml:space="preserve"> </w:t>
      </w:r>
    </w:p>
    <w:p w14:paraId="48552A9D" w14:textId="77777777" w:rsidR="00896986" w:rsidRDefault="00896986">
      <w:pPr>
        <w:autoSpaceDE w:val="0"/>
        <w:autoSpaceDN w:val="0"/>
        <w:adjustRightInd w:val="0"/>
        <w:spacing w:line="480" w:lineRule="auto"/>
        <w:jc w:val="left"/>
        <w:rPr>
          <w:rFonts w:ascii="宋体"/>
          <w:kern w:val="0"/>
          <w:sz w:val="24"/>
          <w:szCs w:val="20"/>
          <w:lang w:val="zh-CN"/>
        </w:rPr>
      </w:pPr>
    </w:p>
    <w:p w14:paraId="0650B0BD"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９．《上海</w:t>
      </w:r>
      <w:r>
        <w:rPr>
          <w:rFonts w:ascii="宋体" w:hint="eastAsia"/>
          <w:kern w:val="0"/>
          <w:sz w:val="24"/>
          <w:szCs w:val="20"/>
          <w:u w:val="single"/>
          <w:lang w:val="zh-CN"/>
        </w:rPr>
        <w:t xml:space="preserve">               </w:t>
      </w:r>
      <w:r>
        <w:rPr>
          <w:rFonts w:ascii="宋体" w:hint="eastAsia"/>
          <w:kern w:val="0"/>
          <w:sz w:val="24"/>
          <w:szCs w:val="20"/>
          <w:lang w:val="zh-CN"/>
        </w:rPr>
        <w:t>中心</w:t>
      </w:r>
      <w:r>
        <w:rPr>
          <w:rFonts w:ascii="宋体"/>
          <w:kern w:val="0"/>
          <w:sz w:val="24"/>
          <w:szCs w:val="20"/>
          <w:lang w:val="zh-CN"/>
        </w:rPr>
        <w:t>”</w:t>
      </w:r>
      <w:r>
        <w:rPr>
          <w:rFonts w:ascii="宋体" w:hint="eastAsia"/>
          <w:kern w:val="0"/>
          <w:sz w:val="24"/>
          <w:szCs w:val="20"/>
          <w:lang w:val="zh-CN"/>
        </w:rPr>
        <w:t>用户手册》是本契约不可分割的组成部分，乙方对其中有关房屋购置户部分的职责条件理解并同意遵守。</w:t>
      </w:r>
      <w:r>
        <w:rPr>
          <w:rFonts w:ascii="宋体"/>
          <w:kern w:val="0"/>
          <w:sz w:val="24"/>
          <w:szCs w:val="20"/>
          <w:lang w:val="zh-CN"/>
        </w:rPr>
        <w:t xml:space="preserve"> </w:t>
      </w:r>
    </w:p>
    <w:p w14:paraId="6099051F" w14:textId="77777777" w:rsidR="00896986" w:rsidRDefault="00896986">
      <w:pPr>
        <w:autoSpaceDE w:val="0"/>
        <w:autoSpaceDN w:val="0"/>
        <w:adjustRightInd w:val="0"/>
        <w:spacing w:line="480" w:lineRule="auto"/>
        <w:jc w:val="left"/>
        <w:rPr>
          <w:rFonts w:ascii="宋体"/>
          <w:kern w:val="0"/>
          <w:sz w:val="24"/>
          <w:szCs w:val="20"/>
          <w:lang w:val="zh-CN"/>
        </w:rPr>
      </w:pPr>
    </w:p>
    <w:p w14:paraId="69665485"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１０．过户手续办理：</w:t>
      </w:r>
      <w:r>
        <w:rPr>
          <w:rFonts w:ascii="宋体"/>
          <w:kern w:val="0"/>
          <w:sz w:val="24"/>
          <w:szCs w:val="20"/>
          <w:lang w:val="zh-CN"/>
        </w:rPr>
        <w:t xml:space="preserve"> </w:t>
      </w:r>
    </w:p>
    <w:p w14:paraId="15C55F7D" w14:textId="77777777" w:rsidR="00896986" w:rsidRDefault="00896986">
      <w:pPr>
        <w:autoSpaceDE w:val="0"/>
        <w:autoSpaceDN w:val="0"/>
        <w:adjustRightInd w:val="0"/>
        <w:spacing w:line="480" w:lineRule="auto"/>
        <w:jc w:val="left"/>
        <w:rPr>
          <w:rFonts w:ascii="宋体"/>
          <w:kern w:val="0"/>
          <w:sz w:val="24"/>
          <w:szCs w:val="20"/>
          <w:lang w:val="zh-CN"/>
        </w:rPr>
      </w:pPr>
    </w:p>
    <w:p w14:paraId="4FED0AD6"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（１）甲、乙方在签订本房屋买卖契约后，须经有关部门公证。</w:t>
      </w:r>
      <w:r>
        <w:rPr>
          <w:rFonts w:ascii="宋体"/>
          <w:kern w:val="0"/>
          <w:sz w:val="24"/>
          <w:szCs w:val="20"/>
          <w:lang w:val="zh-CN"/>
        </w:rPr>
        <w:t xml:space="preserve"> </w:t>
      </w:r>
    </w:p>
    <w:p w14:paraId="53C59812" w14:textId="77777777" w:rsidR="00896986" w:rsidRDefault="00896986">
      <w:pPr>
        <w:autoSpaceDE w:val="0"/>
        <w:autoSpaceDN w:val="0"/>
        <w:adjustRightInd w:val="0"/>
        <w:spacing w:line="480" w:lineRule="auto"/>
        <w:jc w:val="left"/>
        <w:rPr>
          <w:rFonts w:ascii="宋体"/>
          <w:kern w:val="0"/>
          <w:sz w:val="24"/>
          <w:szCs w:val="20"/>
          <w:lang w:val="zh-CN"/>
        </w:rPr>
      </w:pPr>
    </w:p>
    <w:p w14:paraId="5E67CCB2"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（２）乙方凭契约、公证书等有效的合法文件向上海市土地局、市房产管理局分别办理过户手续，缴纳过户费和领取房产权证书。未经过户的房产买卖无效。</w:t>
      </w:r>
      <w:r>
        <w:rPr>
          <w:rFonts w:ascii="宋体"/>
          <w:kern w:val="0"/>
          <w:sz w:val="24"/>
          <w:szCs w:val="20"/>
          <w:lang w:val="zh-CN"/>
        </w:rPr>
        <w:t xml:space="preserve"> </w:t>
      </w:r>
    </w:p>
    <w:p w14:paraId="4F24A08E" w14:textId="77777777" w:rsidR="00896986" w:rsidRDefault="00896986">
      <w:pPr>
        <w:autoSpaceDE w:val="0"/>
        <w:autoSpaceDN w:val="0"/>
        <w:adjustRightInd w:val="0"/>
        <w:spacing w:line="480" w:lineRule="auto"/>
        <w:jc w:val="left"/>
        <w:rPr>
          <w:rFonts w:ascii="宋体"/>
          <w:kern w:val="0"/>
          <w:sz w:val="24"/>
          <w:szCs w:val="20"/>
          <w:lang w:val="zh-CN"/>
        </w:rPr>
      </w:pPr>
    </w:p>
    <w:p w14:paraId="4B3043E6"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１１．争议解决条款</w:t>
      </w:r>
      <w:r>
        <w:rPr>
          <w:rFonts w:ascii="宋体"/>
          <w:kern w:val="0"/>
          <w:sz w:val="24"/>
          <w:szCs w:val="20"/>
          <w:lang w:val="zh-CN"/>
        </w:rPr>
        <w:t xml:space="preserve"> </w:t>
      </w:r>
    </w:p>
    <w:p w14:paraId="15A9A001" w14:textId="77777777" w:rsidR="00896986" w:rsidRDefault="00896986">
      <w:pPr>
        <w:autoSpaceDE w:val="0"/>
        <w:autoSpaceDN w:val="0"/>
        <w:adjustRightInd w:val="0"/>
        <w:spacing w:line="480" w:lineRule="auto"/>
        <w:jc w:val="left"/>
        <w:rPr>
          <w:rFonts w:ascii="宋体"/>
          <w:kern w:val="0"/>
          <w:sz w:val="24"/>
          <w:szCs w:val="20"/>
          <w:lang w:val="zh-CN"/>
        </w:rPr>
      </w:pPr>
    </w:p>
    <w:p w14:paraId="276C0AD9"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凡执行本合同或与本合同有关的争议，由双方友好协商解决。协商不成，提请中国对外贸易仲裁委员会仲裁。</w:t>
      </w:r>
      <w:r>
        <w:rPr>
          <w:rFonts w:ascii="宋体"/>
          <w:kern w:val="0"/>
          <w:sz w:val="24"/>
          <w:szCs w:val="20"/>
          <w:lang w:val="zh-CN"/>
        </w:rPr>
        <w:t xml:space="preserve"> </w:t>
      </w:r>
    </w:p>
    <w:p w14:paraId="76E9016B" w14:textId="77777777" w:rsidR="00896986" w:rsidRDefault="00896986">
      <w:pPr>
        <w:autoSpaceDE w:val="0"/>
        <w:autoSpaceDN w:val="0"/>
        <w:adjustRightInd w:val="0"/>
        <w:spacing w:line="480" w:lineRule="auto"/>
        <w:jc w:val="left"/>
        <w:rPr>
          <w:rFonts w:ascii="宋体"/>
          <w:kern w:val="0"/>
          <w:sz w:val="24"/>
          <w:szCs w:val="20"/>
          <w:lang w:val="zh-CN"/>
        </w:rPr>
      </w:pPr>
    </w:p>
    <w:p w14:paraId="63E856DC"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１２．本契约所涉各项均受中华人民共和国政府颁布的有关法规约束，若遇中华人民共和国政府有新规定，则按新法规执行。</w:t>
      </w:r>
      <w:r>
        <w:rPr>
          <w:rFonts w:ascii="宋体"/>
          <w:kern w:val="0"/>
          <w:sz w:val="24"/>
          <w:szCs w:val="20"/>
          <w:lang w:val="zh-CN"/>
        </w:rPr>
        <w:t xml:space="preserve"> </w:t>
      </w:r>
    </w:p>
    <w:p w14:paraId="635932D3" w14:textId="77777777" w:rsidR="00896986" w:rsidRDefault="00896986">
      <w:pPr>
        <w:autoSpaceDE w:val="0"/>
        <w:autoSpaceDN w:val="0"/>
        <w:adjustRightInd w:val="0"/>
        <w:spacing w:line="480" w:lineRule="auto"/>
        <w:jc w:val="left"/>
        <w:rPr>
          <w:rFonts w:ascii="宋体"/>
          <w:kern w:val="0"/>
          <w:sz w:val="24"/>
          <w:szCs w:val="20"/>
          <w:lang w:val="zh-CN"/>
        </w:rPr>
      </w:pPr>
    </w:p>
    <w:p w14:paraId="6FFFC0FC"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 xml:space="preserve"> </w:t>
      </w:r>
    </w:p>
    <w:p w14:paraId="419B78CF" w14:textId="77777777" w:rsidR="00896986" w:rsidRDefault="00896986">
      <w:pPr>
        <w:autoSpaceDE w:val="0"/>
        <w:autoSpaceDN w:val="0"/>
        <w:adjustRightInd w:val="0"/>
        <w:spacing w:line="480" w:lineRule="auto"/>
        <w:jc w:val="left"/>
        <w:rPr>
          <w:rFonts w:ascii="宋体"/>
          <w:kern w:val="0"/>
          <w:sz w:val="24"/>
          <w:szCs w:val="20"/>
          <w:lang w:val="zh-CN"/>
        </w:rPr>
      </w:pPr>
    </w:p>
    <w:p w14:paraId="04768162"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立房屋买卖契约人：</w:t>
      </w:r>
    </w:p>
    <w:p w14:paraId="514E3A75"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甲方：上海</w:t>
      </w:r>
      <w:r>
        <w:rPr>
          <w:rFonts w:ascii="宋体" w:hint="eastAsia"/>
          <w:kern w:val="0"/>
          <w:sz w:val="24"/>
          <w:szCs w:val="20"/>
          <w:u w:val="single"/>
          <w:lang w:val="zh-CN"/>
        </w:rPr>
        <w:t xml:space="preserve">                   </w:t>
      </w:r>
      <w:r>
        <w:rPr>
          <w:rFonts w:ascii="宋体" w:hint="eastAsia"/>
          <w:kern w:val="0"/>
          <w:sz w:val="24"/>
          <w:szCs w:val="20"/>
          <w:lang w:val="zh-CN"/>
        </w:rPr>
        <w:t xml:space="preserve">投资有限公司　　　　</w:t>
      </w:r>
      <w:r>
        <w:rPr>
          <w:rFonts w:ascii="宋体" w:hint="eastAsia"/>
          <w:kern w:val="0"/>
          <w:sz w:val="24"/>
          <w:szCs w:val="20"/>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41257AA3"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法人代表签章：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法人代表签章：</w:t>
      </w:r>
      <w:r>
        <w:rPr>
          <w:rFonts w:ascii="宋体" w:hint="eastAsia"/>
          <w:kern w:val="0"/>
          <w:sz w:val="24"/>
          <w:szCs w:val="20"/>
          <w:u w:val="single"/>
          <w:lang w:val="zh-CN"/>
        </w:rPr>
        <w:t xml:space="preserve">                       </w:t>
      </w:r>
    </w:p>
    <w:p w14:paraId="55DE9AC7"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日期：</w:t>
      </w:r>
      <w:r>
        <w:rPr>
          <w:rFonts w:ascii="宋体" w:hint="eastAsia"/>
          <w:kern w:val="0"/>
          <w:sz w:val="24"/>
          <w:szCs w:val="20"/>
          <w:u w:val="single"/>
          <w:lang w:val="zh-CN"/>
        </w:rPr>
        <w:t xml:space="preserve">                          </w:t>
      </w:r>
      <w:r>
        <w:rPr>
          <w:rFonts w:ascii="宋体" w:hint="eastAsia"/>
          <w:kern w:val="0"/>
          <w:sz w:val="24"/>
          <w:szCs w:val="20"/>
          <w:lang w:val="zh-CN"/>
        </w:rPr>
        <w:t xml:space="preserve">　　　　　　　　　　日期：</w:t>
      </w:r>
      <w:r>
        <w:rPr>
          <w:rFonts w:ascii="宋体" w:hint="eastAsia"/>
          <w:kern w:val="0"/>
          <w:sz w:val="24"/>
          <w:szCs w:val="20"/>
          <w:u w:val="single"/>
          <w:lang w:val="zh-CN"/>
        </w:rPr>
        <w:t xml:space="preserve">                          </w:t>
      </w:r>
    </w:p>
    <w:p w14:paraId="57E49CC8" w14:textId="77777777" w:rsidR="00896986" w:rsidRDefault="008969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14:paraId="785F9259" w14:textId="77777777" w:rsidR="00896986" w:rsidRDefault="00896986">
      <w:pPr>
        <w:autoSpaceDE w:val="0"/>
        <w:autoSpaceDN w:val="0"/>
        <w:adjustRightInd w:val="0"/>
        <w:spacing w:line="480" w:lineRule="auto"/>
        <w:jc w:val="left"/>
        <w:rPr>
          <w:sz w:val="24"/>
          <w:szCs w:val="20"/>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sectPr w:rsidR="0089698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2278E" w14:textId="77777777" w:rsidR="00896986" w:rsidRDefault="00896986" w:rsidP="00EE5B67">
      <w:r>
        <w:separator/>
      </w:r>
    </w:p>
  </w:endnote>
  <w:endnote w:type="continuationSeparator" w:id="0">
    <w:p w14:paraId="4BE2ECB6" w14:textId="77777777" w:rsidR="00896986" w:rsidRDefault="00896986" w:rsidP="00EE5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395BE" w14:textId="77777777" w:rsidR="00896986" w:rsidRDefault="00896986" w:rsidP="00EE5B67">
      <w:r>
        <w:separator/>
      </w:r>
    </w:p>
  </w:footnote>
  <w:footnote w:type="continuationSeparator" w:id="0">
    <w:p w14:paraId="5C85D41D" w14:textId="77777777" w:rsidR="00896986" w:rsidRDefault="00896986" w:rsidP="00EE5B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17731832">
    <w:abstractNumId w:val="7"/>
  </w:num>
  <w:num w:numId="2" w16cid:durableId="2110350484">
    <w:abstractNumId w:val="4"/>
  </w:num>
  <w:num w:numId="3" w16cid:durableId="1186214864">
    <w:abstractNumId w:val="12"/>
  </w:num>
  <w:num w:numId="4" w16cid:durableId="1652058126">
    <w:abstractNumId w:val="2"/>
  </w:num>
  <w:num w:numId="5" w16cid:durableId="1081215540">
    <w:abstractNumId w:val="3"/>
  </w:num>
  <w:num w:numId="6" w16cid:durableId="438792724">
    <w:abstractNumId w:val="5"/>
  </w:num>
  <w:num w:numId="7" w16cid:durableId="1162618420">
    <w:abstractNumId w:val="0"/>
  </w:num>
  <w:num w:numId="8" w16cid:durableId="1300499377">
    <w:abstractNumId w:val="15"/>
  </w:num>
  <w:num w:numId="9" w16cid:durableId="865141992">
    <w:abstractNumId w:val="11"/>
  </w:num>
  <w:num w:numId="10" w16cid:durableId="1725713650">
    <w:abstractNumId w:val="13"/>
  </w:num>
  <w:num w:numId="11" w16cid:durableId="564729179">
    <w:abstractNumId w:val="14"/>
  </w:num>
  <w:num w:numId="12" w16cid:durableId="1848324585">
    <w:abstractNumId w:val="8"/>
  </w:num>
  <w:num w:numId="13" w16cid:durableId="1966891193">
    <w:abstractNumId w:val="10"/>
  </w:num>
  <w:num w:numId="14" w16cid:durableId="1471048993">
    <w:abstractNumId w:val="9"/>
  </w:num>
  <w:num w:numId="15" w16cid:durableId="1393390349">
    <w:abstractNumId w:val="6"/>
  </w:num>
  <w:num w:numId="16" w16cid:durableId="186794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29AA"/>
    <w:rsid w:val="001A29AA"/>
    <w:rsid w:val="00896986"/>
    <w:rsid w:val="00EE5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A26577E"/>
  <w15:chartTrackingRefBased/>
  <w15:docId w15:val="{DD899551-E371-4B33-B117-7339270E4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EE5B67"/>
    <w:pPr>
      <w:tabs>
        <w:tab w:val="center" w:pos="4153"/>
        <w:tab w:val="right" w:pos="8306"/>
      </w:tabs>
      <w:snapToGrid w:val="0"/>
      <w:jc w:val="center"/>
    </w:pPr>
    <w:rPr>
      <w:sz w:val="18"/>
      <w:szCs w:val="18"/>
    </w:rPr>
  </w:style>
  <w:style w:type="character" w:customStyle="1" w:styleId="a6">
    <w:name w:val="页眉 字符"/>
    <w:basedOn w:val="a0"/>
    <w:link w:val="a5"/>
    <w:uiPriority w:val="99"/>
    <w:rsid w:val="00EE5B67"/>
    <w:rPr>
      <w:kern w:val="2"/>
      <w:sz w:val="18"/>
      <w:szCs w:val="18"/>
    </w:rPr>
  </w:style>
  <w:style w:type="paragraph" w:styleId="a7">
    <w:name w:val="footer"/>
    <w:basedOn w:val="a"/>
    <w:link w:val="a8"/>
    <w:uiPriority w:val="99"/>
    <w:unhideWhenUsed/>
    <w:rsid w:val="00EE5B67"/>
    <w:pPr>
      <w:tabs>
        <w:tab w:val="center" w:pos="4153"/>
        <w:tab w:val="right" w:pos="8306"/>
      </w:tabs>
      <w:snapToGrid w:val="0"/>
      <w:jc w:val="left"/>
    </w:pPr>
    <w:rPr>
      <w:sz w:val="18"/>
      <w:szCs w:val="18"/>
    </w:rPr>
  </w:style>
  <w:style w:type="character" w:customStyle="1" w:styleId="a8">
    <w:name w:val="页脚 字符"/>
    <w:basedOn w:val="a0"/>
    <w:link w:val="a7"/>
    <w:uiPriority w:val="99"/>
    <w:rsid w:val="00EE5B6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381</Words>
  <Characters>2177</Characters>
  <Application>Microsoft Office Word</Application>
  <DocSecurity>4</DocSecurity>
  <Lines>18</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