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C15" w:rsidRDefault="00C15C1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职工住房抵押贷款合同</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hint="eastAsia"/>
          <w:kern w:val="0"/>
          <w:sz w:val="24"/>
          <w:szCs w:val="20"/>
          <w:lang w:val="zh-CN"/>
        </w:rPr>
      </w:pPr>
    </w:p>
    <w:p w:rsidR="00C15C15" w:rsidRDefault="00C15C15">
      <w:pPr>
        <w:autoSpaceDE w:val="0"/>
        <w:autoSpaceDN w:val="0"/>
        <w:adjustRightInd w:val="0"/>
        <w:spacing w:line="480" w:lineRule="auto"/>
        <w:jc w:val="left"/>
        <w:rPr>
          <w:rFonts w:ascii="宋体" w:hint="eastAsia"/>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立合同单位：</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lang w:val="zh-CN"/>
        </w:rPr>
        <w:t>（即抵押人，以下简称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w:t>
      </w:r>
      <w:r>
        <w:rPr>
          <w:rFonts w:ascii="宋体" w:hint="eastAsia"/>
          <w:kern w:val="0"/>
          <w:sz w:val="24"/>
          <w:szCs w:val="20"/>
          <w:u w:val="single"/>
          <w:lang w:val="zh-CN"/>
        </w:rPr>
        <w:t xml:space="preserve">                   </w:t>
      </w:r>
      <w:r>
        <w:rPr>
          <w:rFonts w:ascii="宋体" w:hint="eastAsia"/>
          <w:kern w:val="0"/>
          <w:sz w:val="24"/>
          <w:szCs w:val="20"/>
          <w:lang w:val="zh-CN"/>
        </w:rPr>
        <w:t>（即抵押权人，以下简称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现有甲方向乙方借款人民币（大写）</w:t>
      </w:r>
      <w:r>
        <w:rPr>
          <w:rFonts w:ascii="宋体" w:hint="eastAsia"/>
          <w:kern w:val="0"/>
          <w:sz w:val="24"/>
          <w:szCs w:val="20"/>
          <w:u w:val="single"/>
          <w:lang w:val="zh-CN"/>
        </w:rPr>
        <w:t xml:space="preserve">                      </w:t>
      </w:r>
      <w:r>
        <w:rPr>
          <w:rFonts w:ascii="宋体" w:hint="eastAsia"/>
          <w:kern w:val="0"/>
          <w:sz w:val="24"/>
          <w:szCs w:val="20"/>
          <w:lang w:val="zh-CN"/>
        </w:rPr>
        <w:t>元，用于购买、建造自用住房。售房单位为（写明售房单位全称）</w:t>
      </w:r>
      <w:r>
        <w:rPr>
          <w:rFonts w:ascii="宋体" w:hint="eastAsia"/>
          <w:kern w:val="0"/>
          <w:sz w:val="24"/>
          <w:szCs w:val="20"/>
          <w:u w:val="single"/>
          <w:lang w:val="zh-CN"/>
        </w:rPr>
        <w:t xml:space="preserve">                   </w:t>
      </w:r>
      <w:r>
        <w:rPr>
          <w:rFonts w:ascii="宋体" w:hint="eastAsia"/>
          <w:kern w:val="0"/>
          <w:sz w:val="24"/>
          <w:szCs w:val="20"/>
          <w:lang w:val="zh-CN"/>
        </w:rPr>
        <w:t>。为维护甲乙双方利益，根据国务院颁发的《借款合同条例》规定立此合同，并共同遵守以下条款。</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一、甲乙双方共同遵守《职工住房抵押贷款办法》及其补充规定和实施细则的各项规定。</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二、乙方向甲方提供的贷款，甲方只能用于购买、建造翻建自用住房，不得挪作他用。</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三、甲方的借款由乙方以转帐方式划入售房单位或施工单位（翻建住房时）在乙方开立的存款户。</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四、甲方以（抵押物名称）</w:t>
      </w:r>
      <w:r>
        <w:rPr>
          <w:rFonts w:ascii="宋体" w:hint="eastAsia"/>
          <w:kern w:val="0"/>
          <w:sz w:val="24"/>
          <w:szCs w:val="20"/>
          <w:u w:val="single"/>
          <w:lang w:val="zh-CN"/>
        </w:rPr>
        <w:t xml:space="preserve">                   </w:t>
      </w:r>
      <w:r>
        <w:rPr>
          <w:rFonts w:ascii="宋体" w:hint="eastAsia"/>
          <w:kern w:val="0"/>
          <w:sz w:val="24"/>
          <w:szCs w:val="20"/>
          <w:lang w:val="zh-CN"/>
        </w:rPr>
        <w:t>交乙方作为借款的抵押（抵押物详细清单附后）。抵押物的现值为</w:t>
      </w:r>
      <w:r>
        <w:rPr>
          <w:rFonts w:ascii="宋体" w:hint="eastAsia"/>
          <w:kern w:val="0"/>
          <w:sz w:val="24"/>
          <w:szCs w:val="20"/>
          <w:u w:val="single"/>
          <w:lang w:val="zh-CN"/>
        </w:rPr>
        <w:t xml:space="preserve">            </w:t>
      </w:r>
      <w:r>
        <w:rPr>
          <w:rFonts w:ascii="宋体" w:hint="eastAsia"/>
          <w:kern w:val="0"/>
          <w:sz w:val="24"/>
          <w:szCs w:val="20"/>
          <w:lang w:val="zh-CN"/>
        </w:rPr>
        <w:t>万元，担保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万元贷款的偿还。</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五、借款期限</w:t>
      </w:r>
      <w:r>
        <w:rPr>
          <w:rFonts w:ascii="宋体" w:hint="eastAsia"/>
          <w:kern w:val="0"/>
          <w:sz w:val="24"/>
          <w:szCs w:val="20"/>
          <w:u w:val="single"/>
          <w:lang w:val="zh-CN"/>
        </w:rPr>
        <w:t xml:space="preserve">         </w:t>
      </w:r>
      <w:r>
        <w:rPr>
          <w:rFonts w:ascii="宋体" w:hint="eastAsia"/>
          <w:kern w:val="0"/>
          <w:sz w:val="24"/>
          <w:szCs w:val="20"/>
          <w:lang w:val="zh-CN"/>
        </w:rPr>
        <w:t>年，即由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日止。贷款利率为月息</w:t>
      </w:r>
      <w:r>
        <w:rPr>
          <w:rFonts w:ascii="宋体" w:hint="eastAsia"/>
          <w:kern w:val="0"/>
          <w:sz w:val="24"/>
          <w:szCs w:val="20"/>
          <w:u w:val="single"/>
          <w:lang w:val="zh-CN"/>
        </w:rPr>
        <w:t xml:space="preserve">     </w:t>
      </w:r>
      <w:r>
        <w:rPr>
          <w:rFonts w:ascii="宋体" w:hint="eastAsia"/>
          <w:kern w:val="0"/>
          <w:sz w:val="24"/>
          <w:szCs w:val="20"/>
          <w:lang w:val="zh-CN"/>
        </w:rPr>
        <w:t>日‰。</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六、借款采用本金法按月归还本息，甲方必须于每月</w:t>
      </w:r>
      <w:r>
        <w:rPr>
          <w:rFonts w:ascii="宋体" w:hint="eastAsia"/>
          <w:kern w:val="0"/>
          <w:sz w:val="24"/>
          <w:szCs w:val="20"/>
          <w:u w:val="single"/>
          <w:lang w:val="zh-CN"/>
        </w:rPr>
        <w:t xml:space="preserve">       </w:t>
      </w:r>
      <w:r>
        <w:rPr>
          <w:rFonts w:ascii="宋体" w:hint="eastAsia"/>
          <w:kern w:val="0"/>
          <w:sz w:val="24"/>
          <w:szCs w:val="20"/>
          <w:lang w:val="zh-CN"/>
        </w:rPr>
        <w:t>日前向乙方归还贷款，本息</w:t>
      </w:r>
      <w:r>
        <w:rPr>
          <w:rFonts w:ascii="宋体" w:hint="eastAsia"/>
          <w:kern w:val="0"/>
          <w:sz w:val="24"/>
          <w:szCs w:val="20"/>
          <w:u w:val="single"/>
          <w:lang w:val="zh-CN"/>
        </w:rPr>
        <w:t xml:space="preserve">          </w:t>
      </w:r>
      <w:r>
        <w:rPr>
          <w:rFonts w:ascii="宋体" w:hint="eastAsia"/>
          <w:kern w:val="0"/>
          <w:sz w:val="24"/>
          <w:szCs w:val="20"/>
          <w:lang w:val="zh-CN"/>
        </w:rPr>
        <w:t>元。</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七、如遇国家统一调整存贷款利率时，按国家有关规定调整贷款利率，依此重新确定每月还本付息金额。</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贷款期内，甲方未按本合同规定的时间偿还贷款本息，逾期一个月以内的，应于下月偿还贷款本息时一并归还，乙方不予处罚，但上述情况一年不得超过两次。逾期超过一个月或一年内发生两次以上逾期的，乙方有权按超过的逾期天数每天向甲方收取逾期额万分之三的罚息。</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如遇下列情况之一者，乙方有权对抵押物进行处理。处理抵押物所得收益抵扣甲方所欠乙方贷款本息和处理抵押物引发的各项费用后，剩余部分退还给甲方，并限甲方按期搬出用于抵押的住房，不足部分由甲方所在单位负责在三个月内无条件偿还。</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甲方在贷款期内六个月内未按期归还贷款本息或全部贷款到期后六个月未还清全部贷款本息的；</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甲方在合同有效期内死亡或宣布失踪或移居国外，其法定继承人拒不继续履行甲方偿还贷款本息的义务或无力继续履行偿还贷款本息义务的；</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甲方违反本合同规定的任何条款的。</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还款保证人（甲方所在单位）应积极协助乙方督促甲方按期偿还借款本息。在甲方不能按期归还借款本息且抵押处理不能履行时，还款保证人必须无条件地负责偿还甲方所欠乙方的借款本息。还款保证人接到乙方要求其代甲方偿还借款本息的通知后，应于三个月内无条件地代为归还借款本息。三个月后仍未归还的，乙方有权从其在银行开立的住房基金存款户或其他存款户中扣收。</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十一、甲方在未还清全部借款本息前，甲方对抵押物享有的全部权益让渡给乙方，并不得对抵押物作任何有损乙方利益的处理。</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甲方需对抵押物办理保险，保险单交乙方保管，抵押物如遇意外毁损，甲方应负责立即通知保险公司和乙方，保险公司的赔偿金应首先用于归还借款本息。若保险赔偿金不足以归还借款本息的，不足部分仍由甲方负责归还。</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十三、乙方应按合同规定办理贷款，如因乙方原因影响甲方用款，乙方应按影响金额和天数，每天付给甲方相当于影响金额万分之三的违约金。</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十四、甲乙双方任何一方不履行本合同条款，双方均有权按《民事诉讼法》第一百五十八条规定执行。</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十五、本合同正本一式</w:t>
      </w:r>
      <w:r>
        <w:rPr>
          <w:rFonts w:ascii="宋体" w:hint="eastAsia"/>
          <w:kern w:val="0"/>
          <w:sz w:val="24"/>
          <w:szCs w:val="20"/>
          <w:u w:val="single"/>
          <w:lang w:val="zh-CN"/>
        </w:rPr>
        <w:t xml:space="preserve">     </w:t>
      </w:r>
      <w:r>
        <w:rPr>
          <w:rFonts w:ascii="宋体" w:hint="eastAsia"/>
          <w:kern w:val="0"/>
          <w:sz w:val="24"/>
          <w:szCs w:val="20"/>
          <w:lang w:val="zh-CN"/>
        </w:rPr>
        <w:t>份，副本</w:t>
      </w:r>
      <w:r>
        <w:rPr>
          <w:rFonts w:ascii="宋体" w:hint="eastAsia"/>
          <w:kern w:val="0"/>
          <w:sz w:val="24"/>
          <w:szCs w:val="20"/>
          <w:u w:val="single"/>
          <w:lang w:val="zh-CN"/>
        </w:rPr>
        <w:t xml:space="preserve">     </w:t>
      </w:r>
      <w:r>
        <w:rPr>
          <w:rFonts w:ascii="宋体" w:hint="eastAsia"/>
          <w:kern w:val="0"/>
          <w:sz w:val="24"/>
          <w:szCs w:val="20"/>
          <w:lang w:val="zh-CN"/>
        </w:rPr>
        <w:t>份，由甲乙双方及还款保证人（甲方所在单位）三方盖章并经法人代表签名、公证处公证后生效，至甲方还清乙方全部贷款本息之日起失效。</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十六、补充条款：</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甲方签名（章）：</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乙方签名（章）：</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还款保证人（甲方所在单位）签名（章）：</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C15C15" w:rsidRDefault="00C15C15">
      <w:pPr>
        <w:autoSpaceDE w:val="0"/>
        <w:autoSpaceDN w:val="0"/>
        <w:adjustRightInd w:val="0"/>
        <w:spacing w:line="480" w:lineRule="auto"/>
        <w:jc w:val="left"/>
        <w:rPr>
          <w:rFonts w:ascii="宋体"/>
          <w:kern w:val="0"/>
          <w:sz w:val="24"/>
          <w:szCs w:val="20"/>
          <w:lang w:val="zh-CN"/>
        </w:rPr>
      </w:pPr>
    </w:p>
    <w:p w:rsidR="00C15C15" w:rsidRDefault="00C15C15">
      <w:pPr>
        <w:autoSpaceDE w:val="0"/>
        <w:autoSpaceDN w:val="0"/>
        <w:adjustRightInd w:val="0"/>
        <w:spacing w:line="480" w:lineRule="auto"/>
        <w:jc w:val="left"/>
        <w:rPr>
          <w:sz w:val="24"/>
          <w:szCs w:val="20"/>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sectPr w:rsidR="00C15C1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C15" w:rsidRDefault="00C15C15" w:rsidP="00E36378">
      <w:r>
        <w:separator/>
      </w:r>
    </w:p>
  </w:endnote>
  <w:endnote w:type="continuationSeparator" w:id="0">
    <w:p w:rsidR="00C15C15" w:rsidRDefault="00C15C15" w:rsidP="00E36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C15" w:rsidRDefault="00C15C15" w:rsidP="00E36378">
      <w:r>
        <w:separator/>
      </w:r>
    </w:p>
  </w:footnote>
  <w:footnote w:type="continuationSeparator" w:id="0">
    <w:p w:rsidR="00C15C15" w:rsidRDefault="00C15C15" w:rsidP="00E363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55338775">
    <w:abstractNumId w:val="6"/>
  </w:num>
  <w:num w:numId="2" w16cid:durableId="1986930326">
    <w:abstractNumId w:val="3"/>
  </w:num>
  <w:num w:numId="3" w16cid:durableId="2041202837">
    <w:abstractNumId w:val="11"/>
  </w:num>
  <w:num w:numId="4" w16cid:durableId="1017660988">
    <w:abstractNumId w:val="1"/>
  </w:num>
  <w:num w:numId="5" w16cid:durableId="859665339">
    <w:abstractNumId w:val="2"/>
  </w:num>
  <w:num w:numId="6" w16cid:durableId="307563150">
    <w:abstractNumId w:val="4"/>
  </w:num>
  <w:num w:numId="7" w16cid:durableId="573396778">
    <w:abstractNumId w:val="0"/>
  </w:num>
  <w:num w:numId="8" w16cid:durableId="1085110710">
    <w:abstractNumId w:val="14"/>
  </w:num>
  <w:num w:numId="9" w16cid:durableId="360472412">
    <w:abstractNumId w:val="10"/>
  </w:num>
  <w:num w:numId="10" w16cid:durableId="514343442">
    <w:abstractNumId w:val="12"/>
  </w:num>
  <w:num w:numId="11" w16cid:durableId="1975018347">
    <w:abstractNumId w:val="13"/>
  </w:num>
  <w:num w:numId="12" w16cid:durableId="1317878483">
    <w:abstractNumId w:val="7"/>
  </w:num>
  <w:num w:numId="13" w16cid:durableId="2111969466">
    <w:abstractNumId w:val="9"/>
  </w:num>
  <w:num w:numId="14" w16cid:durableId="1345858853">
    <w:abstractNumId w:val="8"/>
  </w:num>
  <w:num w:numId="15" w16cid:durableId="575674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2B65"/>
    <w:rsid w:val="00802B65"/>
    <w:rsid w:val="00C15C15"/>
    <w:rsid w:val="00E36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DBC1197-0098-45C3-B2FF-2B12160E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36378"/>
    <w:pPr>
      <w:tabs>
        <w:tab w:val="center" w:pos="4153"/>
        <w:tab w:val="right" w:pos="8306"/>
      </w:tabs>
      <w:snapToGrid w:val="0"/>
      <w:jc w:val="center"/>
    </w:pPr>
    <w:rPr>
      <w:sz w:val="18"/>
      <w:szCs w:val="18"/>
    </w:rPr>
  </w:style>
  <w:style w:type="character" w:customStyle="1" w:styleId="a6">
    <w:name w:val="页眉 字符"/>
    <w:basedOn w:val="a0"/>
    <w:link w:val="a5"/>
    <w:uiPriority w:val="99"/>
    <w:rsid w:val="00E36378"/>
    <w:rPr>
      <w:kern w:val="2"/>
      <w:sz w:val="18"/>
      <w:szCs w:val="18"/>
    </w:rPr>
  </w:style>
  <w:style w:type="paragraph" w:styleId="a7">
    <w:name w:val="footer"/>
    <w:basedOn w:val="a"/>
    <w:link w:val="a8"/>
    <w:uiPriority w:val="99"/>
    <w:unhideWhenUsed/>
    <w:rsid w:val="00E36378"/>
    <w:pPr>
      <w:tabs>
        <w:tab w:val="center" w:pos="4153"/>
        <w:tab w:val="right" w:pos="8306"/>
      </w:tabs>
      <w:snapToGrid w:val="0"/>
      <w:jc w:val="left"/>
    </w:pPr>
    <w:rPr>
      <w:sz w:val="18"/>
      <w:szCs w:val="18"/>
    </w:rPr>
  </w:style>
  <w:style w:type="character" w:customStyle="1" w:styleId="a8">
    <w:name w:val="页脚 字符"/>
    <w:basedOn w:val="a0"/>
    <w:link w:val="a7"/>
    <w:uiPriority w:val="99"/>
    <w:rsid w:val="00E3637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319</Words>
  <Characters>1820</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