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18D" w:rsidRDefault="00D4318D">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公路工程施工监理合同协议书</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hint="eastAsia"/>
          <w:kern w:val="0"/>
          <w:sz w:val="24"/>
          <w:szCs w:val="20"/>
          <w:lang w:val="zh-CN"/>
        </w:rPr>
      </w:pPr>
    </w:p>
    <w:p w:rsidR="00D4318D" w:rsidRDefault="00D4318D">
      <w:pPr>
        <w:autoSpaceDE w:val="0"/>
        <w:autoSpaceDN w:val="0"/>
        <w:adjustRightInd w:val="0"/>
        <w:spacing w:line="480" w:lineRule="auto"/>
        <w:jc w:val="left"/>
        <w:rPr>
          <w:rFonts w:ascii="宋体" w:hint="eastAsia"/>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本协议书由</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）为一方，与</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监理单位</w:t>
      </w:r>
      <w:r>
        <w:rPr>
          <w:rFonts w:ascii="宋体"/>
          <w:kern w:val="0"/>
          <w:sz w:val="24"/>
          <w:szCs w:val="20"/>
          <w:lang w:val="zh-CN"/>
        </w:rPr>
        <w:t>”</w:t>
      </w:r>
      <w:r>
        <w:rPr>
          <w:rFonts w:ascii="宋体" w:hint="eastAsia"/>
          <w:kern w:val="0"/>
          <w:sz w:val="24"/>
          <w:szCs w:val="20"/>
          <w:lang w:val="zh-CN"/>
        </w:rPr>
        <w:t>）为另一方共同订立。</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鉴于业主已委托监理单位为</w:t>
      </w:r>
      <w:r>
        <w:rPr>
          <w:rFonts w:ascii="宋体" w:hint="eastAsia"/>
          <w:kern w:val="0"/>
          <w:sz w:val="24"/>
          <w:szCs w:val="20"/>
          <w:u w:val="single"/>
          <w:lang w:val="zh-CN"/>
        </w:rPr>
        <w:t xml:space="preserve">                </w:t>
      </w:r>
      <w:r>
        <w:rPr>
          <w:rFonts w:ascii="宋体" w:hint="eastAsia"/>
          <w:kern w:val="0"/>
          <w:sz w:val="24"/>
          <w:szCs w:val="20"/>
          <w:lang w:val="zh-CN"/>
        </w:rPr>
        <w:t>工程提供监理服务并已接受了监理单位就此提出的项目建议书，为明确双方在合同期间的义务、责任、权力和利益。兹就以下事项达成协议：</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一、本协议书中的词句和用语与</w:t>
      </w:r>
      <w:r>
        <w:rPr>
          <w:rFonts w:ascii="宋体"/>
          <w:kern w:val="0"/>
          <w:sz w:val="24"/>
          <w:szCs w:val="20"/>
          <w:lang w:val="zh-CN"/>
        </w:rPr>
        <w:t>“</w:t>
      </w:r>
      <w:r>
        <w:rPr>
          <w:rFonts w:ascii="宋体" w:hint="eastAsia"/>
          <w:kern w:val="0"/>
          <w:sz w:val="24"/>
          <w:szCs w:val="20"/>
          <w:lang w:val="zh-CN"/>
        </w:rPr>
        <w:t>公路工程施工监理合同</w:t>
      </w:r>
      <w:r>
        <w:rPr>
          <w:rFonts w:ascii="宋体"/>
          <w:kern w:val="0"/>
          <w:sz w:val="24"/>
          <w:szCs w:val="20"/>
          <w:lang w:val="zh-CN"/>
        </w:rPr>
        <w:t>”</w:t>
      </w:r>
      <w:r>
        <w:rPr>
          <w:rFonts w:ascii="宋体" w:hint="eastAsia"/>
          <w:kern w:val="0"/>
          <w:sz w:val="24"/>
          <w:szCs w:val="20"/>
          <w:lang w:val="zh-CN"/>
        </w:rPr>
        <w:t>中通用条件所规定的定义相同。</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二、下列文件是本协议书的组成部分，应作为协议书的有效内容予以遵守和执行。</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公路工程施工监理中标函或委托函</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公路工程施工监理合同通用条件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公路工程施工监理合同专用条件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《公路工程施工监理规范》（</w:t>
      </w:r>
      <w:r>
        <w:rPr>
          <w:rFonts w:ascii="宋体"/>
          <w:kern w:val="0"/>
          <w:sz w:val="24"/>
          <w:szCs w:val="20"/>
          <w:lang w:val="zh-CN"/>
        </w:rPr>
        <w:t>JTJ 077-95</w:t>
      </w:r>
      <w:r>
        <w:rPr>
          <w:rFonts w:ascii="宋体" w:hint="eastAsia"/>
          <w:kern w:val="0"/>
          <w:sz w:val="24"/>
          <w:szCs w:val="20"/>
          <w:lang w:val="zh-CN"/>
        </w:rPr>
        <w:t>）</w:t>
      </w:r>
    </w:p>
    <w:p w:rsidR="00D4318D" w:rsidRDefault="00D4318D">
      <w:pPr>
        <w:pStyle w:val="a3"/>
        <w:widowControl w:val="0"/>
        <w:autoSpaceDE w:val="0"/>
        <w:autoSpaceDN w:val="0"/>
        <w:adjustRightInd w:val="0"/>
        <w:spacing w:before="0" w:beforeAutospacing="0" w:after="0" w:afterAutospacing="0" w:line="480" w:lineRule="auto"/>
        <w:rPr>
          <w:rFonts w:hAnsi="Times New Roman"/>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公路工程施工监理招、投标文件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双方签认的补充或修正文件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其它文件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附件：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kern w:val="0"/>
          <w:sz w:val="24"/>
          <w:szCs w:val="20"/>
          <w:lang w:val="zh-CN"/>
        </w:rPr>
        <w:t>——</w:t>
      </w:r>
      <w:r>
        <w:rPr>
          <w:rFonts w:ascii="宋体" w:hint="eastAsia"/>
          <w:kern w:val="0"/>
          <w:sz w:val="24"/>
          <w:szCs w:val="20"/>
          <w:lang w:val="zh-CN"/>
        </w:rPr>
        <w:t>监理服务的形式、范围与内容</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kern w:val="0"/>
          <w:sz w:val="24"/>
          <w:szCs w:val="20"/>
          <w:lang w:val="zh-CN"/>
        </w:rPr>
        <w:t>——</w:t>
      </w:r>
      <w:r>
        <w:rPr>
          <w:rFonts w:ascii="宋体" w:hint="eastAsia"/>
          <w:kern w:val="0"/>
          <w:sz w:val="24"/>
          <w:szCs w:val="20"/>
          <w:lang w:val="zh-CN"/>
        </w:rPr>
        <w:t>业主提供的监理工作条件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kern w:val="0"/>
          <w:sz w:val="24"/>
          <w:szCs w:val="20"/>
          <w:lang w:val="zh-CN"/>
        </w:rPr>
        <w:t>——</w:t>
      </w:r>
      <w:r>
        <w:rPr>
          <w:rFonts w:ascii="宋体" w:hint="eastAsia"/>
          <w:kern w:val="0"/>
          <w:sz w:val="24"/>
          <w:szCs w:val="20"/>
          <w:lang w:val="zh-CN"/>
        </w:rPr>
        <w:t>监理服务的费用与支付</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其它附件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三、业主在此同意按照本监理合同规定的期限和方式，向监理单位支付根据监理合同规定应支付的费用和提供监理工作条件。</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四、监理单位基于业主的上述保证，在此向业主承诺按照本监理合同的规定履行监理服务。</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五、本协议书经双方签字盖章后，自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日生效，至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日终止，在按照监理合同的规定结清监理服务费用后自然失效。</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六、本协议书正本一式两双方各执一份，具有同等法律效力。协议书副本</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hint="eastAsia"/>
          <w:kern w:val="0"/>
          <w:sz w:val="24"/>
          <w:szCs w:val="20"/>
          <w:lang w:val="zh-CN"/>
        </w:rPr>
        <w:t xml:space="preserve">              </w:t>
      </w:r>
      <w:r>
        <w:rPr>
          <w:rFonts w:ascii="宋体" w:hint="eastAsia"/>
          <w:kern w:val="0"/>
          <w:sz w:val="24"/>
          <w:szCs w:val="20"/>
          <w:lang w:val="zh-CN"/>
        </w:rPr>
        <w:t>监理单位：</w:t>
      </w:r>
      <w:r>
        <w:rPr>
          <w:rFonts w:ascii="宋体" w:hint="eastAsia"/>
          <w:kern w:val="0"/>
          <w:sz w:val="24"/>
          <w:szCs w:val="20"/>
          <w:u w:val="single"/>
          <w:lang w:val="zh-CN"/>
        </w:rPr>
        <w:t xml:space="preserve">                 </w:t>
      </w:r>
      <w:r>
        <w:rPr>
          <w:rFonts w:ascii="宋体" w:hint="eastAsia"/>
          <w:kern w:val="0"/>
          <w:sz w:val="24"/>
          <w:szCs w:val="20"/>
          <w:lang w:val="zh-CN"/>
        </w:rPr>
        <w:t>（盖章）</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　　　　　法定代表人：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单位地址：</w:t>
      </w:r>
      <w:r>
        <w:rPr>
          <w:rFonts w:ascii="宋体" w:hint="eastAsia"/>
          <w:kern w:val="0"/>
          <w:sz w:val="24"/>
          <w:szCs w:val="20"/>
          <w:u w:val="single"/>
          <w:lang w:val="zh-CN"/>
        </w:rPr>
        <w:t xml:space="preserve">                         </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w:t>
      </w:r>
      <w:r>
        <w:rPr>
          <w:rFonts w:ascii="宋体" w:hint="eastAsia"/>
          <w:kern w:val="0"/>
          <w:sz w:val="24"/>
          <w:szCs w:val="20"/>
          <w:lang w:val="zh-CN"/>
        </w:rPr>
        <w:t xml:space="preserve">    </w:t>
      </w:r>
      <w:r>
        <w:rPr>
          <w:rFonts w:ascii="宋体" w:hint="eastAsia"/>
          <w:kern w:val="0"/>
          <w:sz w:val="24"/>
          <w:szCs w:val="20"/>
          <w:lang w:val="zh-CN"/>
        </w:rPr>
        <w:t>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w:t>
      </w:r>
      <w:r>
        <w:rPr>
          <w:rFonts w:ascii="宋体" w:hint="eastAsia"/>
          <w:kern w:val="0"/>
          <w:sz w:val="24"/>
          <w:szCs w:val="20"/>
          <w:lang w:val="zh-CN"/>
        </w:rPr>
        <w:t xml:space="preserve">    </w:t>
      </w:r>
      <w:r>
        <w:rPr>
          <w:rFonts w:ascii="宋体" w:hint="eastAsia"/>
          <w:kern w:val="0"/>
          <w:sz w:val="24"/>
          <w:szCs w:val="20"/>
          <w:lang w:val="zh-CN"/>
        </w:rPr>
        <w:t>编：</w:t>
      </w:r>
      <w:r>
        <w:rPr>
          <w:rFonts w:ascii="宋体" w:hint="eastAsia"/>
          <w:kern w:val="0"/>
          <w:sz w:val="24"/>
          <w:szCs w:val="20"/>
          <w:u w:val="single"/>
          <w:lang w:val="zh-CN"/>
        </w:rPr>
        <w:t xml:space="preserve">                         </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D4318D" w:rsidRDefault="00D4318D">
      <w:pPr>
        <w:autoSpaceDE w:val="0"/>
        <w:autoSpaceDN w:val="0"/>
        <w:adjustRightInd w:val="0"/>
        <w:spacing w:line="480" w:lineRule="auto"/>
        <w:jc w:val="left"/>
        <w:rPr>
          <w:rFonts w:ascii="宋体"/>
          <w:kern w:val="0"/>
          <w:sz w:val="24"/>
          <w:szCs w:val="20"/>
          <w:lang w:val="zh-CN"/>
        </w:rPr>
      </w:pPr>
    </w:p>
    <w:p w:rsidR="00D4318D" w:rsidRDefault="00D4318D">
      <w:pPr>
        <w:autoSpaceDE w:val="0"/>
        <w:autoSpaceDN w:val="0"/>
        <w:adjustRightInd w:val="0"/>
        <w:spacing w:line="480" w:lineRule="auto"/>
        <w:jc w:val="left"/>
        <w:rPr>
          <w:sz w:val="24"/>
          <w:szCs w:val="20"/>
        </w:rPr>
      </w:pPr>
      <w:r>
        <w:rPr>
          <w:rFonts w:ascii="宋体" w:hint="eastAsia"/>
          <w:kern w:val="0"/>
          <w:sz w:val="24"/>
          <w:szCs w:val="20"/>
          <w:lang w:val="zh-CN"/>
        </w:rPr>
        <w:t xml:space="preserve">　　帐</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p>
    <w:sectPr w:rsidR="00D4318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318D" w:rsidRDefault="00D4318D" w:rsidP="00A369D5">
      <w:r>
        <w:separator/>
      </w:r>
    </w:p>
  </w:endnote>
  <w:endnote w:type="continuationSeparator" w:id="0">
    <w:p w:rsidR="00D4318D" w:rsidRDefault="00D4318D" w:rsidP="00A36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318D" w:rsidRDefault="00D4318D" w:rsidP="00A369D5">
      <w:r>
        <w:separator/>
      </w:r>
    </w:p>
  </w:footnote>
  <w:footnote w:type="continuationSeparator" w:id="0">
    <w:p w:rsidR="00D4318D" w:rsidRDefault="00D4318D" w:rsidP="00A36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0460512">
    <w:abstractNumId w:val="7"/>
  </w:num>
  <w:num w:numId="2" w16cid:durableId="660356789">
    <w:abstractNumId w:val="4"/>
  </w:num>
  <w:num w:numId="3" w16cid:durableId="1437826207">
    <w:abstractNumId w:val="14"/>
  </w:num>
  <w:num w:numId="4" w16cid:durableId="614361593">
    <w:abstractNumId w:val="2"/>
  </w:num>
  <w:num w:numId="5" w16cid:durableId="938563524">
    <w:abstractNumId w:val="3"/>
  </w:num>
  <w:num w:numId="6" w16cid:durableId="1121142968">
    <w:abstractNumId w:val="5"/>
  </w:num>
  <w:num w:numId="7" w16cid:durableId="2136605529">
    <w:abstractNumId w:val="0"/>
  </w:num>
  <w:num w:numId="8" w16cid:durableId="773289458">
    <w:abstractNumId w:val="17"/>
  </w:num>
  <w:num w:numId="9" w16cid:durableId="464009379">
    <w:abstractNumId w:val="13"/>
  </w:num>
  <w:num w:numId="10" w16cid:durableId="219905632">
    <w:abstractNumId w:val="15"/>
  </w:num>
  <w:num w:numId="11" w16cid:durableId="63379478">
    <w:abstractNumId w:val="16"/>
  </w:num>
  <w:num w:numId="12" w16cid:durableId="829828628">
    <w:abstractNumId w:val="8"/>
  </w:num>
  <w:num w:numId="13" w16cid:durableId="2073304524">
    <w:abstractNumId w:val="12"/>
  </w:num>
  <w:num w:numId="14" w16cid:durableId="1475558587">
    <w:abstractNumId w:val="10"/>
  </w:num>
  <w:num w:numId="15" w16cid:durableId="2134401999">
    <w:abstractNumId w:val="6"/>
  </w:num>
  <w:num w:numId="16" w16cid:durableId="1338383756">
    <w:abstractNumId w:val="1"/>
  </w:num>
  <w:num w:numId="17" w16cid:durableId="750544630">
    <w:abstractNumId w:val="11"/>
  </w:num>
  <w:num w:numId="18" w16cid:durableId="727459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3780"/>
    <w:rsid w:val="00A369D5"/>
    <w:rsid w:val="00BC3780"/>
    <w:rsid w:val="00D43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F88C4F9-1C71-4073-BA1F-6F09E67C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369D5"/>
    <w:pPr>
      <w:tabs>
        <w:tab w:val="center" w:pos="4153"/>
        <w:tab w:val="right" w:pos="8306"/>
      </w:tabs>
      <w:snapToGrid w:val="0"/>
      <w:jc w:val="center"/>
    </w:pPr>
    <w:rPr>
      <w:sz w:val="18"/>
      <w:szCs w:val="18"/>
    </w:rPr>
  </w:style>
  <w:style w:type="character" w:customStyle="1" w:styleId="a6">
    <w:name w:val="页眉 字符"/>
    <w:basedOn w:val="a0"/>
    <w:link w:val="a5"/>
    <w:uiPriority w:val="99"/>
    <w:rsid w:val="00A369D5"/>
    <w:rPr>
      <w:kern w:val="2"/>
      <w:sz w:val="18"/>
      <w:szCs w:val="18"/>
    </w:rPr>
  </w:style>
  <w:style w:type="paragraph" w:styleId="a7">
    <w:name w:val="footer"/>
    <w:basedOn w:val="a"/>
    <w:link w:val="a8"/>
    <w:uiPriority w:val="99"/>
    <w:unhideWhenUsed/>
    <w:rsid w:val="00A369D5"/>
    <w:pPr>
      <w:tabs>
        <w:tab w:val="center" w:pos="4153"/>
        <w:tab w:val="right" w:pos="8306"/>
      </w:tabs>
      <w:snapToGrid w:val="0"/>
      <w:jc w:val="left"/>
    </w:pPr>
    <w:rPr>
      <w:sz w:val="18"/>
      <w:szCs w:val="18"/>
    </w:rPr>
  </w:style>
  <w:style w:type="character" w:customStyle="1" w:styleId="a8">
    <w:name w:val="页脚 字符"/>
    <w:basedOn w:val="a0"/>
    <w:link w:val="a7"/>
    <w:uiPriority w:val="99"/>
    <w:rsid w:val="00A369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Words>
  <Characters>1121</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