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CE3" w:rsidRDefault="00B35CE3">
      <w:pPr>
        <w:autoSpaceDE w:val="0"/>
        <w:autoSpaceDN w:val="0"/>
        <w:adjustRightInd w:val="0"/>
        <w:spacing w:line="480" w:lineRule="auto"/>
        <w:jc w:val="center"/>
        <w:rPr>
          <w:rFonts w:ascii="宋体" w:hint="eastAsia"/>
          <w:b/>
          <w:bCs/>
          <w:kern w:val="0"/>
          <w:sz w:val="44"/>
          <w:szCs w:val="20"/>
          <w:lang w:val="zh-CN"/>
        </w:rPr>
      </w:pPr>
      <w:r>
        <w:rPr>
          <w:rFonts w:ascii="宋体" w:hint="eastAsia"/>
          <w:b/>
          <w:bCs/>
          <w:kern w:val="0"/>
          <w:sz w:val="44"/>
          <w:szCs w:val="20"/>
          <w:lang w:val="zh-CN"/>
        </w:rPr>
        <w:t>工程建设招标投标合同</w:t>
      </w:r>
    </w:p>
    <w:p w:rsidR="00B35CE3" w:rsidRDefault="00B35CE3">
      <w:pPr>
        <w:autoSpaceDE w:val="0"/>
        <w:autoSpaceDN w:val="0"/>
        <w:adjustRightInd w:val="0"/>
        <w:spacing w:line="480" w:lineRule="auto"/>
        <w:jc w:val="center"/>
        <w:rPr>
          <w:rFonts w:ascii="宋体"/>
          <w:kern w:val="0"/>
          <w:sz w:val="24"/>
          <w:szCs w:val="20"/>
          <w:lang w:val="zh-CN"/>
        </w:rPr>
      </w:pPr>
      <w:r>
        <w:rPr>
          <w:rFonts w:ascii="宋体" w:hint="eastAsia"/>
          <w:kern w:val="0"/>
          <w:sz w:val="30"/>
          <w:szCs w:val="20"/>
          <w:lang w:val="zh-CN"/>
        </w:rPr>
        <w:t>（土地工程施工监理服务协议书条件）</w:t>
      </w:r>
    </w:p>
    <w:p w:rsidR="00B35CE3" w:rsidRDefault="00B35CE3">
      <w:pPr>
        <w:pStyle w:val="a3"/>
        <w:widowControl w:val="0"/>
        <w:autoSpaceDE w:val="0"/>
        <w:autoSpaceDN w:val="0"/>
        <w:adjustRightInd w:val="0"/>
        <w:spacing w:before="0" w:beforeAutospacing="0" w:after="0" w:afterAutospacing="0" w:line="480" w:lineRule="auto"/>
        <w:rPr>
          <w:rFonts w:hAnsi="Times New Roman"/>
          <w:szCs w:val="20"/>
          <w:lang w:val="zh-CN"/>
        </w:rPr>
      </w:pPr>
    </w:p>
    <w:p w:rsidR="00B35CE3" w:rsidRDefault="00B35CE3">
      <w:pPr>
        <w:pStyle w:val="a3"/>
        <w:widowControl w:val="0"/>
        <w:autoSpaceDE w:val="0"/>
        <w:autoSpaceDN w:val="0"/>
        <w:adjustRightInd w:val="0"/>
        <w:spacing w:before="0" w:beforeAutospacing="0" w:after="0" w:afterAutospacing="0" w:line="480" w:lineRule="auto"/>
        <w:rPr>
          <w:rFonts w:hAnsi="Times New Roman"/>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定义及解释</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定义</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下列措辞和用语，除上下又另有要求者外，应具有如下所赋予的涵义：</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项目</w:t>
      </w:r>
      <w:r>
        <w:rPr>
          <w:rFonts w:ascii="宋体"/>
          <w:kern w:val="0"/>
          <w:sz w:val="24"/>
          <w:szCs w:val="20"/>
          <w:lang w:val="zh-CN"/>
        </w:rPr>
        <w:t>”</w:t>
      </w:r>
      <w:r>
        <w:rPr>
          <w:rFonts w:ascii="宋体" w:hint="eastAsia"/>
          <w:kern w:val="0"/>
          <w:sz w:val="24"/>
          <w:szCs w:val="20"/>
          <w:lang w:val="zh-CN"/>
        </w:rPr>
        <w:t>是指协议书附录中指定的并为之建造的工程。</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服务</w:t>
      </w:r>
      <w:r>
        <w:rPr>
          <w:rFonts w:ascii="宋体"/>
          <w:kern w:val="0"/>
          <w:sz w:val="24"/>
          <w:szCs w:val="20"/>
          <w:lang w:val="zh-CN"/>
        </w:rPr>
        <w:t>”</w:t>
      </w:r>
      <w:r>
        <w:rPr>
          <w:rFonts w:ascii="宋体" w:hint="eastAsia"/>
          <w:kern w:val="0"/>
          <w:sz w:val="24"/>
          <w:szCs w:val="20"/>
          <w:lang w:val="zh-CN"/>
        </w:rPr>
        <w:t>是指监理工程师根据协议书所履行的服务，包括正常服务、附加服务和额外服务。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是相为完成项目所实施的永久工程（包括提供给业主的物品和设备）。</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是指本协议书所指的雇用监理工程师的一方以及业主的合法继承人和允许的受让人。</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w:t>
      </w:r>
      <w:r>
        <w:rPr>
          <w:rFonts w:ascii="宋体"/>
          <w:kern w:val="0"/>
          <w:sz w:val="24"/>
          <w:szCs w:val="20"/>
          <w:lang w:val="zh-CN"/>
        </w:rPr>
        <w:t>”</w:t>
      </w:r>
      <w:r>
        <w:rPr>
          <w:rFonts w:ascii="宋体" w:hint="eastAsia"/>
          <w:kern w:val="0"/>
          <w:sz w:val="24"/>
          <w:szCs w:val="20"/>
          <w:lang w:val="zh-CN"/>
        </w:rPr>
        <w:t>是指本协议书中所指的，作为一个独立的专业公司受雇于业主去履行服务的一方以及监理工程师的合法继承人和允许的受让人（</w:t>
      </w:r>
      <w:r>
        <w:rPr>
          <w:rFonts w:ascii="宋体"/>
          <w:kern w:val="0"/>
          <w:sz w:val="24"/>
          <w:szCs w:val="20"/>
          <w:lang w:val="zh-CN"/>
        </w:rPr>
        <w:t>f</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一方</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各方</w:t>
      </w:r>
      <w:r>
        <w:rPr>
          <w:rFonts w:ascii="宋体"/>
          <w:kern w:val="0"/>
          <w:sz w:val="24"/>
          <w:szCs w:val="20"/>
          <w:lang w:val="zh-CN"/>
        </w:rPr>
        <w:t>”</w:t>
      </w:r>
      <w:r>
        <w:rPr>
          <w:rFonts w:ascii="宋体" w:hint="eastAsia"/>
          <w:kern w:val="0"/>
          <w:sz w:val="24"/>
          <w:szCs w:val="20"/>
          <w:lang w:val="zh-CN"/>
        </w:rPr>
        <w:t>是指业主和监理工程师。</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是指上下文要求的任何其他当事人或实体。</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协议书</w:t>
      </w:r>
      <w:r>
        <w:rPr>
          <w:rFonts w:ascii="宋体"/>
          <w:kern w:val="0"/>
          <w:sz w:val="24"/>
          <w:szCs w:val="20"/>
          <w:lang w:val="zh-CN"/>
        </w:rPr>
        <w:t>”</w:t>
      </w:r>
      <w:r>
        <w:rPr>
          <w:rFonts w:ascii="宋体" w:hint="eastAsia"/>
          <w:kern w:val="0"/>
          <w:sz w:val="24"/>
          <w:szCs w:val="20"/>
          <w:lang w:val="zh-CN"/>
        </w:rPr>
        <w:t>是指包括土建工程施工监理服务协议书条件及协议书附录、附件</w:t>
      </w:r>
      <w:r>
        <w:rPr>
          <w:rFonts w:ascii="宋体"/>
          <w:kern w:val="0"/>
          <w:sz w:val="24"/>
          <w:szCs w:val="20"/>
          <w:lang w:val="zh-CN"/>
        </w:rPr>
        <w:t>A</w:t>
      </w:r>
      <w:r>
        <w:rPr>
          <w:rFonts w:ascii="宋体" w:hint="eastAsia"/>
          <w:kern w:val="0"/>
          <w:sz w:val="24"/>
          <w:szCs w:val="20"/>
          <w:lang w:val="zh-CN"/>
        </w:rPr>
        <w:t>（监理服务范围）、附件</w:t>
      </w:r>
      <w:r>
        <w:rPr>
          <w:rFonts w:ascii="宋体"/>
          <w:kern w:val="0"/>
          <w:sz w:val="24"/>
          <w:szCs w:val="20"/>
          <w:lang w:val="zh-CN"/>
        </w:rPr>
        <w:t>B</w:t>
      </w:r>
      <w:r>
        <w:rPr>
          <w:rFonts w:ascii="宋体" w:hint="eastAsia"/>
          <w:kern w:val="0"/>
          <w:sz w:val="24"/>
          <w:szCs w:val="20"/>
          <w:lang w:val="zh-CN"/>
        </w:rPr>
        <w:t>（业主提供的人员、设备、设施和其他人员的服务）、附件（</w:t>
      </w:r>
      <w:r>
        <w:rPr>
          <w:rFonts w:ascii="宋体"/>
          <w:kern w:val="0"/>
          <w:sz w:val="24"/>
          <w:szCs w:val="20"/>
          <w:lang w:val="zh-CN"/>
        </w:rPr>
        <w:t>C</w:t>
      </w:r>
      <w:r>
        <w:rPr>
          <w:rFonts w:ascii="宋体" w:hint="eastAsia"/>
          <w:kern w:val="0"/>
          <w:sz w:val="24"/>
          <w:szCs w:val="20"/>
          <w:lang w:val="zh-CN"/>
        </w:rPr>
        <w:t>）（报酬和支付）、中标函和正式协议书。</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是指任何一个午夜至下一个午夜间的时间段。</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月</w:t>
      </w:r>
      <w:r>
        <w:rPr>
          <w:rFonts w:ascii="宋体"/>
          <w:kern w:val="0"/>
          <w:sz w:val="24"/>
          <w:szCs w:val="20"/>
          <w:lang w:val="zh-CN"/>
        </w:rPr>
        <w:t>”</w:t>
      </w:r>
      <w:r>
        <w:rPr>
          <w:rFonts w:ascii="宋体" w:hint="eastAsia"/>
          <w:kern w:val="0"/>
          <w:sz w:val="24"/>
          <w:szCs w:val="20"/>
          <w:lang w:val="zh-CN"/>
        </w:rPr>
        <w:t>是指根据阳历从一个月份中任何一天开始的一个月的时间段。</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当地货币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LC</w:t>
      </w:r>
      <w:r>
        <w:rPr>
          <w:rFonts w:ascii="宋体" w:hint="eastAsia"/>
          <w:kern w:val="0"/>
          <w:sz w:val="24"/>
          <w:szCs w:val="20"/>
          <w:lang w:val="zh-CN"/>
        </w:rPr>
        <w:t>）是指项目所在国的货币，</w:t>
      </w:r>
      <w:r>
        <w:rPr>
          <w:rFonts w:ascii="宋体"/>
          <w:kern w:val="0"/>
          <w:sz w:val="24"/>
          <w:szCs w:val="20"/>
          <w:lang w:val="zh-CN"/>
        </w:rPr>
        <w:t>“</w:t>
      </w:r>
      <w:r>
        <w:rPr>
          <w:rFonts w:ascii="宋体" w:hint="eastAsia"/>
          <w:kern w:val="0"/>
          <w:sz w:val="24"/>
          <w:szCs w:val="20"/>
          <w:lang w:val="zh-CN"/>
        </w:rPr>
        <w:t>外币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FC</w:t>
      </w:r>
      <w:r>
        <w:rPr>
          <w:rFonts w:ascii="宋体" w:hint="eastAsia"/>
          <w:kern w:val="0"/>
          <w:sz w:val="24"/>
          <w:szCs w:val="20"/>
          <w:lang w:val="zh-CN"/>
        </w:rPr>
        <w:t>）是指任何其它的货币。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k</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商定的补偿</w:t>
      </w:r>
      <w:r>
        <w:rPr>
          <w:rFonts w:ascii="宋体"/>
          <w:kern w:val="0"/>
          <w:sz w:val="24"/>
          <w:szCs w:val="20"/>
          <w:lang w:val="zh-CN"/>
        </w:rPr>
        <w:t>”</w:t>
      </w:r>
      <w:r>
        <w:rPr>
          <w:rFonts w:ascii="宋体" w:hint="eastAsia"/>
          <w:kern w:val="0"/>
          <w:sz w:val="24"/>
          <w:szCs w:val="20"/>
          <w:lang w:val="zh-CN"/>
        </w:rPr>
        <w:t>是指协议书附录中规定的根据协议书应支付的额外款项。</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适用法律</w:t>
      </w:r>
      <w:r>
        <w:rPr>
          <w:rFonts w:ascii="宋体"/>
          <w:kern w:val="0"/>
          <w:sz w:val="24"/>
          <w:szCs w:val="20"/>
          <w:lang w:val="zh-CN"/>
        </w:rPr>
        <w:t>”</w:t>
      </w:r>
      <w:r>
        <w:rPr>
          <w:rFonts w:ascii="宋体" w:hint="eastAsia"/>
          <w:kern w:val="0"/>
          <w:sz w:val="24"/>
          <w:szCs w:val="20"/>
          <w:lang w:val="zh-CN"/>
        </w:rPr>
        <w:t>是指工程所在国或地区发布并生效的具有法律效力的法律和其他文件。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w:t>
      </w:r>
      <w:r>
        <w:rPr>
          <w:rFonts w:ascii="宋体" w:hint="eastAsia"/>
          <w:kern w:val="0"/>
          <w:sz w:val="24"/>
          <w:szCs w:val="20"/>
          <w:lang w:val="zh-CN"/>
        </w:rPr>
        <w:t>解释</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）本协议书中的标题不作为其内容的部分。</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）单数包含复数含义，阳性包含阴性含义。视上下文需要而定，反之亦然。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）如果协议书中的规定之间产生矛盾，按时间顺序以最后编写的为准。</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监理工程师的义务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服务范围</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监理工程师应履行与项目有关的服务。服务的范围在附件</w:t>
      </w:r>
      <w:r>
        <w:rPr>
          <w:rFonts w:ascii="宋体"/>
          <w:kern w:val="0"/>
          <w:sz w:val="24"/>
          <w:szCs w:val="20"/>
          <w:lang w:val="zh-CN"/>
        </w:rPr>
        <w:t>A</w:t>
      </w:r>
      <w:r>
        <w:rPr>
          <w:rFonts w:ascii="宋体" w:hint="eastAsia"/>
          <w:kern w:val="0"/>
          <w:sz w:val="24"/>
          <w:szCs w:val="20"/>
          <w:lang w:val="zh-CN"/>
        </w:rPr>
        <w:t>中规定。</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正常的、附加的和额外的服务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）正常的服务是指附件</w:t>
      </w:r>
      <w:r>
        <w:rPr>
          <w:rFonts w:ascii="宋体"/>
          <w:kern w:val="0"/>
          <w:sz w:val="24"/>
          <w:szCs w:val="20"/>
          <w:lang w:val="zh-CN"/>
        </w:rPr>
        <w:t>A</w:t>
      </w:r>
      <w:r>
        <w:rPr>
          <w:rFonts w:ascii="宋体" w:hint="eastAsia"/>
          <w:kern w:val="0"/>
          <w:sz w:val="24"/>
          <w:szCs w:val="20"/>
          <w:lang w:val="zh-CN"/>
        </w:rPr>
        <w:t>中所述的那类服务。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）附加的服务是指附件</w:t>
      </w:r>
      <w:r>
        <w:rPr>
          <w:rFonts w:ascii="宋体"/>
          <w:kern w:val="0"/>
          <w:sz w:val="24"/>
          <w:szCs w:val="20"/>
          <w:lang w:val="zh-CN"/>
        </w:rPr>
        <w:t>A</w:t>
      </w:r>
      <w:r>
        <w:rPr>
          <w:rFonts w:ascii="宋体" w:hint="eastAsia"/>
          <w:kern w:val="0"/>
          <w:sz w:val="24"/>
          <w:szCs w:val="20"/>
          <w:lang w:val="zh-CN"/>
        </w:rPr>
        <w:t>中所述的那类服务或通过双方的书面协议另外附加于正常服务的那类服务。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）额外的服务是指那些既不是正常的也不是附加的，但根据第</w:t>
      </w:r>
      <w:r>
        <w:rPr>
          <w:rFonts w:ascii="宋体"/>
          <w:kern w:val="0"/>
          <w:sz w:val="24"/>
          <w:szCs w:val="20"/>
          <w:lang w:val="zh-CN"/>
        </w:rPr>
        <w:t>28</w:t>
      </w:r>
      <w:r>
        <w:rPr>
          <w:rFonts w:ascii="宋体" w:hint="eastAsia"/>
          <w:kern w:val="0"/>
          <w:sz w:val="24"/>
          <w:szCs w:val="20"/>
          <w:lang w:val="zh-CN"/>
        </w:rPr>
        <w:t>条监理工程师必须履行的服务。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认真地尽职和行使职权</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）监理工程师在根据本协议书履行其义务时，应运用合理的技能，谨慎而勤奋地工作。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）当服务包括行使权力或履行授权的职责或当业主和任何第三方签订的合同条款需要时，监理工程师应：</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）根据合同进行工作，如果未在附件</w:t>
      </w:r>
      <w:r>
        <w:rPr>
          <w:rFonts w:ascii="宋体"/>
          <w:kern w:val="0"/>
          <w:sz w:val="24"/>
          <w:szCs w:val="20"/>
          <w:lang w:val="zh-CN"/>
        </w:rPr>
        <w:t>A</w:t>
      </w:r>
      <w:r>
        <w:rPr>
          <w:rFonts w:ascii="宋体" w:hint="eastAsia"/>
          <w:kern w:val="0"/>
          <w:sz w:val="24"/>
          <w:szCs w:val="20"/>
          <w:lang w:val="zh-CN"/>
        </w:rPr>
        <w:t>中对该权力和职责的详细规定加以说明，则这些详细规定必须是他可以接受的。</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）在业主和第三方之间公正地证明、决定或行使自己的处理权，如果被如此授权的话。但不作为仲裁人而是根据自己的职能和判断，作为一名独立的专业人员进行工作。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）可变更任何第三方的义务，如果被如此受权的话。但对于可能对费用或质量或时间有重大影响的任何变更，须从业主处得到事先批推（除非发生任何紧急情况，此时监理工程师应尽可能快地通知业主）。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业主的财产</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由业主提供或支付的供监理工程师使用的物品都属于业主的财产，井在实际可行时应如此标明，当服务完成或终止时，监理工程师应将履行服务中未使用的物品的库存清单提交给业主，并按业主的指示移交此类物品。此类移交应被视为附加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业主的义务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资料</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为了不耽搁服务，业主应在一个合理的时间内免费向监理工程师提供他能够获取的并与服务有关的一切资料。</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决定</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为了不耽搁服务，业主应在一个合理的时间内就监理工程师以书面形式提交给他的一切事宜作出书面决定。</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协助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在项目所在国，业主应尽一切力量对监理工程师和他的职员以及他的下属按照具体情况提供如下协助；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）提供入境、居留、工作和出境所需的文件；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）提供服务所需要的畅通无阻的通道；</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）个人财产和服务所需物品的进口、出口以及海关结关；</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）发生意外事件时的遣返；</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）提供如下权力：</w:t>
      </w:r>
      <w:r>
        <w:rPr>
          <w:rFonts w:ascii="宋体"/>
          <w:kern w:val="0"/>
          <w:sz w:val="24"/>
          <w:szCs w:val="20"/>
          <w:lang w:val="zh-CN"/>
        </w:rPr>
        <w:t>z</w:t>
      </w:r>
      <w:r>
        <w:rPr>
          <w:rFonts w:ascii="宋体" w:hint="eastAsia"/>
          <w:kern w:val="0"/>
          <w:sz w:val="24"/>
          <w:szCs w:val="20"/>
          <w:lang w:val="zh-CN"/>
        </w:rPr>
        <w:t>允许监理工程师因服务目的和他的职员因个人使用将外币汇入；</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允许将履行服务中所赚外币汇出；</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）提供与其它组织相联系的渠道，以便监理工程师收集他要获取的信息。</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1O</w:t>
      </w:r>
      <w:r>
        <w:rPr>
          <w:rFonts w:ascii="宋体" w:hint="eastAsia"/>
          <w:kern w:val="0"/>
          <w:sz w:val="24"/>
          <w:szCs w:val="20"/>
          <w:lang w:val="zh-CN"/>
        </w:rPr>
        <w:t>设备和设施</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业主应为服务之目的，免费向监理工程师提供附件</w:t>
      </w:r>
      <w:r>
        <w:rPr>
          <w:rFonts w:ascii="宋体"/>
          <w:kern w:val="0"/>
          <w:sz w:val="24"/>
          <w:szCs w:val="20"/>
          <w:lang w:val="zh-CN"/>
        </w:rPr>
        <w:t>B</w:t>
      </w:r>
      <w:r>
        <w:rPr>
          <w:rFonts w:ascii="宋体" w:hint="eastAsia"/>
          <w:kern w:val="0"/>
          <w:sz w:val="24"/>
          <w:szCs w:val="20"/>
          <w:lang w:val="zh-CN"/>
        </w:rPr>
        <w:t>中所规定的设备和设施。</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业主的职员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在与监理工程师协商后，业主应按照附件</w:t>
      </w:r>
      <w:r>
        <w:rPr>
          <w:rFonts w:ascii="宋体"/>
          <w:kern w:val="0"/>
          <w:sz w:val="24"/>
          <w:szCs w:val="20"/>
          <w:lang w:val="zh-CN"/>
        </w:rPr>
        <w:t>B</w:t>
      </w:r>
      <w:r>
        <w:rPr>
          <w:rFonts w:ascii="宋体" w:hint="eastAsia"/>
          <w:kern w:val="0"/>
          <w:sz w:val="24"/>
          <w:szCs w:val="20"/>
          <w:lang w:val="zh-CN"/>
        </w:rPr>
        <w:t>的规定，自费从其雇员中为监理工程师挑选和提供职员。凡涉及到服务时，此类职员只应从监理工程师处接受指示。</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其他人员的服务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业主应按照附件</w:t>
      </w:r>
      <w:r>
        <w:rPr>
          <w:rFonts w:ascii="宋体"/>
          <w:kern w:val="0"/>
          <w:sz w:val="24"/>
          <w:szCs w:val="20"/>
          <w:lang w:val="zh-CN"/>
        </w:rPr>
        <w:t>B</w:t>
      </w:r>
      <w:r>
        <w:rPr>
          <w:rFonts w:ascii="宋体" w:hint="eastAsia"/>
          <w:kern w:val="0"/>
          <w:sz w:val="24"/>
          <w:szCs w:val="20"/>
          <w:lang w:val="zh-CN"/>
        </w:rPr>
        <w:t>的说明，自费安排其他人员提供服务。监理工程师应与此类服务的提供者合作，但不对此类人员或他们的行为负责。</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职员的提供</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由监理工程师派往项目所在国工作的职员应接受体格检查并应能适应他们的工作，同时他们的资格应得到业主的认可。</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业主按照第</w:t>
      </w:r>
      <w:r>
        <w:rPr>
          <w:rFonts w:ascii="宋体"/>
          <w:kern w:val="0"/>
          <w:sz w:val="24"/>
          <w:szCs w:val="20"/>
          <w:lang w:val="zh-CN"/>
        </w:rPr>
        <w:t>11</w:t>
      </w:r>
      <w:r>
        <w:rPr>
          <w:rFonts w:ascii="宋体" w:hint="eastAsia"/>
          <w:kern w:val="0"/>
          <w:sz w:val="24"/>
          <w:szCs w:val="20"/>
          <w:lang w:val="zh-CN"/>
        </w:rPr>
        <w:t>条提供的职员应得到监理工程师的认可。</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如果业主未能提供他应负责提供的业主的职员或其他人员的服务而双方均认为此类提供对于圆满地履行服务是必须时，监理工程师可安排此类提供，以作为附加的服务。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代表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为了本协议书的管理，每一方应指定一位高级职员或个人作为其代表。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如果业主要求的话，监理工程师应指定一人与项目所在国内的业主代表建立联络关系。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职员的更换</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如果有必要更换任何人员，则负责任命的一方应立即安排，代之以一位具有同等能力的人员。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此类更换的费用应由负责任命的一方承担，除非此类更换是由另一方提出的。</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）此要求应以书面形式提出且申述更换理由，并且（</w:t>
      </w:r>
      <w:r>
        <w:rPr>
          <w:rFonts w:ascii="宋体"/>
          <w:kern w:val="0"/>
          <w:sz w:val="24"/>
          <w:szCs w:val="20"/>
          <w:lang w:val="zh-CN"/>
        </w:rPr>
        <w:t>b</w:t>
      </w:r>
      <w:r>
        <w:rPr>
          <w:rFonts w:ascii="宋体" w:hint="eastAsia"/>
          <w:kern w:val="0"/>
          <w:sz w:val="24"/>
          <w:szCs w:val="20"/>
          <w:lang w:val="zh-CN"/>
        </w:rPr>
        <w:t>）如果渎职或不能圆满地执行任务不能作为理由成立的话，则提出要求的一方应承担更换费用。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责任和保险</w:t>
      </w:r>
      <w:r>
        <w:rPr>
          <w:rFonts w:ascii="宋体"/>
          <w:kern w:val="0"/>
          <w:sz w:val="24"/>
          <w:szCs w:val="20"/>
          <w:lang w:val="zh-CN"/>
        </w:rPr>
        <w:t>16</w:t>
      </w:r>
      <w:r>
        <w:rPr>
          <w:rFonts w:ascii="宋体" w:hint="eastAsia"/>
          <w:kern w:val="0"/>
          <w:sz w:val="24"/>
          <w:szCs w:val="20"/>
          <w:lang w:val="zh-CN"/>
        </w:rPr>
        <w:t>双方之间的责任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监理工程师的责任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如果确认监理工程师违反了第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a</w:t>
      </w:r>
      <w:r>
        <w:rPr>
          <w:rFonts w:ascii="宋体" w:hint="eastAsia"/>
          <w:kern w:val="0"/>
          <w:sz w:val="24"/>
          <w:szCs w:val="20"/>
          <w:lang w:val="zh-CN"/>
        </w:rPr>
        <w:t>）段，则他应仅对由本协议书引起的或与之有关的事宜负责向业主赔偿。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业主的责任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如果确认业主违反了他对监理工程师的责任，则业主应负责向监理工程师赔偿。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赔偿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如果认为任何一方对另一方负有责任时，则应仅在下列条件下支付赔偿；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）此类赔偿应限于由此违约所造成的可合理预见到的损失或损害的数额，而不是其它；</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）在任何情况下，此类赔偿的数额应限于第</w:t>
      </w:r>
      <w:r>
        <w:rPr>
          <w:rFonts w:ascii="宋体"/>
          <w:kern w:val="0"/>
          <w:sz w:val="24"/>
          <w:szCs w:val="20"/>
          <w:lang w:val="zh-CN"/>
        </w:rPr>
        <w:t>18.1</w:t>
      </w:r>
      <w:r>
        <w:rPr>
          <w:rFonts w:ascii="宋体" w:hint="eastAsia"/>
          <w:kern w:val="0"/>
          <w:sz w:val="24"/>
          <w:szCs w:val="20"/>
          <w:lang w:val="zh-CN"/>
        </w:rPr>
        <w:t>款规定的数额；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）如果认为任一方与第三方共同对另一方负有责任时，负有责任的任一方所支付的赔偿比例应限于由于其违约所应负责的那部分比例。</w:t>
      </w:r>
    </w:p>
    <w:p w:rsidR="00B35CE3" w:rsidRDefault="00B35CE3">
      <w:pPr>
        <w:pStyle w:val="a3"/>
        <w:widowControl w:val="0"/>
        <w:autoSpaceDE w:val="0"/>
        <w:autoSpaceDN w:val="0"/>
        <w:adjustRightInd w:val="0"/>
        <w:spacing w:before="0" w:beforeAutospacing="0" w:after="0" w:afterAutospacing="0" w:line="480" w:lineRule="auto"/>
        <w:rPr>
          <w:rFonts w:hAnsi="Times New Roman"/>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责任的期限</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除非协议书附录规定的相应时间段终止之前或法律可能规定的更早日期之前，正式向业主或监理工程师提出索赔，否则无论是业主还是监理工程师均不应对由任何事件所引起的任何损失或损害负责。</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赔偿的限额和保障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赔偿的限额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16</w:t>
      </w:r>
      <w:r>
        <w:rPr>
          <w:rFonts w:ascii="宋体" w:hint="eastAsia"/>
          <w:kern w:val="0"/>
          <w:sz w:val="24"/>
          <w:szCs w:val="20"/>
          <w:lang w:val="zh-CN"/>
        </w:rPr>
        <w:t>条有关责任方面的规定，任何一方向另一方支付赔偿的最大数额应限于协议书附录中规定的数额。此限额不影响根据第</w:t>
      </w:r>
      <w:r>
        <w:rPr>
          <w:rFonts w:ascii="宋体"/>
          <w:kern w:val="0"/>
          <w:sz w:val="24"/>
          <w:szCs w:val="20"/>
          <w:lang w:val="zh-CN"/>
        </w:rPr>
        <w:t>31</w:t>
      </w:r>
      <w:r>
        <w:rPr>
          <w:rFonts w:ascii="宋体" w:hint="eastAsia"/>
          <w:kern w:val="0"/>
          <w:sz w:val="24"/>
          <w:szCs w:val="20"/>
          <w:lang w:val="zh-CN"/>
        </w:rPr>
        <w:t>条第（</w:t>
      </w:r>
      <w:r>
        <w:rPr>
          <w:rFonts w:ascii="宋体"/>
          <w:kern w:val="0"/>
          <w:sz w:val="24"/>
          <w:szCs w:val="20"/>
          <w:lang w:val="zh-CN"/>
        </w:rPr>
        <w:t>a</w:t>
      </w:r>
      <w:r>
        <w:rPr>
          <w:rFonts w:ascii="宋体" w:hint="eastAsia"/>
          <w:kern w:val="0"/>
          <w:sz w:val="24"/>
          <w:szCs w:val="20"/>
          <w:lang w:val="zh-CN"/>
        </w:rPr>
        <w:t>）段规定的或本协议或另外规定的任何商定的补偿。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如果可能另外支付的赔偿总计超过应支付的最大数额，则每一方均应同意放弃对另一方的一切索赔要求。</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如果任何一方向另一方提出索赔要求而该要求不能确立的话，则提出索赔者应完全补偿由于该索赔所导致的对方的各种费用。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18.2</w:t>
      </w:r>
      <w:r>
        <w:rPr>
          <w:rFonts w:ascii="宋体" w:hint="eastAsia"/>
          <w:kern w:val="0"/>
          <w:sz w:val="24"/>
          <w:szCs w:val="20"/>
          <w:lang w:val="zh-CN"/>
        </w:rPr>
        <w:t>保障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如果适用的法律允许，则业主应保障监理工程师免受一切索赔造成的不利影响，包括由本协议书引起的或与之有关的第三方提出的此类索赔：</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）除非此类索赔被包括在根据第</w:t>
      </w:r>
      <w:r>
        <w:rPr>
          <w:rFonts w:ascii="宋体"/>
          <w:kern w:val="0"/>
          <w:sz w:val="24"/>
          <w:szCs w:val="20"/>
          <w:lang w:val="zh-CN"/>
        </w:rPr>
        <w:t>19</w:t>
      </w:r>
      <w:r>
        <w:rPr>
          <w:rFonts w:ascii="宋体" w:hint="eastAsia"/>
          <w:kern w:val="0"/>
          <w:sz w:val="24"/>
          <w:szCs w:val="20"/>
          <w:lang w:val="zh-CN"/>
        </w:rPr>
        <w:t>条规定办理的保险中；</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）此类索赔在第</w:t>
      </w:r>
      <w:r>
        <w:rPr>
          <w:rFonts w:ascii="宋体"/>
          <w:kern w:val="0"/>
          <w:sz w:val="24"/>
          <w:szCs w:val="20"/>
          <w:lang w:val="zh-CN"/>
        </w:rPr>
        <w:t>17</w:t>
      </w:r>
      <w:r>
        <w:rPr>
          <w:rFonts w:ascii="宋体" w:hint="eastAsia"/>
          <w:kern w:val="0"/>
          <w:sz w:val="24"/>
          <w:szCs w:val="20"/>
          <w:lang w:val="zh-CN"/>
        </w:rPr>
        <w:t>条提及的责任期终止后提出。</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18.3</w:t>
      </w:r>
      <w:r>
        <w:rPr>
          <w:rFonts w:ascii="宋体" w:hint="eastAsia"/>
          <w:kern w:val="0"/>
          <w:sz w:val="24"/>
          <w:szCs w:val="20"/>
          <w:lang w:val="zh-CN"/>
        </w:rPr>
        <w:t>例外</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18.1</w:t>
      </w:r>
      <w:r>
        <w:rPr>
          <w:rFonts w:ascii="宋体" w:hint="eastAsia"/>
          <w:kern w:val="0"/>
          <w:sz w:val="24"/>
          <w:szCs w:val="20"/>
          <w:lang w:val="zh-CN"/>
        </w:rPr>
        <w:t>和</w:t>
      </w:r>
      <w:r>
        <w:rPr>
          <w:rFonts w:ascii="宋体"/>
          <w:kern w:val="0"/>
          <w:sz w:val="24"/>
          <w:szCs w:val="20"/>
          <w:lang w:val="zh-CN"/>
        </w:rPr>
        <w:t>18.2</w:t>
      </w:r>
      <w:r>
        <w:rPr>
          <w:rFonts w:ascii="宋体" w:hint="eastAsia"/>
          <w:kern w:val="0"/>
          <w:sz w:val="24"/>
          <w:szCs w:val="20"/>
          <w:lang w:val="zh-CN"/>
        </w:rPr>
        <w:t>款不适用于由下列情况引起的索赔：</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）故意违约或粗心引起的渎职；</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）与履行合同义务无关的事宜。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对责任的保险与保障</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业主可以书面要来监理工程师：</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）对第</w:t>
      </w:r>
      <w:r>
        <w:rPr>
          <w:rFonts w:ascii="宋体"/>
          <w:kern w:val="0"/>
          <w:sz w:val="24"/>
          <w:szCs w:val="20"/>
          <w:lang w:val="zh-CN"/>
        </w:rPr>
        <w:t>16.1</w:t>
      </w:r>
      <w:r>
        <w:rPr>
          <w:rFonts w:ascii="宋体" w:hint="eastAsia"/>
          <w:kern w:val="0"/>
          <w:sz w:val="24"/>
          <w:szCs w:val="20"/>
          <w:lang w:val="zh-CN"/>
        </w:rPr>
        <w:t>款规定的监理工程师的责任进行保险；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）在业主首次邀请监理工程师为服务提交建议书之日进行保险的基础之上，对第</w:t>
      </w:r>
      <w:r>
        <w:rPr>
          <w:rFonts w:ascii="宋体"/>
          <w:kern w:val="0"/>
          <w:sz w:val="24"/>
          <w:szCs w:val="20"/>
          <w:lang w:val="zh-CN"/>
        </w:rPr>
        <w:t>16.1</w:t>
      </w:r>
      <w:r>
        <w:rPr>
          <w:rFonts w:ascii="宋体" w:hint="eastAsia"/>
          <w:kern w:val="0"/>
          <w:sz w:val="24"/>
          <w:szCs w:val="20"/>
          <w:lang w:val="zh-CN"/>
        </w:rPr>
        <w:t>款规定的监理工程师的责任追加保险额；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）对公共的或第三方责任进行保险；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）在业主第一次邀请监理工程师为服务提交建议书之日进行保险的基础上，对公共的或第三方责任追加保险额；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）进行其它各项保险。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如果这样要求的话，监理工程师应做出一切合理的努力，在业主可接受的条件下让承保人办理此类保险或追加保险额。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此类保险的费用或追加保险费的费用应由业主负担。</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业主财产的保险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除非业主有另外的书面要求，监理工程师应尽一切合理的努力，按业主可接受的条件对下列各项进行保险：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）根据第</w:t>
      </w:r>
      <w:r>
        <w:rPr>
          <w:rFonts w:ascii="宋体"/>
          <w:kern w:val="0"/>
          <w:sz w:val="24"/>
          <w:szCs w:val="20"/>
          <w:lang w:val="zh-CN"/>
        </w:rPr>
        <w:t>6</w:t>
      </w:r>
      <w:r>
        <w:rPr>
          <w:rFonts w:ascii="宋体" w:hint="eastAsia"/>
          <w:kern w:val="0"/>
          <w:sz w:val="24"/>
          <w:szCs w:val="20"/>
          <w:lang w:val="zh-CN"/>
        </w:rPr>
        <w:t>条提供或支付的业主财产的损失或损害；</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）由于使用该财产而引起的责任。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此类保险的费用应由业主负担。</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协议书的开始、完成、变更与终止</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协议书生效</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从完成正式协议书所需的最后签字之日或当地主管部门批准之日，协议书生效时间以日期较晚者为准。</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开始和完成</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在协议书附录所规定的时间或期限内服务必须开始和完成，但根据协议书的延期例外。</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更改</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当任何一方提出申请并经双方书面同意时，可对协议书进行更改。</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进一步的建议</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如果业主书面要求的话，则监理工程师应提交变更服务的建议。此类建议的准备和提交应作为一项附加的服务。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延误</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如果业主或其承包商使服务受到阻碍或延迟，以致增加了服务的工作量或持续时间，则（</w:t>
      </w:r>
      <w:r>
        <w:rPr>
          <w:rFonts w:ascii="宋体"/>
          <w:kern w:val="0"/>
          <w:sz w:val="24"/>
          <w:szCs w:val="20"/>
          <w:lang w:val="zh-CN"/>
        </w:rPr>
        <w:t>a</w:t>
      </w:r>
      <w:r>
        <w:rPr>
          <w:rFonts w:ascii="宋体" w:hint="eastAsia"/>
          <w:kern w:val="0"/>
          <w:sz w:val="24"/>
          <w:szCs w:val="20"/>
          <w:lang w:val="zh-CN"/>
        </w:rPr>
        <w:t>）监理工程师应将此情况与可能产生的影响通知业主；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）此增加部分应被视为附加的服务；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）完成服务的时间应相应地予以延长。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情况的改变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如果出现按照本协议监理工程师不应负责的情况，以及该情况使监理工程师不负责或不能履行全部或部分服务时，他应立即通知业主。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在此情况下，如果不得不暂停某些服务时，则该类服务的完成期限应予以延长，直至此种情况不再持续。还应加上不超过</w:t>
      </w:r>
      <w:r>
        <w:rPr>
          <w:rFonts w:ascii="宋体"/>
          <w:kern w:val="0"/>
          <w:sz w:val="24"/>
          <w:szCs w:val="20"/>
          <w:lang w:val="zh-CN"/>
        </w:rPr>
        <w:t>42</w:t>
      </w:r>
      <w:r>
        <w:rPr>
          <w:rFonts w:ascii="宋体" w:hint="eastAsia"/>
          <w:kern w:val="0"/>
          <w:sz w:val="24"/>
          <w:szCs w:val="20"/>
          <w:lang w:val="zh-CN"/>
        </w:rPr>
        <w:t>天的一个合理期限用于恢复服务。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如果履行某些服务的速度不得不减慢，则该类服务的完成期限由于此情况可能必须给予延长。</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撤销、暂停或终止</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业主的通知</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）业主可至少在</w:t>
      </w:r>
      <w:r>
        <w:rPr>
          <w:rFonts w:ascii="宋体"/>
          <w:kern w:val="0"/>
          <w:sz w:val="24"/>
          <w:szCs w:val="20"/>
          <w:lang w:val="zh-CN"/>
        </w:rPr>
        <w:t>56</w:t>
      </w:r>
      <w:r>
        <w:rPr>
          <w:rFonts w:ascii="宋体" w:hint="eastAsia"/>
          <w:kern w:val="0"/>
          <w:sz w:val="24"/>
          <w:szCs w:val="20"/>
          <w:lang w:val="zh-CN"/>
        </w:rPr>
        <w:t>天前通知监理工程师暂停全部或部分服务或终止本协议书，监理工程师应立即安排停止服务并将开支减至最小。</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）如果业主认为监理工程师无正当理由而未履行其义务时，他可通知监理工程师，说明发出该通知的原委。若业主在</w:t>
      </w:r>
      <w:r>
        <w:rPr>
          <w:rFonts w:ascii="宋体"/>
          <w:kern w:val="0"/>
          <w:sz w:val="24"/>
          <w:szCs w:val="20"/>
          <w:lang w:val="zh-CN"/>
        </w:rPr>
        <w:t>21</w:t>
      </w:r>
      <w:r>
        <w:rPr>
          <w:rFonts w:ascii="宋体" w:hint="eastAsia"/>
          <w:kern w:val="0"/>
          <w:sz w:val="24"/>
          <w:szCs w:val="20"/>
          <w:lang w:val="zh-CN"/>
        </w:rPr>
        <w:t>天内没有收到满意的答复，他可发出进一步的通知终止本协议书，但该进一步的通知应在业主第一个通知发出后</w:t>
      </w:r>
      <w:r>
        <w:rPr>
          <w:rFonts w:ascii="宋体"/>
          <w:kern w:val="0"/>
          <w:sz w:val="24"/>
          <w:szCs w:val="20"/>
          <w:lang w:val="zh-CN"/>
        </w:rPr>
        <w:t>35</w:t>
      </w:r>
      <w:r>
        <w:rPr>
          <w:rFonts w:ascii="宋体" w:hint="eastAsia"/>
          <w:kern w:val="0"/>
          <w:sz w:val="24"/>
          <w:szCs w:val="20"/>
          <w:lang w:val="zh-CN"/>
        </w:rPr>
        <w:t>天内发出。</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27.2</w:t>
      </w:r>
      <w:r>
        <w:rPr>
          <w:rFonts w:ascii="宋体" w:hint="eastAsia"/>
          <w:kern w:val="0"/>
          <w:sz w:val="24"/>
          <w:szCs w:val="20"/>
          <w:lang w:val="zh-CN"/>
        </w:rPr>
        <w:t>监理工程师的通知</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在下述（</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）情况下，监理工程师向业主发出通知至少</w:t>
      </w:r>
      <w:r>
        <w:rPr>
          <w:rFonts w:ascii="宋体"/>
          <w:kern w:val="0"/>
          <w:sz w:val="24"/>
          <w:szCs w:val="20"/>
          <w:lang w:val="zh-CN"/>
        </w:rPr>
        <w:t>14</w:t>
      </w:r>
      <w:r>
        <w:rPr>
          <w:rFonts w:ascii="宋体" w:hint="eastAsia"/>
          <w:kern w:val="0"/>
          <w:sz w:val="24"/>
          <w:szCs w:val="20"/>
          <w:lang w:val="zh-CN"/>
        </w:rPr>
        <w:t>天后，才可发出进一步的通知，在进一步通知发出至少</w:t>
      </w:r>
      <w:r>
        <w:rPr>
          <w:rFonts w:ascii="宋体"/>
          <w:kern w:val="0"/>
          <w:sz w:val="24"/>
          <w:szCs w:val="20"/>
          <w:lang w:val="zh-CN"/>
        </w:rPr>
        <w:t>42</w:t>
      </w:r>
      <w:r>
        <w:rPr>
          <w:rFonts w:ascii="宋体" w:hint="eastAsia"/>
          <w:kern w:val="0"/>
          <w:sz w:val="24"/>
          <w:szCs w:val="20"/>
          <w:lang w:val="zh-CN"/>
        </w:rPr>
        <w:t>天后，他才能终止本协议书，或在不损害其终止权利的情况下，可以自行暂停或继续暂停履行全部或部分的服务。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）当在一支付单据应予支付的日期后</w:t>
      </w:r>
      <w:r>
        <w:rPr>
          <w:rFonts w:ascii="宋体"/>
          <w:kern w:val="0"/>
          <w:sz w:val="24"/>
          <w:szCs w:val="20"/>
          <w:lang w:val="zh-CN"/>
        </w:rPr>
        <w:t>28</w:t>
      </w:r>
      <w:r>
        <w:rPr>
          <w:rFonts w:ascii="宋体" w:hint="eastAsia"/>
          <w:kern w:val="0"/>
          <w:sz w:val="24"/>
          <w:szCs w:val="20"/>
          <w:lang w:val="zh-CN"/>
        </w:rPr>
        <w:t>天，他仍未收到届时未提出书面异议的那一部分款项时，或（</w:t>
      </w:r>
      <w:r>
        <w:rPr>
          <w:rFonts w:ascii="宋体"/>
          <w:kern w:val="0"/>
          <w:sz w:val="24"/>
          <w:szCs w:val="20"/>
          <w:lang w:val="zh-CN"/>
        </w:rPr>
        <w:t>b</w:t>
      </w:r>
      <w:r>
        <w:rPr>
          <w:rFonts w:ascii="宋体" w:hint="eastAsia"/>
          <w:kern w:val="0"/>
          <w:sz w:val="24"/>
          <w:szCs w:val="20"/>
          <w:lang w:val="zh-CN"/>
        </w:rPr>
        <w:t>）当根据第</w:t>
      </w:r>
      <w:r>
        <w:rPr>
          <w:rFonts w:ascii="宋体"/>
          <w:kern w:val="0"/>
          <w:sz w:val="24"/>
          <w:szCs w:val="20"/>
          <w:lang w:val="zh-CN"/>
        </w:rPr>
        <w:t>26</w:t>
      </w:r>
      <w:r>
        <w:rPr>
          <w:rFonts w:ascii="宋体" w:hint="eastAsia"/>
          <w:kern w:val="0"/>
          <w:sz w:val="24"/>
          <w:szCs w:val="20"/>
          <w:lang w:val="zh-CN"/>
        </w:rPr>
        <w:t>条或第</w:t>
      </w:r>
      <w:r>
        <w:rPr>
          <w:rFonts w:ascii="宋体"/>
          <w:kern w:val="0"/>
          <w:sz w:val="24"/>
          <w:szCs w:val="20"/>
          <w:lang w:val="zh-CN"/>
        </w:rPr>
        <w:t>27.1</w:t>
      </w:r>
      <w:r>
        <w:rPr>
          <w:rFonts w:ascii="宋体" w:hint="eastAsia"/>
          <w:kern w:val="0"/>
          <w:sz w:val="24"/>
          <w:szCs w:val="20"/>
          <w:lang w:val="zh-CN"/>
        </w:rPr>
        <w:t>款已暂停服务并且暂停期限已超过</w:t>
      </w:r>
      <w:r>
        <w:rPr>
          <w:rFonts w:ascii="宋体"/>
          <w:kern w:val="0"/>
          <w:sz w:val="24"/>
          <w:szCs w:val="20"/>
          <w:lang w:val="zh-CN"/>
        </w:rPr>
        <w:t>182</w:t>
      </w:r>
      <w:r>
        <w:rPr>
          <w:rFonts w:ascii="宋体" w:hint="eastAsia"/>
          <w:kern w:val="0"/>
          <w:sz w:val="24"/>
          <w:szCs w:val="20"/>
          <w:lang w:val="zh-CN"/>
        </w:rPr>
        <w:t>天时。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额外的服务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当第</w:t>
      </w:r>
      <w:r>
        <w:rPr>
          <w:rFonts w:ascii="宋体"/>
          <w:kern w:val="0"/>
          <w:sz w:val="24"/>
          <w:szCs w:val="20"/>
          <w:lang w:val="zh-CN"/>
        </w:rPr>
        <w:t>26</w:t>
      </w:r>
      <w:r>
        <w:rPr>
          <w:rFonts w:ascii="宋体" w:hint="eastAsia"/>
          <w:kern w:val="0"/>
          <w:sz w:val="24"/>
          <w:szCs w:val="20"/>
          <w:lang w:val="zh-CN"/>
        </w:rPr>
        <w:t>条所述情况发生时，或撤销或暂停或恢复服务时，或并不是根据第</w:t>
      </w:r>
      <w:r>
        <w:rPr>
          <w:rFonts w:ascii="宋体"/>
          <w:kern w:val="0"/>
          <w:sz w:val="24"/>
          <w:szCs w:val="20"/>
          <w:lang w:val="zh-CN"/>
        </w:rPr>
        <w:t>27.1</w:t>
      </w:r>
      <w:r>
        <w:rPr>
          <w:rFonts w:ascii="宋体" w:hint="eastAsia"/>
          <w:kern w:val="0"/>
          <w:sz w:val="24"/>
          <w:szCs w:val="20"/>
          <w:lang w:val="zh-CN"/>
        </w:rPr>
        <w:t>款第（</w:t>
      </w:r>
      <w:r>
        <w:rPr>
          <w:rFonts w:ascii="宋体"/>
          <w:kern w:val="0"/>
          <w:sz w:val="24"/>
          <w:szCs w:val="20"/>
          <w:lang w:val="zh-CN"/>
        </w:rPr>
        <w:t>b</w:t>
      </w:r>
      <w:r>
        <w:rPr>
          <w:rFonts w:ascii="宋体" w:hint="eastAsia"/>
          <w:kern w:val="0"/>
          <w:sz w:val="24"/>
          <w:szCs w:val="20"/>
          <w:lang w:val="zh-CN"/>
        </w:rPr>
        <w:t>）段终止本协议书时，除正常的或附加的服务之外，监理工程师需做的任何工作或支出的费用应被视为额外的服务。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监理工程师有权得到为履行额外的服务所需的额外的时间和费用。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各方的权利和责任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本协议书的终止不应损害或影响各方应有的权利或索赔以及责任。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支付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对监理工程师的支付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）业主应按协议书条件和附件</w:t>
      </w:r>
      <w:r>
        <w:rPr>
          <w:rFonts w:ascii="宋体"/>
          <w:kern w:val="0"/>
          <w:sz w:val="24"/>
          <w:szCs w:val="20"/>
          <w:lang w:val="zh-CN"/>
        </w:rPr>
        <w:t>C</w:t>
      </w:r>
      <w:r>
        <w:rPr>
          <w:rFonts w:ascii="宋体" w:hint="eastAsia"/>
          <w:kern w:val="0"/>
          <w:sz w:val="24"/>
          <w:szCs w:val="20"/>
          <w:lang w:val="zh-CN"/>
        </w:rPr>
        <w:t>中规定的细则向监理工程师交付正常的服务报酬，并且按照附件</w:t>
      </w:r>
      <w:r>
        <w:rPr>
          <w:rFonts w:ascii="宋体"/>
          <w:kern w:val="0"/>
          <w:sz w:val="24"/>
          <w:szCs w:val="20"/>
          <w:lang w:val="zh-CN"/>
        </w:rPr>
        <w:t>C</w:t>
      </w:r>
      <w:r>
        <w:rPr>
          <w:rFonts w:ascii="宋体" w:hint="eastAsia"/>
          <w:kern w:val="0"/>
          <w:sz w:val="24"/>
          <w:szCs w:val="20"/>
          <w:lang w:val="zh-CN"/>
        </w:rPr>
        <w:t>规定的费率和价格或者基于此费率和价格支付附加服务的报酬，只要此费率和价格适用，否则按照第</w:t>
      </w:r>
      <w:r>
        <w:rPr>
          <w:rFonts w:ascii="宋体"/>
          <w:kern w:val="0"/>
          <w:sz w:val="24"/>
          <w:szCs w:val="20"/>
          <w:lang w:val="zh-CN"/>
        </w:rPr>
        <w:t>23</w:t>
      </w:r>
      <w:r>
        <w:rPr>
          <w:rFonts w:ascii="宋体" w:hint="eastAsia"/>
          <w:kern w:val="0"/>
          <w:sz w:val="24"/>
          <w:szCs w:val="20"/>
          <w:lang w:val="zh-CN"/>
        </w:rPr>
        <w:t>条商定的费率和价格支付。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）除非另有书面协定，业主就有关额外的服务向监理工程师交付：</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）监理工程师的职员在履行服务当中所花费额外的用于附加的服务的时间的报酬；</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）监理工程师所花费的一切其它额外开支的净费用。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支付的时间</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）给监理工程师的到期款应迅速支付（</w:t>
      </w:r>
      <w:r>
        <w:rPr>
          <w:rFonts w:ascii="宋体"/>
          <w:kern w:val="0"/>
          <w:sz w:val="24"/>
          <w:szCs w:val="20"/>
          <w:lang w:val="zh-CN"/>
        </w:rPr>
        <w:t>b</w:t>
      </w:r>
      <w:r>
        <w:rPr>
          <w:rFonts w:ascii="宋体" w:hint="eastAsia"/>
          <w:kern w:val="0"/>
          <w:sz w:val="24"/>
          <w:szCs w:val="20"/>
          <w:lang w:val="zh-CN"/>
        </w:rPr>
        <w:t>）如果在协议书附录规定的时间内业主没有支付到期款项，则应按照协议书附录规定的利率支付商定的补偿，每月将该补偿加到过期未付的金额中，该补偿以过期未付金额的货币从发票注明的应支付之日开始计算。</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该商定的补偿不应影响第</w:t>
      </w:r>
      <w:r>
        <w:rPr>
          <w:rFonts w:ascii="宋体"/>
          <w:kern w:val="0"/>
          <w:sz w:val="24"/>
          <w:szCs w:val="20"/>
          <w:lang w:val="zh-CN"/>
        </w:rPr>
        <w:t>27.2</w:t>
      </w:r>
      <w:r>
        <w:rPr>
          <w:rFonts w:ascii="宋体" w:hint="eastAsia"/>
          <w:kern w:val="0"/>
          <w:sz w:val="24"/>
          <w:szCs w:val="20"/>
          <w:lang w:val="zh-CN"/>
        </w:rPr>
        <w:t>款规定的监理工程师的权利。</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支付的货币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）适用于本协议书的货币为协议书附录中规定的货币。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当使用其它货币进行支付时，应按协议附录规定的汇率计算并支付来加扣除的净额。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除非在附件</w:t>
      </w:r>
      <w:r>
        <w:rPr>
          <w:rFonts w:ascii="宋体"/>
          <w:kern w:val="0"/>
          <w:sz w:val="24"/>
          <w:szCs w:val="20"/>
          <w:lang w:val="zh-CN"/>
        </w:rPr>
        <w:t>C</w:t>
      </w:r>
      <w:r>
        <w:rPr>
          <w:rFonts w:ascii="宋体" w:hint="eastAsia"/>
          <w:kern w:val="0"/>
          <w:sz w:val="24"/>
          <w:szCs w:val="20"/>
          <w:lang w:val="zh-CN"/>
        </w:rPr>
        <w:t>中另有规定，业主应保证监理工程师能将其在业主所在国内收到的与履行服务有关的那部分当地货币或外币迅速汇往国外。</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）如果在签订本协议书之日或履行服务期间，业主国内的情况与协议书中规定的情况可能相反时，如：</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）阻止或延误监理工程师将在业主所在国内收到的当地货币或外币汇往国外，或（</w:t>
      </w:r>
      <w:r>
        <w:rPr>
          <w:rFonts w:ascii="宋体"/>
          <w:kern w:val="0"/>
          <w:sz w:val="24"/>
          <w:szCs w:val="20"/>
          <w:lang w:val="zh-CN"/>
        </w:rPr>
        <w:t>2</w:t>
      </w:r>
      <w:r>
        <w:rPr>
          <w:rFonts w:ascii="宋体" w:hint="eastAsia"/>
          <w:kern w:val="0"/>
          <w:sz w:val="24"/>
          <w:szCs w:val="20"/>
          <w:lang w:val="zh-CN"/>
        </w:rPr>
        <w:t>）在业主所在国内限制得到或使用外币，或（</w:t>
      </w:r>
      <w:r>
        <w:rPr>
          <w:rFonts w:ascii="宋体"/>
          <w:kern w:val="0"/>
          <w:sz w:val="24"/>
          <w:szCs w:val="20"/>
          <w:lang w:val="zh-CN"/>
        </w:rPr>
        <w:t>3</w:t>
      </w:r>
      <w:r>
        <w:rPr>
          <w:rFonts w:ascii="宋体" w:hint="eastAsia"/>
          <w:kern w:val="0"/>
          <w:sz w:val="24"/>
          <w:szCs w:val="20"/>
          <w:lang w:val="zh-CN"/>
        </w:rPr>
        <w:t>）当监理工程师因用当地货币开支而从国外向业主所在国汇入外币，以及随后将总额相同的当地货币再汇往国外时，对其征税或规定不同汇率，从而阻止监理工程师履行服务或导致他财务上的损失，此时若没有作出其它令监理工程师满意的财务上的安排，业主应保证此种情况为适用于第</w:t>
      </w:r>
      <w:r>
        <w:rPr>
          <w:rFonts w:ascii="宋体"/>
          <w:kern w:val="0"/>
          <w:sz w:val="24"/>
          <w:szCs w:val="20"/>
          <w:lang w:val="zh-CN"/>
        </w:rPr>
        <w:t>26</w:t>
      </w:r>
      <w:r>
        <w:rPr>
          <w:rFonts w:ascii="宋体" w:hint="eastAsia"/>
          <w:kern w:val="0"/>
          <w:sz w:val="24"/>
          <w:szCs w:val="20"/>
          <w:lang w:val="zh-CN"/>
        </w:rPr>
        <w:t>条规定情况。</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第三方对监理工程师的收费</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除在第</w:t>
      </w:r>
      <w:r>
        <w:rPr>
          <w:rFonts w:ascii="宋体"/>
          <w:kern w:val="0"/>
          <w:sz w:val="24"/>
          <w:szCs w:val="20"/>
          <w:lang w:val="zh-CN"/>
        </w:rPr>
        <w:t>39</w:t>
      </w:r>
      <w:r>
        <w:rPr>
          <w:rFonts w:ascii="宋体" w:hint="eastAsia"/>
          <w:kern w:val="0"/>
          <w:sz w:val="24"/>
          <w:szCs w:val="20"/>
          <w:lang w:val="zh-CN"/>
        </w:rPr>
        <w:t>条、协议书附录或附件</w:t>
      </w:r>
      <w:r>
        <w:rPr>
          <w:rFonts w:ascii="宋体"/>
          <w:kern w:val="0"/>
          <w:sz w:val="24"/>
          <w:szCs w:val="20"/>
          <w:lang w:val="zh-CN"/>
        </w:rPr>
        <w:t>C</w:t>
      </w:r>
      <w:r>
        <w:rPr>
          <w:rFonts w:ascii="宋体" w:hint="eastAsia"/>
          <w:kern w:val="0"/>
          <w:sz w:val="24"/>
          <w:szCs w:val="20"/>
          <w:lang w:val="zh-CN"/>
        </w:rPr>
        <w:t>中规定外（</w:t>
      </w:r>
      <w:r>
        <w:rPr>
          <w:rFonts w:ascii="宋体"/>
          <w:kern w:val="0"/>
          <w:sz w:val="24"/>
          <w:szCs w:val="20"/>
          <w:lang w:val="zh-CN"/>
        </w:rPr>
        <w:t>a</w:t>
      </w:r>
      <w:r>
        <w:rPr>
          <w:rFonts w:ascii="宋体" w:hint="eastAsia"/>
          <w:kern w:val="0"/>
          <w:sz w:val="24"/>
          <w:szCs w:val="20"/>
          <w:lang w:val="zh-CN"/>
        </w:rPr>
        <w:t>）在任何可能时，业主都应为监理工程师及其通常不居住在项目所在国内的职员因本协议书引起的、为该国政府或授权的第三方所要求的支付款项办理豁免，包括：</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）他们的报酬；</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）除食品和饮料外，他们进口的物品（</w:t>
      </w:r>
      <w:r>
        <w:rPr>
          <w:rFonts w:ascii="宋体"/>
          <w:kern w:val="0"/>
          <w:sz w:val="24"/>
          <w:szCs w:val="20"/>
          <w:lang w:val="zh-CN"/>
        </w:rPr>
        <w:t>3</w:t>
      </w:r>
      <w:r>
        <w:rPr>
          <w:rFonts w:ascii="宋体" w:hint="eastAsia"/>
          <w:kern w:val="0"/>
          <w:sz w:val="24"/>
          <w:szCs w:val="20"/>
          <w:lang w:val="zh-CN"/>
        </w:rPr>
        <w:t>）用于服务的进口的物品；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）文件。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）当业主未能成功地办理上述豁免时，他应偿付监理工程师合理支付的此类款项。</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）当不再需要上述物品用于服务且上述物品不是业主的财产时，规定：</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）没有业主的批准，不得将上述物品在项目所在国内卖掉；</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）在没有向业主支付从政府或授权的第三方处可回收并收到的退款或退税时，不得出口上述物品。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有争议的发票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如果业主对监理工程师提交的发票中的任何项目或某项目的一部分提出异议，业主应立即发出通知说明理由，但他不得延误支付发票中的其它项目。第</w:t>
      </w:r>
      <w:r>
        <w:rPr>
          <w:rFonts w:ascii="宋体"/>
          <w:kern w:val="0"/>
          <w:sz w:val="24"/>
          <w:szCs w:val="20"/>
          <w:lang w:val="zh-CN"/>
        </w:rPr>
        <w:t>31</w:t>
      </w:r>
      <w:r>
        <w:rPr>
          <w:rFonts w:ascii="宋体" w:hint="eastAsia"/>
          <w:kern w:val="0"/>
          <w:sz w:val="24"/>
          <w:szCs w:val="20"/>
          <w:lang w:val="zh-CN"/>
        </w:rPr>
        <w:t>条第（</w:t>
      </w:r>
      <w:r>
        <w:rPr>
          <w:rFonts w:ascii="宋体"/>
          <w:kern w:val="0"/>
          <w:sz w:val="24"/>
          <w:szCs w:val="20"/>
          <w:lang w:val="zh-CN"/>
        </w:rPr>
        <w:t>b</w:t>
      </w:r>
      <w:r>
        <w:rPr>
          <w:rFonts w:ascii="宋体" w:hint="eastAsia"/>
          <w:kern w:val="0"/>
          <w:sz w:val="24"/>
          <w:szCs w:val="20"/>
          <w:lang w:val="zh-CN"/>
        </w:rPr>
        <w:t>）段应适用于最终支付给监理工程师的一切有争议的金额。</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独立的审计</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监理工程师应保存能清楚证明有关时间和费用的最新记录。</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除了协议书规定固定总价支付外，在完成或终止服务后</w:t>
      </w:r>
      <w:r>
        <w:rPr>
          <w:rFonts w:ascii="宋体"/>
          <w:kern w:val="0"/>
          <w:sz w:val="24"/>
          <w:szCs w:val="20"/>
          <w:lang w:val="zh-CN"/>
        </w:rPr>
        <w:t>12</w:t>
      </w:r>
      <w:r>
        <w:rPr>
          <w:rFonts w:ascii="宋体" w:hint="eastAsia"/>
          <w:kern w:val="0"/>
          <w:sz w:val="24"/>
          <w:szCs w:val="20"/>
          <w:lang w:val="zh-CN"/>
        </w:rPr>
        <w:t>个月内，业主在提前七天以上发出通知，要求由他提定一家有声誉的会计师事务所对监理工程师申报的任何金额进行审计，该审计应在正常工作时间于保存记录的办公室内进行。</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一般规定</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语言和法律</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在协议书附录中规定了协议书的一种或几种语言、主导语言以及协议书所遵循的法律。</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法规的变更</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如果在订立本协议书之后，因履行服务所在的任何国家（协议书附录指明的监理工程师的业务总部所在地除外）的法规发生变动或增加而引起服务费或服务期限的改变，则应相应地调整商定的报酬和完成时间。</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w:t>
      </w:r>
      <w:r>
        <w:rPr>
          <w:rFonts w:ascii="宋体" w:hint="eastAsia"/>
          <w:kern w:val="0"/>
          <w:sz w:val="24"/>
          <w:szCs w:val="20"/>
          <w:lang w:val="zh-CN"/>
        </w:rPr>
        <w:t>转让和分包合同</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）除支付款的转让外，没有业主的书面同意，监理工程师不得将本协议书涉及到的利益转让出去。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）没有对方的书面同意，无论业主或监理工程师均不得将本协议书规定的义务转让出去。</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）没有业主的书面同意，监理工程师不得开始实行、更改或终止履行全部或部分服务的任何分包合同。</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w:t>
      </w:r>
      <w:r>
        <w:rPr>
          <w:rFonts w:ascii="宋体" w:hint="eastAsia"/>
          <w:kern w:val="0"/>
          <w:sz w:val="24"/>
          <w:szCs w:val="20"/>
          <w:lang w:val="zh-CN"/>
        </w:rPr>
        <w:t>税收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监理工程师及其有关职员应缴纳企业与个人所得税，以及其它按工程所在国法规应缴交有关税收和国外应缴的所有税收。</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w:t>
      </w:r>
      <w:r>
        <w:rPr>
          <w:rFonts w:ascii="宋体" w:hint="eastAsia"/>
          <w:kern w:val="0"/>
          <w:sz w:val="24"/>
          <w:szCs w:val="20"/>
          <w:lang w:val="zh-CN"/>
        </w:rPr>
        <w:t>版权</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监理工程师对于由他编制的所有文件拥有版权。业主仅有权为工程师和预定的目的使用或复制此类文件，在为此目的使用而复制此类文件时不需取得监理工程师的许可。</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利益的冲突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除非业主另外书面同意，监理工程师及其职员不应有也不应接受协议书规定以外的与项目有关的利益和报酬。</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监理工程师不得参与可能与协议书中规定的业主的利益相冲突的任河活动。</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通知</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本协议书的有关通知应为书面的、并从在协议书附录写明的地点收到时生效。通知可由人员递送，或传真通讯，但要有书面回执确认。或通过挂号信，或电传，但随后要用信函确认。</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出版</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除非在协议书附录中另有规定，监理工程师可单独或与他人联合出版与工程和服务有关的材料。但如果在服务完成或终止后三年内出版有关材料的，则须得到业主的批准。</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争端的解决</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对损失或损害的索赔</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17</w:t>
      </w:r>
      <w:r>
        <w:rPr>
          <w:rFonts w:ascii="宋体" w:hint="eastAsia"/>
          <w:kern w:val="0"/>
          <w:sz w:val="24"/>
          <w:szCs w:val="20"/>
          <w:lang w:val="zh-CN"/>
        </w:rPr>
        <w:t>条的规定，因违反或终止协议书而引起的对损失或损害的任何索赔，应在业主与监理工程师之间达成一致意见，如未能达成一致，应按第</w:t>
      </w:r>
      <w:r>
        <w:rPr>
          <w:rFonts w:ascii="宋体"/>
          <w:kern w:val="0"/>
          <w:sz w:val="24"/>
          <w:szCs w:val="20"/>
          <w:lang w:val="zh-CN"/>
        </w:rPr>
        <w:t>45</w:t>
      </w:r>
      <w:r>
        <w:rPr>
          <w:rFonts w:ascii="宋体" w:hint="eastAsia"/>
          <w:kern w:val="0"/>
          <w:sz w:val="24"/>
          <w:szCs w:val="20"/>
          <w:lang w:val="zh-CN"/>
        </w:rPr>
        <w:t>条的规定，提交仲裁。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仲裁</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由协议书引起的或与之有关的任何争议或索赔，或者违约、终止协议书或使之无效，均应根据协议书附录所订的、在协议书生效期限生效的规则，通过仲裁解决。</w:t>
      </w:r>
    </w:p>
    <w:p w:rsidR="00B35CE3" w:rsidRDefault="00B35CE3">
      <w:pPr>
        <w:autoSpaceDE w:val="0"/>
        <w:autoSpaceDN w:val="0"/>
        <w:adjustRightInd w:val="0"/>
        <w:spacing w:line="480" w:lineRule="auto"/>
        <w:jc w:val="left"/>
        <w:rPr>
          <w:rFonts w:ascii="宋体"/>
          <w:kern w:val="0"/>
          <w:sz w:val="24"/>
          <w:szCs w:val="20"/>
          <w:lang w:val="zh-CN"/>
        </w:rPr>
      </w:pPr>
    </w:p>
    <w:p w:rsidR="00B35CE3" w:rsidRDefault="00B35CE3">
      <w:pPr>
        <w:autoSpaceDE w:val="0"/>
        <w:autoSpaceDN w:val="0"/>
        <w:adjustRightInd w:val="0"/>
        <w:spacing w:line="480" w:lineRule="auto"/>
        <w:jc w:val="left"/>
        <w:rPr>
          <w:sz w:val="24"/>
          <w:szCs w:val="20"/>
        </w:rPr>
      </w:pPr>
      <w:r>
        <w:rPr>
          <w:rFonts w:ascii="宋体" w:hint="eastAsia"/>
          <w:kern w:val="0"/>
          <w:sz w:val="24"/>
          <w:szCs w:val="20"/>
          <w:lang w:val="zh-CN"/>
        </w:rPr>
        <w:t xml:space="preserve">　　双方同意镇守裁决的结果，并放弃他们的任何形式的上诉权，只要此种弃权实际有效。</w:t>
      </w:r>
    </w:p>
    <w:sectPr w:rsidR="00B35CE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5CE3" w:rsidRDefault="00B35CE3" w:rsidP="00D90B1B">
      <w:r>
        <w:separator/>
      </w:r>
    </w:p>
  </w:endnote>
  <w:endnote w:type="continuationSeparator" w:id="0">
    <w:p w:rsidR="00B35CE3" w:rsidRDefault="00B35CE3" w:rsidP="00D90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5CE3" w:rsidRDefault="00B35CE3" w:rsidP="00D90B1B">
      <w:r>
        <w:separator/>
      </w:r>
    </w:p>
  </w:footnote>
  <w:footnote w:type="continuationSeparator" w:id="0">
    <w:p w:rsidR="00B35CE3" w:rsidRDefault="00B35CE3" w:rsidP="00D90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6193547">
    <w:abstractNumId w:val="7"/>
  </w:num>
  <w:num w:numId="2" w16cid:durableId="796530249">
    <w:abstractNumId w:val="4"/>
  </w:num>
  <w:num w:numId="3" w16cid:durableId="780807408">
    <w:abstractNumId w:val="14"/>
  </w:num>
  <w:num w:numId="4" w16cid:durableId="550770141">
    <w:abstractNumId w:val="2"/>
  </w:num>
  <w:num w:numId="5" w16cid:durableId="89130470">
    <w:abstractNumId w:val="3"/>
  </w:num>
  <w:num w:numId="6" w16cid:durableId="1778716738">
    <w:abstractNumId w:val="5"/>
  </w:num>
  <w:num w:numId="7" w16cid:durableId="1465083459">
    <w:abstractNumId w:val="0"/>
  </w:num>
  <w:num w:numId="8" w16cid:durableId="1806072658">
    <w:abstractNumId w:val="17"/>
  </w:num>
  <w:num w:numId="9" w16cid:durableId="1520268756">
    <w:abstractNumId w:val="13"/>
  </w:num>
  <w:num w:numId="10" w16cid:durableId="453981993">
    <w:abstractNumId w:val="15"/>
  </w:num>
  <w:num w:numId="11" w16cid:durableId="1630742077">
    <w:abstractNumId w:val="16"/>
  </w:num>
  <w:num w:numId="12" w16cid:durableId="666590326">
    <w:abstractNumId w:val="8"/>
  </w:num>
  <w:num w:numId="13" w16cid:durableId="1846897149">
    <w:abstractNumId w:val="12"/>
  </w:num>
  <w:num w:numId="14" w16cid:durableId="1391730367">
    <w:abstractNumId w:val="10"/>
  </w:num>
  <w:num w:numId="15" w16cid:durableId="1136800280">
    <w:abstractNumId w:val="6"/>
  </w:num>
  <w:num w:numId="16" w16cid:durableId="1967730892">
    <w:abstractNumId w:val="1"/>
  </w:num>
  <w:num w:numId="17" w16cid:durableId="966163838">
    <w:abstractNumId w:val="11"/>
  </w:num>
  <w:num w:numId="18" w16cid:durableId="366955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08B9"/>
    <w:rsid w:val="008408B9"/>
    <w:rsid w:val="00B35CE3"/>
    <w:rsid w:val="00D90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27141E6-1622-4FCD-8B8E-9678AB091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90B1B"/>
    <w:pPr>
      <w:tabs>
        <w:tab w:val="center" w:pos="4153"/>
        <w:tab w:val="right" w:pos="8306"/>
      </w:tabs>
      <w:snapToGrid w:val="0"/>
      <w:jc w:val="center"/>
    </w:pPr>
    <w:rPr>
      <w:sz w:val="18"/>
      <w:szCs w:val="18"/>
    </w:rPr>
  </w:style>
  <w:style w:type="character" w:customStyle="1" w:styleId="a6">
    <w:name w:val="页眉 字符"/>
    <w:basedOn w:val="a0"/>
    <w:link w:val="a5"/>
    <w:uiPriority w:val="99"/>
    <w:rsid w:val="00D90B1B"/>
    <w:rPr>
      <w:kern w:val="2"/>
      <w:sz w:val="18"/>
      <w:szCs w:val="18"/>
    </w:rPr>
  </w:style>
  <w:style w:type="paragraph" w:styleId="a7">
    <w:name w:val="footer"/>
    <w:basedOn w:val="a"/>
    <w:link w:val="a8"/>
    <w:uiPriority w:val="99"/>
    <w:unhideWhenUsed/>
    <w:rsid w:val="00D90B1B"/>
    <w:pPr>
      <w:tabs>
        <w:tab w:val="center" w:pos="4153"/>
        <w:tab w:val="right" w:pos="8306"/>
      </w:tabs>
      <w:snapToGrid w:val="0"/>
      <w:jc w:val="left"/>
    </w:pPr>
    <w:rPr>
      <w:sz w:val="18"/>
      <w:szCs w:val="18"/>
    </w:rPr>
  </w:style>
  <w:style w:type="character" w:customStyle="1" w:styleId="a8">
    <w:name w:val="页脚 字符"/>
    <w:basedOn w:val="a0"/>
    <w:link w:val="a7"/>
    <w:uiPriority w:val="99"/>
    <w:rsid w:val="00D90B1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1089</Words>
  <Characters>6211</Characters>
  <Application>Microsoft Office Word</Application>
  <DocSecurity>4</DocSecurity>
  <Lines>51</Lines>
  <Paragraphs>14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