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9564" w14:textId="77777777" w:rsidR="00727891" w:rsidRDefault="00727891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图书出版合同</w:t>
      </w:r>
      <w:r>
        <w:rPr>
          <w:rFonts w:ascii="宋体" w:hint="eastAsia"/>
          <w:kern w:val="0"/>
          <w:sz w:val="32"/>
          <w:szCs w:val="20"/>
          <w:lang w:val="zh-CN"/>
        </w:rPr>
        <w:t>（自费）</w:t>
      </w:r>
    </w:p>
    <w:p w14:paraId="1FF0E02B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6D485FE" w14:textId="77777777" w:rsidR="00727891" w:rsidRDefault="0072789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2256034" w14:textId="77777777" w:rsidR="00727891" w:rsidRDefault="0072789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EE87956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83DF44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，出版社，以下简称甲方；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18F377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410C2D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7CDC10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甲乙双方经协商一致，订立本合同，共同信守执行。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1310C0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7685C4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甲方同意将乙方的《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》书稿列入甲方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年自费出版计划。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F69F3F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481538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日前将完整的书稿交付甲方，并保证书稿质量，文责自负。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62DD4F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D102FA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甲方负责对书稿进行质量检查，如发现书稿违反四项基本原则和有不健康内容，应在接到书稿的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个月内将书稿退还乙方，不予出版，本合同失效。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6C2483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C17A73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甲方接到书稿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个月内完成其编辑加工，复审，终审，封面设计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和版式设计，以后并承担校对、书籍订价及质量检查工作。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B8364D8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C08EDC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乙方负责出书的全部费用，并按标准向甲方予付下列款项：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8353FFA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E41A2F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〔暂定：书稿字数为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万字，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CD580A" w14:textId="77777777" w:rsidR="00727891" w:rsidRDefault="00727891">
      <w:pPr>
        <w:autoSpaceDE w:val="0"/>
        <w:autoSpaceDN w:val="0"/>
        <w:adjustRightInd w:val="0"/>
        <w:spacing w:line="480" w:lineRule="auto"/>
        <w:ind w:firstLine="144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总码洋为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册×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B73EBD" w14:textId="77777777" w:rsidR="00727891" w:rsidRDefault="00727891">
      <w:pPr>
        <w:autoSpaceDE w:val="0"/>
        <w:autoSpaceDN w:val="0"/>
        <w:adjustRightInd w:val="0"/>
        <w:spacing w:line="480" w:lineRule="auto"/>
        <w:ind w:firstLine="144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2EEC0F6" w14:textId="77777777" w:rsidR="00727891" w:rsidRDefault="0072789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4"/>
        <w:gridCol w:w="1690"/>
        <w:gridCol w:w="1360"/>
        <w:gridCol w:w="1169"/>
        <w:gridCol w:w="1552"/>
        <w:gridCol w:w="1691"/>
      </w:tblGrid>
      <w:tr w:rsidR="00000000" w14:paraId="5AB80044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476" w:type="dxa"/>
            <w:vAlign w:val="center"/>
          </w:tcPr>
          <w:p w14:paraId="5C6D7136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费用项目</w:t>
            </w:r>
          </w:p>
        </w:tc>
        <w:tc>
          <w:tcPr>
            <w:tcW w:w="1756" w:type="dxa"/>
            <w:vAlign w:val="center"/>
          </w:tcPr>
          <w:p w14:paraId="6D9D0845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管理费</w:t>
            </w:r>
          </w:p>
        </w:tc>
        <w:tc>
          <w:tcPr>
            <w:tcW w:w="1440" w:type="dxa"/>
            <w:vAlign w:val="center"/>
          </w:tcPr>
          <w:p w14:paraId="3C532F3C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编审费</w:t>
            </w:r>
          </w:p>
        </w:tc>
        <w:tc>
          <w:tcPr>
            <w:tcW w:w="1232" w:type="dxa"/>
            <w:vAlign w:val="center"/>
          </w:tcPr>
          <w:p w14:paraId="5E47E77D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封面设计</w:t>
            </w:r>
          </w:p>
        </w:tc>
        <w:tc>
          <w:tcPr>
            <w:tcW w:w="1648" w:type="dxa"/>
            <w:vAlign w:val="center"/>
          </w:tcPr>
          <w:p w14:paraId="07888652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版式设计</w:t>
            </w:r>
          </w:p>
        </w:tc>
        <w:tc>
          <w:tcPr>
            <w:tcW w:w="1800" w:type="dxa"/>
            <w:vAlign w:val="center"/>
          </w:tcPr>
          <w:p w14:paraId="1B95BE73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校对费</w:t>
            </w:r>
          </w:p>
        </w:tc>
      </w:tr>
      <w:tr w:rsidR="00000000" w14:paraId="3682F6A3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476" w:type="dxa"/>
            <w:vAlign w:val="center"/>
          </w:tcPr>
          <w:p w14:paraId="5FEF1D46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标　准</w:t>
            </w:r>
          </w:p>
        </w:tc>
        <w:tc>
          <w:tcPr>
            <w:tcW w:w="1756" w:type="dxa"/>
            <w:vAlign w:val="center"/>
          </w:tcPr>
          <w:p w14:paraId="7342E7D5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总码洋的　％</w:t>
            </w:r>
          </w:p>
        </w:tc>
        <w:tc>
          <w:tcPr>
            <w:tcW w:w="1440" w:type="dxa"/>
            <w:vAlign w:val="center"/>
          </w:tcPr>
          <w:p w14:paraId="68C4DBAD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元／万字</w:t>
            </w:r>
          </w:p>
        </w:tc>
        <w:tc>
          <w:tcPr>
            <w:tcW w:w="1232" w:type="dxa"/>
            <w:vAlign w:val="center"/>
          </w:tcPr>
          <w:p w14:paraId="632C5B14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元／幅</w:t>
            </w:r>
          </w:p>
        </w:tc>
        <w:tc>
          <w:tcPr>
            <w:tcW w:w="1648" w:type="dxa"/>
            <w:vAlign w:val="center"/>
          </w:tcPr>
          <w:p w14:paraId="37AF094C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元／万字</w:t>
            </w:r>
          </w:p>
        </w:tc>
        <w:tc>
          <w:tcPr>
            <w:tcW w:w="1800" w:type="dxa"/>
            <w:vAlign w:val="center"/>
          </w:tcPr>
          <w:p w14:paraId="51048C30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元／万字　次</w:t>
            </w:r>
          </w:p>
        </w:tc>
      </w:tr>
      <w:tr w:rsidR="00000000" w14:paraId="56198877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476" w:type="dxa"/>
            <w:vAlign w:val="center"/>
          </w:tcPr>
          <w:p w14:paraId="593CA5F4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</w:t>
            </w:r>
          </w:p>
        </w:tc>
        <w:tc>
          <w:tcPr>
            <w:tcW w:w="1756" w:type="dxa"/>
            <w:vAlign w:val="center"/>
          </w:tcPr>
          <w:p w14:paraId="06B75A36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430C718E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32" w:type="dxa"/>
            <w:vAlign w:val="center"/>
          </w:tcPr>
          <w:p w14:paraId="4F6D274E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48" w:type="dxa"/>
            <w:vAlign w:val="center"/>
          </w:tcPr>
          <w:p w14:paraId="2989C98F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26062DD8" w14:textId="77777777" w:rsidR="00727891" w:rsidRDefault="00727891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0AB27CD" w14:textId="77777777">
        <w:tblPrEx>
          <w:tblCellMar>
            <w:top w:w="0" w:type="dxa"/>
            <w:bottom w:w="0" w:type="dxa"/>
          </w:tblCellMar>
        </w:tblPrEx>
        <w:trPr>
          <w:cantSplit/>
          <w:trHeight w:val="1238"/>
        </w:trPr>
        <w:tc>
          <w:tcPr>
            <w:tcW w:w="9352" w:type="dxa"/>
            <w:gridSpan w:val="6"/>
            <w:vAlign w:val="center"/>
          </w:tcPr>
          <w:p w14:paraId="2C9524A2" w14:textId="77777777" w:rsidR="00727891" w:rsidRDefault="00727891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总计人民币（大写）：</w:t>
            </w:r>
          </w:p>
        </w:tc>
      </w:tr>
    </w:tbl>
    <w:p w14:paraId="7122D237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FE773CD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甲方收款后发稿，负责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齐，清，定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D5267FF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乙方负责印刷，装订，保证书籍质量，出书１５天内，按本合同第四条标准以书籍实际总码洋和字数向甲方结清各款项，并交甲方样书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册及全套纸型。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6C8A62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05CF41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本合同有效期限为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日，甲方享有本书稿的专有出版权。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1ECE1FC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A62D47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D23E77E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74996C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１．甲方未按本合同规定将乙方的书稿列入出版计划，应退还乙方的预付款，并向乙方偿付违约金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52EBD79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277A89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２．甲方未按第四条规定完成书稿编辑等工作，每延期一个月，应向乙方偿付违约金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94C0B9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B242B7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３．乙方未按期向甲方交付书稿，每延期一个月，应向甲方偿付违约金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0B6213A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257123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４．乙方未按期向甲方交付预付款，每延期一个月，应向甲方偿付违约金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571EEA1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DC890D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５．乙方未按期向甲方结清各款项，应向甲方偿付未结清款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D82AD82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4742BF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本合同如有未尽事宜，甲乙双方协商解决。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D87028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536F0B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本合同正本一式二份，双方各执一份。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2D7E1E6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7F01F36A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08E438ED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366882B0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626A6251" w14:textId="77777777" w:rsidR="00727891" w:rsidRDefault="007278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264AA91A" w14:textId="77777777" w:rsidR="00727891" w:rsidRDefault="0072789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1945FE99" w14:textId="77777777" w:rsidR="00727891" w:rsidRDefault="0072789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2D44F73E" w14:textId="77777777" w:rsidR="00727891" w:rsidRDefault="00727891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72789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1E6A4" w14:textId="77777777" w:rsidR="00727891" w:rsidRDefault="00727891" w:rsidP="0089485E">
      <w:r>
        <w:separator/>
      </w:r>
    </w:p>
  </w:endnote>
  <w:endnote w:type="continuationSeparator" w:id="0">
    <w:p w14:paraId="43B90356" w14:textId="77777777" w:rsidR="00727891" w:rsidRDefault="00727891" w:rsidP="00894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65894" w14:textId="77777777" w:rsidR="00727891" w:rsidRDefault="00727891" w:rsidP="0089485E">
      <w:r>
        <w:separator/>
      </w:r>
    </w:p>
  </w:footnote>
  <w:footnote w:type="continuationSeparator" w:id="0">
    <w:p w14:paraId="5A094A65" w14:textId="77777777" w:rsidR="00727891" w:rsidRDefault="00727891" w:rsidP="00894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00748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18AA"/>
    <w:rsid w:val="002F18AA"/>
    <w:rsid w:val="00727891"/>
    <w:rsid w:val="0089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1EA979E"/>
  <w15:chartTrackingRefBased/>
  <w15:docId w15:val="{0CFD0834-4298-4844-B870-ABDAB343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948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9485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948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9485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193</Words>
  <Characters>1103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