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11A1" w:rsidRDefault="006711A1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图书约稿合同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1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著者（或译者）姓名：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约稿者：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著作稿（或译稿）名称：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（本译作原著名称：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（原著者姓名及国籍：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（原出版者及出版地点、年份：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上列著作稿（或译稿）的著者，（或译者）和约稿者于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日签订本合同，双方达成协议如下：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全稿字数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万字左右，初定每千字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11A1" w:rsidRDefault="006711A1">
      <w:pPr>
        <w:numPr>
          <w:ilvl w:val="0"/>
          <w:numId w:val="1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对著作稿（或译稿）的要求：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</w:t>
      </w:r>
    </w:p>
    <w:p w:rsidR="006711A1" w:rsidRDefault="006711A1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〔由各出版单位自填〕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交稿日期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月；著者（或译者）因故不能按期交稿，在半年前向约稿者提出，双方根据书稿情况另议交稿日期或中止合同。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著者（或译者）保证不将上述著作稿（或译稿）投寄其他出版单位或期刊，或违反上述保证给约稿者造成损失，将予以适当赔偿。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（１）约稿者收到稿件后在　天内通知著者（或译者）已收到稿件，在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月内审读完毕，通知著者（或译者）是否采用或退改，否则认为稿件已被接受。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（２）约稿者如对搞件无修改意见，在上述规定的审读期限内与著者（或译者）签订出版合同。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（３）约稿者如对稿件提出修改意见，著者（或译者）在双方议定日期内修改退回。约稿者在　月内审毕。著者（或译者）因拒绝修改或在上述日期内无故不退回修改稿，当适当赔偿约稿者损失。约稿者并可废除本合同。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（４）稿件若经修改符合出版要求，约稿者将与著者（或译者）签订出版合同，若经修改仍不符合要求，约稿者可书面通知废除本合同并将著作稿（或译者）退还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著者（或译者），但将根据约稿情况向著者（或译者）支付少量约稿费，作为劳动的部分补偿。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本合同签订后，稿件如达到出版水平：（１）由于约稿者的原因不能签订出版合同，约稿者向著者（或译者）支付基本稿酬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％，并将稿件归还著者（或译者）；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（２）由于客观形势变化，不能签订出版合同，约稿者向著者（或译者）支付基本稿酬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％，稿件由约稿者保留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年，以此期限内若有第三者（出版社）愿出版上述稿件，著者（或译者）必须通知约稿者并征询是否愿意出版。若约稿者不拟出版，著者（或译者）有权废除本合同，收回稿件交第三者出版。超过上述保留期限，约稿者将稿件退还著者（或译者），本合同失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约稿者收到著作稿（或译稿）后，若将原稿损坏或丢失，应赔偿著者（或译者）经济损失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著作稿（或译稿）的出版合同签订后，本合同即自行失效。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本合同一式两份，双方各执一份为凭。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订合同人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11A1" w:rsidRDefault="006711A1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著者（或译者）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约稿者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（签字）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6711A1" w:rsidRDefault="006711A1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rFonts w:ascii="宋体"/>
          <w:b/>
          <w:bCs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　　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电　　话：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6711A1" w:rsidRDefault="006711A1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签字日期：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签字日期：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sectPr w:rsidR="006711A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11A1" w:rsidRDefault="006711A1" w:rsidP="009C386B">
      <w:r>
        <w:separator/>
      </w:r>
    </w:p>
  </w:endnote>
  <w:endnote w:type="continuationSeparator" w:id="0">
    <w:p w:rsidR="006711A1" w:rsidRDefault="006711A1" w:rsidP="009C3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11A1" w:rsidRDefault="006711A1" w:rsidP="009C386B">
      <w:r>
        <w:separator/>
      </w:r>
    </w:p>
  </w:footnote>
  <w:footnote w:type="continuationSeparator" w:id="0">
    <w:p w:rsidR="006711A1" w:rsidRDefault="006711A1" w:rsidP="009C38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87053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3D6B"/>
    <w:rsid w:val="00073D6B"/>
    <w:rsid w:val="006711A1"/>
    <w:rsid w:val="009C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73183069-0D96-4AA4-A321-2F0D83A4D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9C38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C386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C38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C386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244</Words>
  <Characters>1396</Characters>
  <Application>Microsoft Office Word</Application>
  <DocSecurity>4</DocSecurity>
  <Lines>11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