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2FF75" w14:textId="77777777" w:rsidR="00DE0B30" w:rsidRDefault="00DE0B30" w:rsidP="00DE0B30">
      <w:pPr>
        <w:pStyle w:val="a3"/>
        <w:jc w:val="center"/>
      </w:pPr>
      <w:r>
        <w:rPr>
          <w:rFonts w:hint="eastAsia"/>
        </w:rPr>
        <w:t>合伙企业</w:t>
      </w:r>
      <w:r>
        <w:t>隐名股东协议</w:t>
      </w:r>
    </w:p>
    <w:p w14:paraId="185F100F" w14:textId="77777777" w:rsidR="00DE0B30" w:rsidRDefault="00DE0B30" w:rsidP="00DE0B30">
      <w:pPr>
        <w:pStyle w:val="a3"/>
        <w:rPr>
          <w:rFonts w:hint="eastAsia"/>
        </w:rPr>
      </w:pPr>
      <w:r>
        <w:t xml:space="preserve">　　</w:t>
      </w:r>
    </w:p>
    <w:p w14:paraId="11F7E04D" w14:textId="77777777" w:rsidR="00DE0B30" w:rsidRDefault="00DE0B30" w:rsidP="00DE0B30">
      <w:pPr>
        <w:pStyle w:val="a3"/>
        <w:ind w:firstLineChars="200" w:firstLine="480"/>
      </w:pPr>
      <w:r>
        <w:t>隐名合伙人x x x(以下简称为乙方)，出名营业人x x x(以下简称甲方)，兹为隐名合伙经当事人间同意缔行契约条件于下：</w:t>
      </w:r>
    </w:p>
    <w:p w14:paraId="6D649D12" w14:textId="77777777" w:rsidR="00DE0B30" w:rsidRDefault="00DE0B30" w:rsidP="00DE0B30">
      <w:pPr>
        <w:pStyle w:val="a3"/>
      </w:pPr>
      <w:r>
        <w:t xml:space="preserve">　　第一条 甲方开设x x商行专营x x事业计共资本金人民币x x元整，除甲方自出人民币x x元整外，余人民币x x元整，由乙方于本契约成立同时一次交清甲乙方各自确认。</w:t>
      </w:r>
    </w:p>
    <w:p w14:paraId="47EAB718" w14:textId="77777777" w:rsidR="00DE0B30" w:rsidRDefault="00DE0B30" w:rsidP="00DE0B30">
      <w:pPr>
        <w:pStyle w:val="a3"/>
      </w:pPr>
      <w:r>
        <w:t xml:space="preserve">　　第二条 乙方投入资本人民币x x元整后，即为x x商行的隐名合伙人而甲方认诺。</w:t>
      </w:r>
    </w:p>
    <w:p w14:paraId="127F01CB" w14:textId="77777777" w:rsidR="00DE0B30" w:rsidRDefault="00DE0B30" w:rsidP="00DE0B30">
      <w:pPr>
        <w:pStyle w:val="a3"/>
      </w:pPr>
      <w:r>
        <w:t xml:space="preserve">　　第三条 甲方应每届事务年终，开具财产目录借贷对照表，以及营业损益计算书交付乙方查核。</w:t>
      </w:r>
    </w:p>
    <w:p w14:paraId="2D7475B4" w14:textId="77777777" w:rsidR="00DE0B30" w:rsidRDefault="00DE0B30" w:rsidP="00DE0B30">
      <w:pPr>
        <w:pStyle w:val="a3"/>
      </w:pPr>
      <w:r>
        <w:t xml:space="preserve">　　第四条 前条查核时，如乙方发现疑义之处，即可到商行查阅合伙人帐簿，并检查其事务及财产的状况。</w:t>
      </w:r>
    </w:p>
    <w:p w14:paraId="67D453A1" w14:textId="77777777" w:rsidR="00DE0B30" w:rsidRDefault="00DE0B30" w:rsidP="00DE0B30">
      <w:pPr>
        <w:pStyle w:val="a3"/>
      </w:pPr>
      <w:r>
        <w:t xml:space="preserve">　　第五条 本隐名合伙人损益应按照合伙出资额比例分配负担。</w:t>
      </w:r>
    </w:p>
    <w:p w14:paraId="57992E24" w14:textId="77777777" w:rsidR="00DE0B30" w:rsidRPr="00DE0B30" w:rsidRDefault="00DE0B30" w:rsidP="00DE0B30">
      <w:pPr>
        <w:pStyle w:val="a3"/>
        <w:rPr>
          <w:color w:val="FF0000"/>
        </w:rPr>
      </w:pPr>
      <w:r>
        <w:t xml:space="preserve">　　</w:t>
      </w:r>
      <w:r w:rsidRPr="00DE0B30">
        <w:rPr>
          <w:color w:val="FF0000"/>
        </w:rPr>
        <w:t>第六条 前条利益的分配，应于损益计算后，五日内由甲方支付乙方，而未支付的分配金，乙方可充作其出资的增加于甲方同意。</w:t>
      </w:r>
    </w:p>
    <w:p w14:paraId="2A8BEF13" w14:textId="77777777" w:rsidR="00DE0B30" w:rsidRDefault="00DE0B30" w:rsidP="00DE0B30">
      <w:pPr>
        <w:pStyle w:val="a3"/>
      </w:pPr>
      <w:r>
        <w:t xml:space="preserve">　　第七条 关于x商行营业事务，均由甲方执行，而乙方不得参与事务的执行。</w:t>
      </w:r>
    </w:p>
    <w:p w14:paraId="555F7721" w14:textId="77777777" w:rsidR="00DE0B30" w:rsidRDefault="00DE0B30" w:rsidP="00DE0B30">
      <w:pPr>
        <w:pStyle w:val="a3"/>
      </w:pPr>
      <w:r>
        <w:t xml:space="preserve">　　但乙方得随时查阅合伙人的帐簿，并检查其事务及财产的状况。</w:t>
      </w:r>
    </w:p>
    <w:p w14:paraId="4A6A14EA" w14:textId="77777777" w:rsidR="00DE0B30" w:rsidRDefault="00DE0B30" w:rsidP="00DE0B30">
      <w:pPr>
        <w:pStyle w:val="a3"/>
      </w:pPr>
      <w:r>
        <w:t xml:space="preserve">　　第八条 隐名合伙期间中，如遇亏蚀时，如果其财产不足资本额半数的，甲方应即通知乙方，而乙方可终止契约。</w:t>
      </w:r>
    </w:p>
    <w:p w14:paraId="62B12C5F" w14:textId="77777777" w:rsidR="00DE0B30" w:rsidRPr="00DE0B30" w:rsidRDefault="00DE0B30" w:rsidP="00DE0B30">
      <w:pPr>
        <w:pStyle w:val="a3"/>
        <w:rPr>
          <w:color w:val="FF0000"/>
        </w:rPr>
      </w:pPr>
      <w:r>
        <w:t xml:space="preserve">　　第九条 </w:t>
      </w:r>
      <w:r w:rsidRPr="00DE0B30">
        <w:rPr>
          <w:color w:val="FF0000"/>
        </w:rPr>
        <w:t>甲方与乙方所出的资本，以甲方为一的比例如遇亏蚀时，应以此计算分担。</w:t>
      </w:r>
    </w:p>
    <w:p w14:paraId="420030C6" w14:textId="77777777" w:rsidR="00DE0B30" w:rsidRDefault="00DE0B30" w:rsidP="00DE0B30">
      <w:pPr>
        <w:pStyle w:val="a3"/>
      </w:pPr>
      <w:r>
        <w:t xml:space="preserve">　　第十条 本隐名合伙有效期间，自x x x x年x月x日起至 x x x x年x月x日止共为x年x月。</w:t>
      </w:r>
    </w:p>
    <w:p w14:paraId="1C5BE3DD" w14:textId="77777777" w:rsidR="00DE0B30" w:rsidRPr="00DE0B30" w:rsidRDefault="00DE0B30" w:rsidP="00DE0B30">
      <w:pPr>
        <w:pStyle w:val="a3"/>
        <w:rPr>
          <w:color w:val="FF0000"/>
        </w:rPr>
      </w:pPr>
      <w:r>
        <w:t xml:space="preserve">　　</w:t>
      </w:r>
      <w:r w:rsidRPr="00DE0B30">
        <w:rPr>
          <w:color w:val="FF0000"/>
        </w:rPr>
        <w:t>第十一条 乙方如遇不得已事由，须中途终止契约的，应于年底为之;但须于两个月前通知甲方。</w:t>
      </w:r>
    </w:p>
    <w:p w14:paraId="0C415727" w14:textId="77777777" w:rsidR="00DE0B30" w:rsidRPr="00DE0B30" w:rsidRDefault="00DE0B30" w:rsidP="00DE0B30">
      <w:pPr>
        <w:pStyle w:val="a3"/>
        <w:rPr>
          <w:color w:val="FF0000"/>
        </w:rPr>
      </w:pPr>
      <w:r w:rsidRPr="00DE0B30">
        <w:rPr>
          <w:color w:val="FF0000"/>
        </w:rPr>
        <w:t xml:space="preserve">　　第十二条 契约终止时，甲方应返还乙方所出的资本金额，并应支付应得的利益金，担因亏损而减少资本的，只得返还其余剩的存额。</w:t>
      </w:r>
    </w:p>
    <w:p w14:paraId="41B919AE" w14:textId="77777777" w:rsidR="00DE0B30" w:rsidRPr="00DE0B30" w:rsidRDefault="00DE0B30" w:rsidP="00DE0B30">
      <w:pPr>
        <w:pStyle w:val="a3"/>
        <w:rPr>
          <w:color w:val="FF0000"/>
        </w:rPr>
      </w:pPr>
      <w:r w:rsidRPr="00DE0B30">
        <w:rPr>
          <w:color w:val="FF0000"/>
        </w:rPr>
        <w:lastRenderedPageBreak/>
        <w:t xml:space="preserve">　　第十三条 甲乙双方间所出的资本，如不幸亏蚀净尽的，以契约终止论;但双方愿意继续出资的，不在此限。且甲方有意继续经营，而乙方亦不愿意再出资加入时，甲方不得拒绝。</w:t>
      </w:r>
    </w:p>
    <w:p w14:paraId="751B0FFC" w14:textId="77777777" w:rsidR="00DE0B30" w:rsidRPr="00DE0B30" w:rsidRDefault="00DE0B30" w:rsidP="00DE0B30">
      <w:pPr>
        <w:pStyle w:val="a3"/>
        <w:rPr>
          <w:color w:val="FF0000"/>
        </w:rPr>
      </w:pPr>
      <w:r>
        <w:t xml:space="preserve">　　</w:t>
      </w:r>
      <w:r w:rsidRPr="00DE0B30">
        <w:rPr>
          <w:color w:val="FF0000"/>
        </w:rPr>
        <w:t>第十四条 甲方如中途欲将x x商行出让于他人时，应先通知乙方，如乙方愿意按照时价受让时，应尽先使乙方受让，甲方不得无正当理由拒绝。</w:t>
      </w:r>
    </w:p>
    <w:p w14:paraId="2A412657" w14:textId="77777777" w:rsidR="00DE0B30" w:rsidRPr="00DE0B30" w:rsidRDefault="00DE0B30" w:rsidP="00DE0B30">
      <w:pPr>
        <w:pStyle w:val="a3"/>
        <w:rPr>
          <w:color w:val="FF0000"/>
        </w:rPr>
      </w:pPr>
      <w:r w:rsidRPr="00DE0B30">
        <w:rPr>
          <w:color w:val="FF0000"/>
        </w:rPr>
        <w:t xml:space="preserve">　　第十五条 甲方如违背前条或因乙方不愿意受让，将x x商行股份出让于他人的，出让之日即为本丰契约终止之日。</w:t>
      </w:r>
    </w:p>
    <w:p w14:paraId="2068B1BF" w14:textId="77777777" w:rsidR="00DE0B30" w:rsidRPr="00DE0B30" w:rsidRDefault="00DE0B30" w:rsidP="00DE0B30">
      <w:pPr>
        <w:pStyle w:val="a3"/>
        <w:rPr>
          <w:color w:val="FF0000"/>
        </w:rPr>
      </w:pPr>
      <w:r w:rsidRPr="00DE0B30">
        <w:rPr>
          <w:color w:val="FF0000"/>
        </w:rPr>
        <w:t xml:space="preserve">　　第十六条 甲方在契约存续中发生不测的乙方可终止契约。</w:t>
      </w:r>
    </w:p>
    <w:p w14:paraId="6B77B391" w14:textId="77777777" w:rsidR="00DE0B30" w:rsidRDefault="00DE0B30" w:rsidP="00DE0B30">
      <w:pPr>
        <w:pStyle w:val="a3"/>
      </w:pPr>
      <w:r>
        <w:t xml:space="preserve">　　第十七条 本契约未订明事项依民法或有关半规办理。</w:t>
      </w:r>
    </w:p>
    <w:p w14:paraId="6A30B0F1" w14:textId="77777777" w:rsidR="00DE0B30" w:rsidRDefault="00DE0B30" w:rsidP="00DE0B30">
      <w:pPr>
        <w:pStyle w:val="a3"/>
      </w:pPr>
      <w:r>
        <w:t xml:space="preserve">　　本契约一式二份，双方当事人各执一份为凭。</w:t>
      </w:r>
    </w:p>
    <w:p w14:paraId="690103B6" w14:textId="77777777" w:rsidR="00DE0B30" w:rsidRDefault="00DE0B30" w:rsidP="00DE0B30">
      <w:pPr>
        <w:pStyle w:val="a3"/>
      </w:pPr>
      <w:r>
        <w:t xml:space="preserve">　　出名营业人(甲方)：x x x</w:t>
      </w:r>
    </w:p>
    <w:p w14:paraId="66F8481D" w14:textId="77777777" w:rsidR="00DE0B30" w:rsidRDefault="00DE0B30" w:rsidP="00DE0B30">
      <w:pPr>
        <w:pStyle w:val="a3"/>
      </w:pPr>
      <w:r>
        <w:t xml:space="preserve">　　商行名称：</w:t>
      </w:r>
    </w:p>
    <w:p w14:paraId="5DF3690F" w14:textId="77777777" w:rsidR="00DE0B30" w:rsidRDefault="00DE0B30" w:rsidP="00DE0B30">
      <w:pPr>
        <w:pStyle w:val="a3"/>
      </w:pPr>
      <w:r>
        <w:t xml:space="preserve">　　商行地址：</w:t>
      </w:r>
    </w:p>
    <w:p w14:paraId="5E124D33" w14:textId="77777777" w:rsidR="00DE0B30" w:rsidRDefault="00DE0B30" w:rsidP="00DE0B30">
      <w:pPr>
        <w:pStyle w:val="a3"/>
      </w:pPr>
      <w:r>
        <w:t xml:space="preserve">　　负责人：</w:t>
      </w:r>
    </w:p>
    <w:p w14:paraId="7F2874D1" w14:textId="77777777" w:rsidR="00DE0B30" w:rsidRDefault="00DE0B30" w:rsidP="00DE0B30">
      <w:pPr>
        <w:pStyle w:val="a3"/>
      </w:pPr>
      <w:r>
        <w:t xml:space="preserve">　　住址：</w:t>
      </w:r>
    </w:p>
    <w:p w14:paraId="4E166738" w14:textId="77777777" w:rsidR="00DE0B30" w:rsidRDefault="00DE0B30" w:rsidP="00DE0B30">
      <w:pPr>
        <w:pStyle w:val="a3"/>
      </w:pPr>
      <w:r>
        <w:t xml:space="preserve">　　隐名合伙人(乙方)：x x x</w:t>
      </w:r>
    </w:p>
    <w:p w14:paraId="4C829B65" w14:textId="77777777" w:rsidR="00DE0B30" w:rsidRDefault="00DE0B30" w:rsidP="00DE0B30">
      <w:pPr>
        <w:pStyle w:val="a3"/>
      </w:pPr>
      <w:r>
        <w:t xml:space="preserve">　　住址：</w:t>
      </w:r>
    </w:p>
    <w:p w14:paraId="4990598B" w14:textId="77777777" w:rsidR="00DE0B30" w:rsidRDefault="00DE0B30" w:rsidP="00DE0B30">
      <w:pPr>
        <w:pStyle w:val="a3"/>
      </w:pPr>
      <w:r>
        <w:t xml:space="preserve">　　x x x x年x月x日</w:t>
      </w:r>
    </w:p>
    <w:p w14:paraId="41C7F9E5" w14:textId="77777777" w:rsidR="00EA7F69" w:rsidRDefault="00EA7F69"/>
    <w:sectPr w:rsidR="00EA7F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B9EA7A" w14:textId="77777777" w:rsidR="00A95514" w:rsidRDefault="00A95514" w:rsidP="006D1E60">
      <w:r>
        <w:separator/>
      </w:r>
    </w:p>
  </w:endnote>
  <w:endnote w:type="continuationSeparator" w:id="0">
    <w:p w14:paraId="5F511D3F" w14:textId="77777777" w:rsidR="00A95514" w:rsidRDefault="00A95514" w:rsidP="006D1E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3A5C3" w14:textId="77777777" w:rsidR="00A95514" w:rsidRDefault="00A95514" w:rsidP="006D1E60">
      <w:r>
        <w:separator/>
      </w:r>
    </w:p>
  </w:footnote>
  <w:footnote w:type="continuationSeparator" w:id="0">
    <w:p w14:paraId="64ABC6F2" w14:textId="77777777" w:rsidR="00A95514" w:rsidRDefault="00A95514" w:rsidP="006D1E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E0B30"/>
    <w:rsid w:val="000B179F"/>
    <w:rsid w:val="000D16B9"/>
    <w:rsid w:val="00170B53"/>
    <w:rsid w:val="001D34CA"/>
    <w:rsid w:val="001F3FFD"/>
    <w:rsid w:val="00307207"/>
    <w:rsid w:val="00315B16"/>
    <w:rsid w:val="003233FE"/>
    <w:rsid w:val="003832BD"/>
    <w:rsid w:val="003D779F"/>
    <w:rsid w:val="003E1F10"/>
    <w:rsid w:val="0040699A"/>
    <w:rsid w:val="00447A90"/>
    <w:rsid w:val="0048399C"/>
    <w:rsid w:val="004A3EAB"/>
    <w:rsid w:val="004B7DDA"/>
    <w:rsid w:val="005031D1"/>
    <w:rsid w:val="005D0970"/>
    <w:rsid w:val="006174E2"/>
    <w:rsid w:val="006474FA"/>
    <w:rsid w:val="0065525E"/>
    <w:rsid w:val="00681879"/>
    <w:rsid w:val="006D1E60"/>
    <w:rsid w:val="00753856"/>
    <w:rsid w:val="00753B83"/>
    <w:rsid w:val="0076311A"/>
    <w:rsid w:val="007803F5"/>
    <w:rsid w:val="007C0F05"/>
    <w:rsid w:val="007E1A6F"/>
    <w:rsid w:val="00897C95"/>
    <w:rsid w:val="008E2830"/>
    <w:rsid w:val="00A007C4"/>
    <w:rsid w:val="00A734F4"/>
    <w:rsid w:val="00A95514"/>
    <w:rsid w:val="00B718D7"/>
    <w:rsid w:val="00BA6430"/>
    <w:rsid w:val="00C762A1"/>
    <w:rsid w:val="00C7770F"/>
    <w:rsid w:val="00CD4AF2"/>
    <w:rsid w:val="00D22245"/>
    <w:rsid w:val="00DA78F0"/>
    <w:rsid w:val="00DC4198"/>
    <w:rsid w:val="00DE0B30"/>
    <w:rsid w:val="00E056CD"/>
    <w:rsid w:val="00E629AB"/>
    <w:rsid w:val="00E73AE6"/>
    <w:rsid w:val="00EA7F69"/>
    <w:rsid w:val="00EF7C70"/>
    <w:rsid w:val="00F164D0"/>
    <w:rsid w:val="00F24494"/>
    <w:rsid w:val="00F257F7"/>
    <w:rsid w:val="00FD6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5C6988"/>
  <w15:chartTrackingRefBased/>
  <w15:docId w15:val="{6595EE4F-3D08-48A4-A751-831C51326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Normal (Web)"/>
    <w:basedOn w:val="a"/>
    <w:rsid w:val="00DE0B3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4">
    <w:name w:val="header"/>
    <w:basedOn w:val="a"/>
    <w:link w:val="a5"/>
    <w:rsid w:val="006D1E6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6D1E60"/>
    <w:rPr>
      <w:kern w:val="2"/>
      <w:sz w:val="18"/>
      <w:szCs w:val="18"/>
    </w:rPr>
  </w:style>
  <w:style w:type="paragraph" w:styleId="a6">
    <w:name w:val="footer"/>
    <w:basedOn w:val="a"/>
    <w:link w:val="a7"/>
    <w:rsid w:val="006D1E6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6D1E60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86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43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84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317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161</Words>
  <Characters>919</Characters>
  <Application>Microsoft Office Word</Application>
  <DocSecurity>4</DocSecurity>
  <Lines>7</Lines>
  <Paragraphs>2</Paragraphs>
  <ScaleCrop>false</ScaleCrop>
  <Company>微软中国</Company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合伙企业隐名股东协议</dc:title>
  <dc:subject/>
  <dc:creator>微软系统</dc:creator>
  <cp:keywords/>
  <dc:description/>
  <cp:lastModifiedBy>Administrator</cp:lastModifiedBy>
  <cp:revision>2</cp:revision>
  <dcterms:created xsi:type="dcterms:W3CDTF">2026-04-05T07:30:00Z</dcterms:created>
  <dcterms:modified xsi:type="dcterms:W3CDTF">2026-04-05T07:30:00Z</dcterms:modified>
</cp:coreProperties>
</file>