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4C1A" w14:textId="77777777" w:rsidR="00521E89" w:rsidRPr="008B169B" w:rsidRDefault="00521E89" w:rsidP="00AF5F04">
      <w:pPr>
        <w:spacing w:line="360" w:lineRule="auto"/>
        <w:jc w:val="center"/>
        <w:rPr>
          <w:rFonts w:ascii="宋体" w:hAnsi="宋体" w:hint="eastAsia"/>
          <w:b/>
          <w:sz w:val="44"/>
          <w:szCs w:val="44"/>
        </w:rPr>
      </w:pPr>
      <w:r w:rsidRPr="008B169B">
        <w:rPr>
          <w:rFonts w:ascii="宋体" w:hAnsi="宋体" w:hint="eastAsia"/>
          <w:b/>
          <w:sz w:val="44"/>
          <w:szCs w:val="44"/>
        </w:rPr>
        <w:t>有限合伙制私募基金合伙协议</w:t>
      </w:r>
    </w:p>
    <w:p w14:paraId="42E635BF" w14:textId="77777777" w:rsidR="00521E89" w:rsidRPr="008E42CA" w:rsidRDefault="00521E89" w:rsidP="008E42CA">
      <w:pPr>
        <w:spacing w:line="360" w:lineRule="auto"/>
        <w:rPr>
          <w:rFonts w:ascii="宋体" w:hAnsi="宋体" w:hint="eastAsia"/>
          <w:b/>
          <w:sz w:val="24"/>
        </w:rPr>
      </w:pPr>
    </w:p>
    <w:p w14:paraId="14A8B1FD" w14:textId="77777777" w:rsidR="00521E89" w:rsidRPr="008E42CA" w:rsidRDefault="00521E89" w:rsidP="008E42CA">
      <w:pPr>
        <w:spacing w:line="360" w:lineRule="auto"/>
        <w:ind w:firstLineChars="192" w:firstLine="463"/>
        <w:rPr>
          <w:rFonts w:ascii="宋体" w:hAnsi="宋体" w:hint="eastAsia"/>
          <w:b/>
          <w:sz w:val="24"/>
        </w:rPr>
      </w:pPr>
      <w:r w:rsidRPr="008E42CA">
        <w:rPr>
          <w:rFonts w:ascii="宋体" w:hAnsi="宋体" w:hint="eastAsia"/>
          <w:b/>
          <w:sz w:val="24"/>
        </w:rPr>
        <w:t>第一章 总则</w:t>
      </w:r>
    </w:p>
    <w:p w14:paraId="26C0E2F8"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第一条</w:t>
      </w:r>
      <w:r w:rsidRPr="008E42CA">
        <w:rPr>
          <w:rFonts w:ascii="宋体" w:hAnsi="宋体" w:hint="eastAsia"/>
          <w:sz w:val="24"/>
        </w:rPr>
        <w:t xml:space="preserve"> 根据《中华人民共和国合伙企业法》（以下简称“合伙企业法”）及有关法律、行政法规、规章的有关规定，经协商一致订立本协议。</w:t>
      </w:r>
    </w:p>
    <w:p w14:paraId="50D01670"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第二条</w:t>
      </w:r>
      <w:r w:rsidRPr="008E42CA">
        <w:rPr>
          <w:rFonts w:ascii="宋体" w:hAnsi="宋体" w:hint="eastAsia"/>
          <w:sz w:val="24"/>
        </w:rPr>
        <w:t xml:space="preserve"> 本合伙企业为有限合伙企业，是根据协议自愿组成的共同经营体。</w:t>
      </w:r>
    </w:p>
    <w:p w14:paraId="59F9B86D"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第三条</w:t>
      </w:r>
      <w:r w:rsidRPr="008E42CA">
        <w:rPr>
          <w:rFonts w:ascii="宋体" w:hAnsi="宋体" w:hint="eastAsia"/>
          <w:sz w:val="24"/>
        </w:rPr>
        <w:t xml:space="preserve"> 本协议条款与法律、行政法规、规章不符的，以法律、行政法规、规章为准。</w:t>
      </w:r>
    </w:p>
    <w:p w14:paraId="5C252375"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第四条</w:t>
      </w:r>
      <w:r w:rsidRPr="008E42CA">
        <w:rPr>
          <w:rFonts w:ascii="宋体" w:hAnsi="宋体" w:hint="eastAsia"/>
          <w:sz w:val="24"/>
        </w:rPr>
        <w:t xml:space="preserve"> 本协议经全体合伙人签署后生效，合伙人按照本协议享有权利、履行义务。</w:t>
      </w:r>
    </w:p>
    <w:p w14:paraId="17CE34FF"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第五条</w:t>
      </w:r>
      <w:r w:rsidRPr="008E42CA">
        <w:rPr>
          <w:rFonts w:ascii="宋体" w:hAnsi="宋体" w:hint="eastAsia"/>
          <w:sz w:val="24"/>
        </w:rPr>
        <w:t xml:space="preserve"> 本协议承诺，不以任何方式公开募集和发行基金。</w:t>
      </w:r>
    </w:p>
    <w:p w14:paraId="5CD3C6EB"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第二章 合伙企业的名称、性质和住所</w:t>
      </w:r>
    </w:p>
    <w:p w14:paraId="43830C9F" w14:textId="77777777" w:rsidR="00521E89" w:rsidRPr="008E42CA" w:rsidRDefault="00521E89" w:rsidP="008B169B">
      <w:pPr>
        <w:spacing w:line="360" w:lineRule="auto"/>
        <w:ind w:firstLineChars="196" w:firstLine="472"/>
        <w:rPr>
          <w:rFonts w:ascii="宋体" w:hAnsi="宋体" w:hint="eastAsia"/>
          <w:sz w:val="24"/>
        </w:rPr>
      </w:pPr>
      <w:r w:rsidRPr="008B169B">
        <w:rPr>
          <w:rFonts w:ascii="宋体" w:hAnsi="宋体" w:hint="eastAsia"/>
          <w:b/>
          <w:sz w:val="24"/>
        </w:rPr>
        <w:t xml:space="preserve">第六条 </w:t>
      </w:r>
      <w:r w:rsidRPr="008E42CA">
        <w:rPr>
          <w:rFonts w:ascii="宋体" w:hAnsi="宋体" w:hint="eastAsia"/>
          <w:sz w:val="24"/>
        </w:rPr>
        <w:t>合伙企业的名称为：</w:t>
      </w:r>
      <w:r w:rsidRPr="008E42CA">
        <w:rPr>
          <w:rFonts w:ascii="宋体" w:hAnsi="宋体" w:hint="eastAsia"/>
          <w:sz w:val="24"/>
          <w:u w:val="single"/>
        </w:rPr>
        <w:t xml:space="preserve">                  </w:t>
      </w:r>
      <w:r w:rsidRPr="008E42CA">
        <w:rPr>
          <w:rFonts w:ascii="宋体" w:hAnsi="宋体" w:hint="eastAsia"/>
          <w:sz w:val="24"/>
        </w:rPr>
        <w:t>新中源地产基金（该名称为暂定名，应以工商行政管理部分核准的名称为准），本合伙企业为有限合伙（以下简称“本合伙企业”或者“合伙企业”）。</w:t>
      </w:r>
    </w:p>
    <w:p w14:paraId="15881525" w14:textId="77777777" w:rsidR="00521E89" w:rsidRPr="008E42CA" w:rsidRDefault="00521E89" w:rsidP="008B169B">
      <w:pPr>
        <w:spacing w:line="360" w:lineRule="auto"/>
        <w:ind w:firstLineChars="200" w:firstLine="482"/>
        <w:rPr>
          <w:rFonts w:ascii="宋体" w:hAnsi="宋体" w:hint="eastAsia"/>
          <w:sz w:val="24"/>
          <w:u w:val="single"/>
        </w:rPr>
      </w:pPr>
      <w:r w:rsidRPr="008B169B">
        <w:rPr>
          <w:rFonts w:ascii="宋体" w:hAnsi="宋体" w:hint="eastAsia"/>
          <w:b/>
          <w:sz w:val="24"/>
        </w:rPr>
        <w:t>第七条</w:t>
      </w:r>
      <w:r w:rsidRPr="008E42CA">
        <w:rPr>
          <w:rFonts w:ascii="宋体" w:hAnsi="宋体" w:hint="eastAsia"/>
          <w:sz w:val="24"/>
        </w:rPr>
        <w:t xml:space="preserve"> 合伙企业的住所为：</w:t>
      </w:r>
      <w:r w:rsidRPr="008E42CA">
        <w:rPr>
          <w:rFonts w:ascii="宋体" w:hAnsi="宋体" w:hint="eastAsia"/>
          <w:sz w:val="24"/>
          <w:u w:val="single"/>
        </w:rPr>
        <w:t xml:space="preserve">                                             </w:t>
      </w:r>
    </w:p>
    <w:p w14:paraId="209FD6B4"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第三章 合伙企业合伙经营范围及合伙期限</w:t>
      </w:r>
    </w:p>
    <w:p w14:paraId="2EFC7BF4"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第八条</w:t>
      </w:r>
      <w:r w:rsidRPr="008E42CA">
        <w:rPr>
          <w:rFonts w:ascii="宋体" w:hAnsi="宋体" w:hint="eastAsia"/>
          <w:sz w:val="24"/>
        </w:rPr>
        <w:t xml:space="preserve"> 合伙目的：从事</w:t>
      </w:r>
      <w:r w:rsidRPr="008E42CA">
        <w:rPr>
          <w:rFonts w:ascii="宋体" w:hAnsi="宋体" w:hint="eastAsia"/>
          <w:sz w:val="24"/>
          <w:u w:val="single"/>
        </w:rPr>
        <w:t xml:space="preserve">                          </w:t>
      </w:r>
      <w:r w:rsidRPr="008E42CA">
        <w:rPr>
          <w:rFonts w:ascii="宋体" w:hAnsi="宋体" w:hint="eastAsia"/>
          <w:sz w:val="24"/>
        </w:rPr>
        <w:t>，为合伙人创造满意的投资回报。</w:t>
      </w:r>
    </w:p>
    <w:p w14:paraId="272BFAD6"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 xml:space="preserve">第九条 </w:t>
      </w:r>
      <w:r w:rsidRPr="008E42CA">
        <w:rPr>
          <w:rFonts w:ascii="宋体" w:hAnsi="宋体" w:hint="eastAsia"/>
          <w:sz w:val="24"/>
        </w:rPr>
        <w:t>合伙企业经营范围：受托管理私募股权投资基金，从事投资中小企业融资管理及相关咨询服务</w:t>
      </w:r>
      <w:r w:rsidR="006C23EB">
        <w:rPr>
          <w:rFonts w:ascii="宋体" w:hAnsi="宋体" w:hint="eastAsia"/>
          <w:sz w:val="24"/>
        </w:rPr>
        <w:t>（具体以工商登记为准）</w:t>
      </w:r>
      <w:r w:rsidRPr="008E42CA">
        <w:rPr>
          <w:rFonts w:ascii="宋体" w:hAnsi="宋体" w:hint="eastAsia"/>
          <w:sz w:val="24"/>
        </w:rPr>
        <w:t>。</w:t>
      </w:r>
    </w:p>
    <w:p w14:paraId="5D42AA40" w14:textId="77777777" w:rsidR="00521E89" w:rsidRPr="008E42CA" w:rsidRDefault="00521E89" w:rsidP="008B169B">
      <w:pPr>
        <w:spacing w:line="360" w:lineRule="auto"/>
        <w:ind w:firstLineChars="200" w:firstLine="482"/>
        <w:rPr>
          <w:rFonts w:ascii="宋体" w:hAnsi="宋体" w:hint="eastAsia"/>
          <w:sz w:val="24"/>
          <w:u w:val="single"/>
        </w:rPr>
      </w:pPr>
      <w:r w:rsidRPr="008B169B">
        <w:rPr>
          <w:rFonts w:ascii="宋体" w:hAnsi="宋体" w:hint="eastAsia"/>
          <w:b/>
          <w:sz w:val="24"/>
        </w:rPr>
        <w:t>第十条</w:t>
      </w:r>
      <w:r w:rsidRPr="008E42CA">
        <w:rPr>
          <w:rFonts w:ascii="宋体" w:hAnsi="宋体" w:hint="eastAsia"/>
          <w:sz w:val="24"/>
        </w:rPr>
        <w:t xml:space="preserve"> 合伙期限为</w:t>
      </w:r>
      <w:r w:rsidRPr="008E42CA">
        <w:rPr>
          <w:rFonts w:ascii="宋体" w:hAnsi="宋体" w:hint="eastAsia"/>
          <w:sz w:val="24"/>
          <w:u w:val="single"/>
        </w:rPr>
        <w:t xml:space="preserve">      </w:t>
      </w:r>
      <w:r w:rsidRPr="008E42CA">
        <w:rPr>
          <w:rFonts w:ascii="宋体" w:hAnsi="宋体" w:hint="eastAsia"/>
          <w:sz w:val="24"/>
        </w:rPr>
        <w:t>年，上述期限自合伙企业的营业执照签发之日起计算。经全体合伙人一致同意后，可以延长或者缩短上述合伙期限。</w:t>
      </w:r>
    </w:p>
    <w:p w14:paraId="618A302A" w14:textId="77777777" w:rsidR="00521E89" w:rsidRPr="008E42CA" w:rsidRDefault="00521E89" w:rsidP="008E42CA">
      <w:pPr>
        <w:spacing w:line="360" w:lineRule="auto"/>
        <w:ind w:firstLine="555"/>
        <w:rPr>
          <w:rFonts w:ascii="宋体" w:hAnsi="宋体" w:hint="eastAsia"/>
          <w:b/>
          <w:sz w:val="24"/>
        </w:rPr>
      </w:pPr>
      <w:r w:rsidRPr="008E42CA">
        <w:rPr>
          <w:rFonts w:ascii="宋体" w:hAnsi="宋体" w:hint="eastAsia"/>
          <w:b/>
          <w:sz w:val="24"/>
        </w:rPr>
        <w:t>第四章 合伙人的姓名或名称及其住所、合伙人性质和承担责任的形式</w:t>
      </w:r>
    </w:p>
    <w:p w14:paraId="0D66B013" w14:textId="77777777" w:rsidR="00521E89" w:rsidRPr="008E42CA" w:rsidRDefault="00521E89" w:rsidP="008B169B">
      <w:pPr>
        <w:spacing w:line="360" w:lineRule="auto"/>
        <w:ind w:firstLineChars="200" w:firstLine="482"/>
        <w:rPr>
          <w:rFonts w:ascii="宋体" w:hAnsi="宋体" w:hint="eastAsia"/>
          <w:b/>
          <w:sz w:val="24"/>
        </w:rPr>
      </w:pPr>
      <w:r w:rsidRPr="008B169B">
        <w:rPr>
          <w:rFonts w:ascii="宋体" w:hAnsi="宋体" w:hint="eastAsia"/>
          <w:b/>
          <w:sz w:val="24"/>
        </w:rPr>
        <w:t>第十一条</w:t>
      </w:r>
      <w:r w:rsidRPr="008E42CA">
        <w:rPr>
          <w:rFonts w:ascii="宋体" w:hAnsi="宋体" w:hint="eastAsia"/>
          <w:sz w:val="24"/>
        </w:rPr>
        <w:t xml:space="preserve">  本合伙企业的合伙人共</w:t>
      </w:r>
      <w:r w:rsidRPr="008E42CA">
        <w:rPr>
          <w:rFonts w:ascii="宋体" w:hAnsi="宋体" w:hint="eastAsia"/>
          <w:sz w:val="24"/>
          <w:u w:val="single"/>
        </w:rPr>
        <w:t xml:space="preserve">  </w:t>
      </w:r>
      <w:r w:rsidRPr="008E42CA">
        <w:rPr>
          <w:rFonts w:ascii="宋体" w:hAnsi="宋体" w:hint="eastAsia"/>
          <w:sz w:val="24"/>
        </w:rPr>
        <w:t>人，其中普通合伙人</w:t>
      </w:r>
      <w:r w:rsidRPr="008E42CA">
        <w:rPr>
          <w:rFonts w:ascii="宋体" w:hAnsi="宋体" w:hint="eastAsia"/>
          <w:sz w:val="24"/>
          <w:u w:val="single"/>
        </w:rPr>
        <w:t xml:space="preserve">  </w:t>
      </w:r>
      <w:r w:rsidRPr="008E42CA">
        <w:rPr>
          <w:rFonts w:ascii="宋体" w:hAnsi="宋体" w:hint="eastAsia"/>
          <w:sz w:val="24"/>
        </w:rPr>
        <w:t>人，有限合伙人</w:t>
      </w:r>
      <w:r w:rsidRPr="008E42CA">
        <w:rPr>
          <w:rFonts w:ascii="宋体" w:hAnsi="宋体" w:hint="eastAsia"/>
          <w:sz w:val="24"/>
          <w:u w:val="single"/>
        </w:rPr>
        <w:t xml:space="preserve">   </w:t>
      </w:r>
      <w:r w:rsidRPr="008E42CA">
        <w:rPr>
          <w:rFonts w:ascii="宋体" w:hAnsi="宋体" w:hint="eastAsia"/>
          <w:sz w:val="24"/>
        </w:rPr>
        <w:t>人。除本协议另有约定外，未经全体合伙人一致同意，不得增加或者减少普通合伙人的数量。各合伙人名称及住所等基本情况如下：</w:t>
      </w:r>
    </w:p>
    <w:p w14:paraId="377D8333"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（一）普通合伙人</w:t>
      </w:r>
    </w:p>
    <w:p w14:paraId="651EFB24" w14:textId="77777777" w:rsidR="00521E89" w:rsidRPr="008E42CA" w:rsidRDefault="00521E89" w:rsidP="008E42CA">
      <w:pPr>
        <w:spacing w:line="360" w:lineRule="auto"/>
        <w:ind w:firstLineChars="350" w:firstLine="840"/>
        <w:rPr>
          <w:rFonts w:ascii="宋体" w:hAnsi="宋体" w:hint="eastAsia"/>
          <w:sz w:val="24"/>
          <w:u w:val="single"/>
        </w:rPr>
      </w:pPr>
      <w:r w:rsidRPr="008E42CA">
        <w:rPr>
          <w:rFonts w:ascii="宋体" w:hAnsi="宋体" w:hint="eastAsia"/>
          <w:sz w:val="24"/>
        </w:rPr>
        <w:t xml:space="preserve"> </w:t>
      </w:r>
      <w:r w:rsidR="00403EF3">
        <w:rPr>
          <w:rFonts w:ascii="宋体" w:hAnsi="宋体" w:hint="eastAsia"/>
          <w:sz w:val="24"/>
          <w:u w:val="single"/>
        </w:rPr>
        <w:t xml:space="preserve">             </w:t>
      </w:r>
      <w:r w:rsidRPr="008E42CA">
        <w:rPr>
          <w:rFonts w:ascii="宋体" w:hAnsi="宋体" w:hint="eastAsia"/>
          <w:sz w:val="24"/>
        </w:rPr>
        <w:t>有限公司   法定代表人：</w:t>
      </w:r>
      <w:r w:rsidR="00403EF3">
        <w:rPr>
          <w:rFonts w:ascii="宋体" w:hAnsi="宋体" w:hint="eastAsia"/>
          <w:sz w:val="24"/>
          <w:u w:val="single"/>
        </w:rPr>
        <w:t xml:space="preserve">   </w:t>
      </w:r>
      <w:r w:rsidRPr="008E42CA">
        <w:rPr>
          <w:rFonts w:ascii="宋体" w:hAnsi="宋体" w:hint="eastAsia"/>
          <w:sz w:val="24"/>
          <w:u w:val="single"/>
        </w:rPr>
        <w:t xml:space="preserve">  </w:t>
      </w:r>
      <w:r w:rsidRPr="008E42CA">
        <w:rPr>
          <w:rFonts w:ascii="宋体" w:hAnsi="宋体" w:hint="eastAsia"/>
          <w:sz w:val="24"/>
        </w:rPr>
        <w:t>住所地</w:t>
      </w:r>
      <w:r w:rsidRPr="008E42CA">
        <w:rPr>
          <w:rFonts w:ascii="宋体" w:hAnsi="宋体" w:hint="eastAsia"/>
          <w:sz w:val="24"/>
          <w:u w:val="single"/>
        </w:rPr>
        <w:t xml:space="preserve">      </w:t>
      </w:r>
      <w:r w:rsidRPr="008E42CA">
        <w:rPr>
          <w:rFonts w:ascii="宋体" w:hAnsi="宋体" w:hint="eastAsia"/>
          <w:sz w:val="24"/>
        </w:rPr>
        <w:t>执照号</w:t>
      </w:r>
      <w:r w:rsidRPr="008E42CA">
        <w:rPr>
          <w:rFonts w:ascii="宋体" w:hAnsi="宋体" w:hint="eastAsia"/>
          <w:sz w:val="24"/>
          <w:u w:val="single"/>
        </w:rPr>
        <w:t xml:space="preserve">： </w:t>
      </w:r>
      <w:r w:rsidR="008E42CA">
        <w:rPr>
          <w:rFonts w:ascii="宋体" w:hAnsi="宋体" w:hint="eastAsia"/>
          <w:sz w:val="24"/>
          <w:u w:val="single"/>
        </w:rPr>
        <w:t xml:space="preserve">                       </w:t>
      </w:r>
      <w:r w:rsidRPr="008E42CA">
        <w:rPr>
          <w:rFonts w:ascii="宋体" w:hAnsi="宋体" w:hint="eastAsia"/>
          <w:sz w:val="24"/>
          <w:u w:val="single"/>
        </w:rPr>
        <w:t xml:space="preserve">  </w:t>
      </w:r>
    </w:p>
    <w:p w14:paraId="70957615" w14:textId="77777777" w:rsidR="00521E89" w:rsidRPr="008E42CA" w:rsidRDefault="00521E89" w:rsidP="008E42CA">
      <w:pPr>
        <w:spacing w:line="360" w:lineRule="auto"/>
        <w:ind w:firstLineChars="400" w:firstLine="960"/>
        <w:rPr>
          <w:rFonts w:ascii="宋体" w:hAnsi="宋体" w:hint="eastAsia"/>
          <w:sz w:val="24"/>
          <w:u w:val="single"/>
        </w:rPr>
      </w:pPr>
      <w:r w:rsidRPr="008E42CA">
        <w:rPr>
          <w:rFonts w:ascii="宋体" w:hAnsi="宋体" w:hint="eastAsia"/>
          <w:sz w:val="24"/>
          <w:u w:val="single"/>
        </w:rPr>
        <w:lastRenderedPageBreak/>
        <w:t xml:space="preserve">                </w:t>
      </w:r>
      <w:r w:rsidRPr="008E42CA">
        <w:rPr>
          <w:rFonts w:ascii="宋体" w:hAnsi="宋体" w:hint="eastAsia"/>
          <w:sz w:val="24"/>
        </w:rPr>
        <w:t>有限公司   法定代表人：</w:t>
      </w:r>
      <w:r w:rsidRPr="008E42CA">
        <w:rPr>
          <w:rFonts w:ascii="宋体" w:hAnsi="宋体" w:hint="eastAsia"/>
          <w:sz w:val="24"/>
          <w:u w:val="single"/>
        </w:rPr>
        <w:t xml:space="preserve">        </w:t>
      </w:r>
      <w:r w:rsidRPr="008E42CA">
        <w:rPr>
          <w:rFonts w:ascii="宋体" w:hAnsi="宋体" w:hint="eastAsia"/>
          <w:sz w:val="24"/>
        </w:rPr>
        <w:t>住所地</w:t>
      </w:r>
      <w:r w:rsidRPr="008E42CA">
        <w:rPr>
          <w:rFonts w:ascii="宋体" w:hAnsi="宋体" w:hint="eastAsia"/>
          <w:sz w:val="24"/>
          <w:u w:val="single"/>
        </w:rPr>
        <w:t xml:space="preserve">      </w:t>
      </w:r>
      <w:r w:rsidRPr="008E42CA">
        <w:rPr>
          <w:rFonts w:ascii="宋体" w:hAnsi="宋体" w:hint="eastAsia"/>
          <w:sz w:val="24"/>
        </w:rPr>
        <w:t>执照号</w:t>
      </w:r>
      <w:r w:rsidRPr="008E42CA">
        <w:rPr>
          <w:rFonts w:ascii="宋体" w:hAnsi="宋体" w:hint="eastAsia"/>
          <w:sz w:val="24"/>
          <w:u w:val="single"/>
        </w:rPr>
        <w:t xml:space="preserve">： </w:t>
      </w:r>
      <w:r w:rsidR="008E42CA">
        <w:rPr>
          <w:rFonts w:ascii="宋体" w:hAnsi="宋体" w:hint="eastAsia"/>
          <w:sz w:val="24"/>
          <w:u w:val="single"/>
        </w:rPr>
        <w:t xml:space="preserve">                       </w:t>
      </w:r>
      <w:r w:rsidRPr="008E42CA">
        <w:rPr>
          <w:rFonts w:ascii="宋体" w:hAnsi="宋体" w:hint="eastAsia"/>
          <w:sz w:val="24"/>
          <w:u w:val="single"/>
        </w:rPr>
        <w:t xml:space="preserve">  </w:t>
      </w:r>
    </w:p>
    <w:p w14:paraId="30DFF3F3" w14:textId="77777777" w:rsidR="00521E89" w:rsidRPr="008E42CA" w:rsidRDefault="00521E89" w:rsidP="008E42CA">
      <w:pPr>
        <w:spacing w:line="360" w:lineRule="auto"/>
        <w:ind w:firstLineChars="250" w:firstLine="600"/>
        <w:rPr>
          <w:rFonts w:ascii="宋体" w:hAnsi="宋体" w:hint="eastAsia"/>
          <w:sz w:val="24"/>
        </w:rPr>
      </w:pPr>
      <w:r w:rsidRPr="008E42CA">
        <w:rPr>
          <w:rFonts w:ascii="宋体" w:hAnsi="宋体" w:hint="eastAsia"/>
          <w:sz w:val="24"/>
        </w:rPr>
        <w:t>（二）有限合伙人</w:t>
      </w:r>
    </w:p>
    <w:p w14:paraId="1A9E6F8C" w14:textId="77777777" w:rsidR="008E42CA" w:rsidRDefault="00521E89" w:rsidP="008E42CA">
      <w:pPr>
        <w:spacing w:line="360" w:lineRule="auto"/>
        <w:ind w:firstLineChars="400" w:firstLine="960"/>
        <w:rPr>
          <w:rFonts w:ascii="宋体" w:hAnsi="宋体" w:hint="eastAsia"/>
          <w:sz w:val="24"/>
        </w:rPr>
      </w:pPr>
      <w:r w:rsidRPr="008E42CA">
        <w:rPr>
          <w:rFonts w:ascii="宋体" w:hAnsi="宋体" w:hint="eastAsia"/>
          <w:sz w:val="24"/>
          <w:u w:val="single"/>
        </w:rPr>
        <w:t xml:space="preserve">        </w:t>
      </w:r>
      <w:r w:rsidR="008E42CA">
        <w:rPr>
          <w:rFonts w:ascii="宋体" w:hAnsi="宋体" w:hint="eastAsia"/>
          <w:sz w:val="24"/>
          <w:u w:val="single"/>
        </w:rPr>
        <w:t xml:space="preserve">      </w:t>
      </w:r>
      <w:r w:rsidRPr="008E42CA">
        <w:rPr>
          <w:rFonts w:ascii="宋体" w:hAnsi="宋体" w:hint="eastAsia"/>
          <w:sz w:val="24"/>
          <w:u w:val="single"/>
        </w:rPr>
        <w:t xml:space="preserve">  </w:t>
      </w:r>
      <w:r w:rsidRPr="008E42CA">
        <w:rPr>
          <w:rFonts w:ascii="宋体" w:hAnsi="宋体" w:hint="eastAsia"/>
          <w:sz w:val="24"/>
        </w:rPr>
        <w:t>有限公司   法定代表人：</w:t>
      </w:r>
      <w:r w:rsidR="008E42CA">
        <w:rPr>
          <w:rFonts w:ascii="宋体" w:hAnsi="宋体" w:hint="eastAsia"/>
          <w:sz w:val="24"/>
          <w:u w:val="single"/>
        </w:rPr>
        <w:t xml:space="preserve"> </w:t>
      </w:r>
      <w:r w:rsidRPr="008E42CA">
        <w:rPr>
          <w:rFonts w:ascii="宋体" w:hAnsi="宋体" w:hint="eastAsia"/>
          <w:sz w:val="24"/>
          <w:u w:val="single"/>
        </w:rPr>
        <w:t xml:space="preserve">   </w:t>
      </w:r>
      <w:r w:rsidR="008E42CA">
        <w:rPr>
          <w:rFonts w:ascii="宋体" w:hAnsi="宋体" w:hint="eastAsia"/>
          <w:sz w:val="24"/>
          <w:u w:val="single"/>
        </w:rPr>
        <w:t xml:space="preserve">  </w:t>
      </w:r>
      <w:r w:rsidRPr="008E42CA">
        <w:rPr>
          <w:rFonts w:ascii="宋体" w:hAnsi="宋体" w:hint="eastAsia"/>
          <w:sz w:val="24"/>
          <w:u w:val="single"/>
        </w:rPr>
        <w:t xml:space="preserve">  </w:t>
      </w:r>
      <w:r w:rsidRPr="008E42CA">
        <w:rPr>
          <w:rFonts w:ascii="宋体" w:hAnsi="宋体" w:hint="eastAsia"/>
          <w:sz w:val="24"/>
        </w:rPr>
        <w:t>住所地</w:t>
      </w:r>
      <w:r w:rsidR="008E42CA">
        <w:rPr>
          <w:rFonts w:ascii="宋体" w:hAnsi="宋体" w:hint="eastAsia"/>
          <w:sz w:val="24"/>
          <w:u w:val="single"/>
        </w:rPr>
        <w:t xml:space="preserve">     </w:t>
      </w:r>
      <w:r w:rsidRPr="008E42CA">
        <w:rPr>
          <w:rFonts w:ascii="宋体" w:hAnsi="宋体" w:hint="eastAsia"/>
          <w:sz w:val="24"/>
          <w:u w:val="single"/>
        </w:rPr>
        <w:t xml:space="preserve"> </w:t>
      </w:r>
      <w:r w:rsidRPr="008E42CA">
        <w:rPr>
          <w:rFonts w:ascii="宋体" w:hAnsi="宋体" w:hint="eastAsia"/>
          <w:sz w:val="24"/>
        </w:rPr>
        <w:t>执照号</w:t>
      </w:r>
      <w:r w:rsidRPr="008E42CA">
        <w:rPr>
          <w:rFonts w:ascii="宋体" w:hAnsi="宋体" w:hint="eastAsia"/>
          <w:sz w:val="24"/>
          <w:u w:val="single"/>
        </w:rPr>
        <w:t xml:space="preserve">：                      </w:t>
      </w:r>
      <w:r w:rsidR="008E42CA">
        <w:rPr>
          <w:rFonts w:ascii="宋体" w:hAnsi="宋体" w:hint="eastAsia"/>
          <w:sz w:val="24"/>
          <w:u w:val="single"/>
        </w:rPr>
        <w:t xml:space="preserve">   </w:t>
      </w:r>
      <w:r w:rsidRPr="008E42CA">
        <w:rPr>
          <w:rFonts w:ascii="宋体" w:hAnsi="宋体" w:hint="eastAsia"/>
          <w:sz w:val="24"/>
          <w:u w:val="single"/>
        </w:rPr>
        <w:t xml:space="preserve"> </w:t>
      </w:r>
      <w:r w:rsidRPr="008E42CA">
        <w:rPr>
          <w:rFonts w:ascii="宋体" w:hAnsi="宋体" w:hint="eastAsia"/>
          <w:sz w:val="24"/>
        </w:rPr>
        <w:t xml:space="preserve">    </w:t>
      </w:r>
    </w:p>
    <w:p w14:paraId="4B29FF29" w14:textId="77777777" w:rsidR="00521E89" w:rsidRPr="008E42CA" w:rsidRDefault="008E42CA" w:rsidP="008E42CA">
      <w:pPr>
        <w:spacing w:line="360" w:lineRule="auto"/>
        <w:ind w:firstLineChars="400" w:firstLine="960"/>
        <w:rPr>
          <w:rFonts w:ascii="宋体" w:hAnsi="宋体" w:hint="eastAsia"/>
          <w:sz w:val="24"/>
        </w:rPr>
      </w:pPr>
      <w:r w:rsidRPr="008E42CA">
        <w:rPr>
          <w:rFonts w:ascii="宋体" w:hAnsi="宋体" w:hint="eastAsia"/>
          <w:sz w:val="24"/>
          <w:u w:val="single"/>
        </w:rPr>
        <w:t xml:space="preserve">                 </w:t>
      </w:r>
      <w:r>
        <w:rPr>
          <w:rFonts w:ascii="宋体" w:hAnsi="宋体" w:hint="eastAsia"/>
          <w:sz w:val="24"/>
          <w:u w:val="single"/>
        </w:rPr>
        <w:t xml:space="preserve">    </w:t>
      </w:r>
      <w:r w:rsidRPr="008E42CA">
        <w:rPr>
          <w:rFonts w:ascii="宋体" w:hAnsi="宋体" w:hint="eastAsia"/>
          <w:sz w:val="24"/>
          <w:u w:val="single"/>
        </w:rPr>
        <w:t xml:space="preserve">   </w:t>
      </w:r>
      <w:r>
        <w:rPr>
          <w:rFonts w:ascii="宋体" w:hAnsi="宋体" w:hint="eastAsia"/>
          <w:sz w:val="24"/>
        </w:rPr>
        <w:t xml:space="preserve">   身</w:t>
      </w:r>
      <w:r w:rsidR="00521E89" w:rsidRPr="008E42CA">
        <w:rPr>
          <w:rFonts w:ascii="宋体" w:hAnsi="宋体" w:hint="eastAsia"/>
          <w:sz w:val="24"/>
        </w:rPr>
        <w:t>份证号：</w:t>
      </w:r>
      <w:r w:rsidR="00521E89" w:rsidRPr="008E42CA">
        <w:rPr>
          <w:rFonts w:ascii="宋体" w:hAnsi="宋体" w:hint="eastAsia"/>
          <w:sz w:val="24"/>
          <w:u w:val="single"/>
        </w:rPr>
        <w:t xml:space="preserve">                                 </w:t>
      </w:r>
    </w:p>
    <w:p w14:paraId="252EB5AB"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第十二条</w:t>
      </w:r>
      <w:r w:rsidRPr="008E42CA">
        <w:rPr>
          <w:rFonts w:ascii="宋体" w:hAnsi="宋体" w:hint="eastAsia"/>
          <w:sz w:val="24"/>
        </w:rPr>
        <w:t xml:space="preserve"> 普通合伙人对合伙企业债务承担无限连带责任；有限合伙人对合伙企业的责任以其认缴的出资额为限。</w:t>
      </w:r>
    </w:p>
    <w:p w14:paraId="0BFC1892"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第十三条</w:t>
      </w:r>
      <w:r w:rsidRPr="008E42CA">
        <w:rPr>
          <w:rFonts w:ascii="宋体" w:hAnsi="宋体" w:hint="eastAsia"/>
          <w:sz w:val="24"/>
        </w:rPr>
        <w:t xml:space="preserve"> 经全体合伙人一致同意，普通合伙人可以转变为有限合伙人，或者有限合伙人可以转变为普通合伙人，但必须保证合伙企业必须有一名普通合伙人。</w:t>
      </w:r>
    </w:p>
    <w:p w14:paraId="61475C66"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有限合伙人转变为普通合伙人的，对其作为有限合伙人期间的合伙企业发生的债务承担无限连带责任。普通合伙人转变为有限合伙人的，对其作为普通合伙人期间的合伙企业发生的债务承担无限连带责任。</w:t>
      </w:r>
    </w:p>
    <w:p w14:paraId="09B09A36"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第五章 合伙人的出资方式、数额和缴付期限</w:t>
      </w:r>
    </w:p>
    <w:p w14:paraId="5718C555" w14:textId="77777777" w:rsidR="00521E89" w:rsidRPr="008E42CA" w:rsidRDefault="00521E89" w:rsidP="008B169B">
      <w:pPr>
        <w:spacing w:line="360" w:lineRule="auto"/>
        <w:ind w:firstLineChars="200" w:firstLine="482"/>
        <w:rPr>
          <w:rFonts w:ascii="宋体" w:hAnsi="宋体" w:hint="eastAsia"/>
          <w:sz w:val="24"/>
          <w:u w:val="single"/>
        </w:rPr>
      </w:pPr>
      <w:r w:rsidRPr="008B169B">
        <w:rPr>
          <w:rFonts w:ascii="宋体" w:hAnsi="宋体" w:hint="eastAsia"/>
          <w:b/>
          <w:sz w:val="24"/>
        </w:rPr>
        <w:t>第十四条</w:t>
      </w:r>
      <w:r w:rsidRPr="008E42CA">
        <w:rPr>
          <w:rFonts w:ascii="宋体" w:hAnsi="宋体" w:hint="eastAsia"/>
          <w:sz w:val="24"/>
        </w:rPr>
        <w:t xml:space="preserve">  本合伙企业总出资额为人民币</w:t>
      </w:r>
      <w:r w:rsidRPr="008E42CA">
        <w:rPr>
          <w:rFonts w:ascii="宋体" w:hAnsi="宋体" w:hint="eastAsia"/>
          <w:sz w:val="24"/>
          <w:u w:val="single"/>
        </w:rPr>
        <w:t xml:space="preserve">             </w:t>
      </w:r>
      <w:r w:rsidRPr="008E42CA">
        <w:rPr>
          <w:rFonts w:ascii="宋体" w:hAnsi="宋体" w:hint="eastAsia"/>
          <w:sz w:val="24"/>
        </w:rPr>
        <w:t>元。</w:t>
      </w:r>
    </w:p>
    <w:p w14:paraId="6C57452A"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第十五条</w:t>
      </w:r>
      <w:r w:rsidRPr="008E42CA">
        <w:rPr>
          <w:rFonts w:ascii="宋体" w:hAnsi="宋体" w:hint="eastAsia"/>
          <w:sz w:val="24"/>
        </w:rPr>
        <w:t xml:space="preserve">  合伙人的出资方式、数额和缴付期限：</w:t>
      </w:r>
    </w:p>
    <w:p w14:paraId="6B053CB0" w14:textId="77777777" w:rsidR="00521E89" w:rsidRPr="008E42CA" w:rsidRDefault="00521E89" w:rsidP="008E42CA">
      <w:pPr>
        <w:spacing w:line="360" w:lineRule="auto"/>
        <w:ind w:firstLineChars="200" w:firstLine="480"/>
        <w:rPr>
          <w:rFonts w:ascii="宋体" w:hAnsi="宋体"/>
          <w:sz w:val="24"/>
        </w:rPr>
      </w:pPr>
      <w:r w:rsidRPr="008E42CA">
        <w:rPr>
          <w:rFonts w:ascii="宋体" w:hAnsi="宋体" w:hint="eastAsia"/>
          <w:sz w:val="24"/>
        </w:rPr>
        <w:t>（一）普通合伙人的出资情况</w:t>
      </w:r>
    </w:p>
    <w:tbl>
      <w:tblPr>
        <w:tblStyle w:val="a6"/>
        <w:tblW w:w="8585" w:type="dxa"/>
        <w:tblLook w:val="01E0" w:firstRow="1" w:lastRow="1" w:firstColumn="1" w:lastColumn="1" w:noHBand="0" w:noVBand="0"/>
      </w:tblPr>
      <w:tblGrid>
        <w:gridCol w:w="953"/>
        <w:gridCol w:w="954"/>
        <w:gridCol w:w="954"/>
        <w:gridCol w:w="954"/>
        <w:gridCol w:w="954"/>
        <w:gridCol w:w="954"/>
        <w:gridCol w:w="954"/>
        <w:gridCol w:w="954"/>
        <w:gridCol w:w="954"/>
      </w:tblGrid>
      <w:tr w:rsidR="00521E89" w:rsidRPr="005A3D91" w14:paraId="6B42AFF3" w14:textId="77777777" w:rsidTr="005A3D91">
        <w:trPr>
          <w:trHeight w:val="1535"/>
        </w:trPr>
        <w:tc>
          <w:tcPr>
            <w:tcW w:w="953" w:type="dxa"/>
            <w:vAlign w:val="center"/>
          </w:tcPr>
          <w:p w14:paraId="42F62373"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序号</w:t>
            </w:r>
          </w:p>
        </w:tc>
        <w:tc>
          <w:tcPr>
            <w:tcW w:w="954" w:type="dxa"/>
            <w:vAlign w:val="center"/>
          </w:tcPr>
          <w:p w14:paraId="77BAC1D3"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合伙人姓名</w:t>
            </w:r>
          </w:p>
        </w:tc>
        <w:tc>
          <w:tcPr>
            <w:tcW w:w="954" w:type="dxa"/>
            <w:vAlign w:val="center"/>
          </w:tcPr>
          <w:p w14:paraId="52AAADB1"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出资方式</w:t>
            </w:r>
          </w:p>
        </w:tc>
        <w:tc>
          <w:tcPr>
            <w:tcW w:w="954" w:type="dxa"/>
            <w:vAlign w:val="center"/>
          </w:tcPr>
          <w:p w14:paraId="78D64AD2"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认缴出资额</w:t>
            </w:r>
          </w:p>
        </w:tc>
        <w:tc>
          <w:tcPr>
            <w:tcW w:w="954" w:type="dxa"/>
            <w:vAlign w:val="center"/>
          </w:tcPr>
          <w:p w14:paraId="50014D3A"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首期出资</w:t>
            </w:r>
          </w:p>
        </w:tc>
        <w:tc>
          <w:tcPr>
            <w:tcW w:w="954" w:type="dxa"/>
            <w:vAlign w:val="center"/>
          </w:tcPr>
          <w:p w14:paraId="5CFC9C7C"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占全部认缴额比例</w:t>
            </w:r>
          </w:p>
        </w:tc>
        <w:tc>
          <w:tcPr>
            <w:tcW w:w="954" w:type="dxa"/>
            <w:vAlign w:val="center"/>
          </w:tcPr>
          <w:p w14:paraId="620C28E5"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首次出资期限</w:t>
            </w:r>
          </w:p>
        </w:tc>
        <w:tc>
          <w:tcPr>
            <w:tcW w:w="954" w:type="dxa"/>
            <w:vAlign w:val="center"/>
          </w:tcPr>
          <w:p w14:paraId="0789CFF5"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剩余出资期限</w:t>
            </w:r>
          </w:p>
        </w:tc>
        <w:tc>
          <w:tcPr>
            <w:tcW w:w="954" w:type="dxa"/>
            <w:vAlign w:val="center"/>
          </w:tcPr>
          <w:p w14:paraId="4CFB99A8" w14:textId="77777777" w:rsidR="00521E89" w:rsidRPr="005A3D91" w:rsidRDefault="00521E89" w:rsidP="005A3D91">
            <w:pPr>
              <w:spacing w:line="360" w:lineRule="auto"/>
              <w:jc w:val="center"/>
              <w:rPr>
                <w:rFonts w:ascii="宋体" w:hAnsi="宋体" w:hint="eastAsia"/>
                <w:sz w:val="24"/>
              </w:rPr>
            </w:pPr>
            <w:r w:rsidRPr="005A3D91">
              <w:rPr>
                <w:rFonts w:ascii="宋体" w:hAnsi="宋体" w:hint="eastAsia"/>
                <w:sz w:val="24"/>
              </w:rPr>
              <w:t>所占比例</w:t>
            </w:r>
          </w:p>
        </w:tc>
      </w:tr>
      <w:tr w:rsidR="00521E89" w:rsidRPr="008E42CA" w14:paraId="0FDC8C78" w14:textId="77777777" w:rsidTr="005A3D91">
        <w:trPr>
          <w:trHeight w:val="680"/>
        </w:trPr>
        <w:tc>
          <w:tcPr>
            <w:tcW w:w="953" w:type="dxa"/>
          </w:tcPr>
          <w:p w14:paraId="7864E905"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524C6CCF"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58F7351D"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1EBD734D"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64FD1BAD"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5D1B995B"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06D72C47"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07CA48B5"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765401F8" w14:textId="77777777" w:rsidR="00521E89" w:rsidRPr="008E42CA" w:rsidRDefault="00521E89" w:rsidP="008E42CA">
            <w:pPr>
              <w:spacing w:line="360" w:lineRule="auto"/>
              <w:ind w:firstLineChars="350" w:firstLine="840"/>
              <w:rPr>
                <w:rFonts w:ascii="宋体" w:hAnsi="宋体" w:hint="eastAsia"/>
                <w:sz w:val="24"/>
              </w:rPr>
            </w:pPr>
          </w:p>
        </w:tc>
      </w:tr>
      <w:tr w:rsidR="00521E89" w:rsidRPr="008E42CA" w14:paraId="5AC15452" w14:textId="77777777" w:rsidTr="005A3D91">
        <w:trPr>
          <w:trHeight w:val="696"/>
        </w:trPr>
        <w:tc>
          <w:tcPr>
            <w:tcW w:w="953" w:type="dxa"/>
          </w:tcPr>
          <w:p w14:paraId="1B05975C"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408C6E00"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6664DE13"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46A86435"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45190EE9"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6D5DC953"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42015656"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4859EB59" w14:textId="77777777" w:rsidR="00521E89" w:rsidRPr="008E42CA" w:rsidRDefault="00521E89" w:rsidP="008E42CA">
            <w:pPr>
              <w:spacing w:line="360" w:lineRule="auto"/>
              <w:ind w:firstLineChars="350" w:firstLine="840"/>
              <w:rPr>
                <w:rFonts w:ascii="宋体" w:hAnsi="宋体" w:hint="eastAsia"/>
                <w:sz w:val="24"/>
              </w:rPr>
            </w:pPr>
          </w:p>
        </w:tc>
        <w:tc>
          <w:tcPr>
            <w:tcW w:w="954" w:type="dxa"/>
          </w:tcPr>
          <w:p w14:paraId="3CA68176" w14:textId="77777777" w:rsidR="00521E89" w:rsidRPr="008E42CA" w:rsidRDefault="00521E89" w:rsidP="008E42CA">
            <w:pPr>
              <w:spacing w:line="360" w:lineRule="auto"/>
              <w:ind w:firstLineChars="350" w:firstLine="840"/>
              <w:rPr>
                <w:rFonts w:ascii="宋体" w:hAnsi="宋体" w:hint="eastAsia"/>
                <w:sz w:val="24"/>
              </w:rPr>
            </w:pPr>
          </w:p>
        </w:tc>
      </w:tr>
      <w:tr w:rsidR="005A3D91" w:rsidRPr="008E42CA" w14:paraId="697027A6" w14:textId="77777777" w:rsidTr="005A3D91">
        <w:trPr>
          <w:trHeight w:val="696"/>
        </w:trPr>
        <w:tc>
          <w:tcPr>
            <w:tcW w:w="953" w:type="dxa"/>
          </w:tcPr>
          <w:p w14:paraId="45CCC06E"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5AFF125A"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066FF119"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0F80FCDD"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62716746"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3393E317"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4B7BAA18"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62393229"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474627C2" w14:textId="77777777" w:rsidR="005A3D91" w:rsidRPr="008E42CA" w:rsidRDefault="005A3D91" w:rsidP="008E42CA">
            <w:pPr>
              <w:spacing w:line="360" w:lineRule="auto"/>
              <w:ind w:firstLineChars="350" w:firstLine="840"/>
              <w:rPr>
                <w:rFonts w:ascii="宋体" w:hAnsi="宋体" w:hint="eastAsia"/>
                <w:sz w:val="24"/>
              </w:rPr>
            </w:pPr>
          </w:p>
        </w:tc>
      </w:tr>
      <w:tr w:rsidR="005A3D91" w:rsidRPr="008E42CA" w14:paraId="22908966" w14:textId="77777777" w:rsidTr="005A3D91">
        <w:trPr>
          <w:trHeight w:val="696"/>
        </w:trPr>
        <w:tc>
          <w:tcPr>
            <w:tcW w:w="953" w:type="dxa"/>
          </w:tcPr>
          <w:p w14:paraId="0EADF3E8"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4272D4A3"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4A544463"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1DD05545"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5C640098"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0377C0D5"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242D574A"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7A7A764A"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4718EEDE" w14:textId="77777777" w:rsidR="005A3D91" w:rsidRPr="008E42CA" w:rsidRDefault="005A3D91" w:rsidP="008E42CA">
            <w:pPr>
              <w:spacing w:line="360" w:lineRule="auto"/>
              <w:ind w:firstLineChars="350" w:firstLine="840"/>
              <w:rPr>
                <w:rFonts w:ascii="宋体" w:hAnsi="宋体" w:hint="eastAsia"/>
                <w:sz w:val="24"/>
              </w:rPr>
            </w:pPr>
          </w:p>
        </w:tc>
      </w:tr>
    </w:tbl>
    <w:p w14:paraId="1DF3E43A" w14:textId="77777777" w:rsidR="005A3D91" w:rsidRDefault="005A3D91" w:rsidP="008E42CA">
      <w:pPr>
        <w:spacing w:line="360" w:lineRule="auto"/>
        <w:ind w:firstLineChars="200" w:firstLine="480"/>
        <w:rPr>
          <w:rFonts w:ascii="宋体" w:hAnsi="宋体" w:hint="eastAsia"/>
          <w:sz w:val="24"/>
        </w:rPr>
      </w:pPr>
    </w:p>
    <w:p w14:paraId="30873434"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（二）有限合伙人的出资情况</w:t>
      </w:r>
    </w:p>
    <w:tbl>
      <w:tblPr>
        <w:tblStyle w:val="a6"/>
        <w:tblW w:w="8585" w:type="dxa"/>
        <w:tblLook w:val="01E0" w:firstRow="1" w:lastRow="1" w:firstColumn="1" w:lastColumn="1" w:noHBand="0" w:noVBand="0"/>
      </w:tblPr>
      <w:tblGrid>
        <w:gridCol w:w="953"/>
        <w:gridCol w:w="954"/>
        <w:gridCol w:w="954"/>
        <w:gridCol w:w="954"/>
        <w:gridCol w:w="954"/>
        <w:gridCol w:w="954"/>
        <w:gridCol w:w="954"/>
        <w:gridCol w:w="954"/>
        <w:gridCol w:w="954"/>
      </w:tblGrid>
      <w:tr w:rsidR="00376350" w:rsidRPr="008E42CA" w14:paraId="644435E6" w14:textId="77777777" w:rsidTr="005A3D91">
        <w:trPr>
          <w:trHeight w:val="1554"/>
        </w:trPr>
        <w:tc>
          <w:tcPr>
            <w:tcW w:w="953" w:type="dxa"/>
            <w:vAlign w:val="center"/>
          </w:tcPr>
          <w:p w14:paraId="4DEA6C08"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lastRenderedPageBreak/>
              <w:t>序号</w:t>
            </w:r>
          </w:p>
        </w:tc>
        <w:tc>
          <w:tcPr>
            <w:tcW w:w="954" w:type="dxa"/>
            <w:vAlign w:val="center"/>
          </w:tcPr>
          <w:p w14:paraId="353F5123"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t>合伙人姓名</w:t>
            </w:r>
          </w:p>
        </w:tc>
        <w:tc>
          <w:tcPr>
            <w:tcW w:w="954" w:type="dxa"/>
            <w:vAlign w:val="center"/>
          </w:tcPr>
          <w:p w14:paraId="59188A93"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t>出资方式</w:t>
            </w:r>
          </w:p>
        </w:tc>
        <w:tc>
          <w:tcPr>
            <w:tcW w:w="954" w:type="dxa"/>
            <w:vAlign w:val="center"/>
          </w:tcPr>
          <w:p w14:paraId="1D890198"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t>认缴出资额</w:t>
            </w:r>
          </w:p>
        </w:tc>
        <w:tc>
          <w:tcPr>
            <w:tcW w:w="954" w:type="dxa"/>
            <w:vAlign w:val="center"/>
          </w:tcPr>
          <w:p w14:paraId="2C0EF60B"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t>首期出资</w:t>
            </w:r>
          </w:p>
        </w:tc>
        <w:tc>
          <w:tcPr>
            <w:tcW w:w="954" w:type="dxa"/>
            <w:vAlign w:val="center"/>
          </w:tcPr>
          <w:p w14:paraId="5501C4F5"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t>占全部认缴额比例</w:t>
            </w:r>
          </w:p>
        </w:tc>
        <w:tc>
          <w:tcPr>
            <w:tcW w:w="954" w:type="dxa"/>
            <w:vAlign w:val="center"/>
          </w:tcPr>
          <w:p w14:paraId="3FEDD75A"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t>首次出资期限</w:t>
            </w:r>
          </w:p>
        </w:tc>
        <w:tc>
          <w:tcPr>
            <w:tcW w:w="954" w:type="dxa"/>
            <w:vAlign w:val="center"/>
          </w:tcPr>
          <w:p w14:paraId="226B6433"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t>剩余出资期限</w:t>
            </w:r>
          </w:p>
        </w:tc>
        <w:tc>
          <w:tcPr>
            <w:tcW w:w="954" w:type="dxa"/>
            <w:vAlign w:val="center"/>
          </w:tcPr>
          <w:p w14:paraId="0CEFBD77" w14:textId="77777777" w:rsidR="00376350" w:rsidRPr="008E42CA" w:rsidRDefault="00376350" w:rsidP="008E42CA">
            <w:pPr>
              <w:spacing w:line="360" w:lineRule="auto"/>
              <w:rPr>
                <w:rFonts w:ascii="宋体" w:hAnsi="宋体" w:hint="eastAsia"/>
                <w:sz w:val="24"/>
              </w:rPr>
            </w:pPr>
            <w:r w:rsidRPr="008E42CA">
              <w:rPr>
                <w:rFonts w:ascii="宋体" w:hAnsi="宋体" w:hint="eastAsia"/>
                <w:sz w:val="24"/>
              </w:rPr>
              <w:t>所占比例</w:t>
            </w:r>
          </w:p>
        </w:tc>
      </w:tr>
      <w:tr w:rsidR="00376350" w:rsidRPr="008E42CA" w14:paraId="317DF56C" w14:textId="77777777" w:rsidTr="00313D1C">
        <w:trPr>
          <w:trHeight w:val="680"/>
        </w:trPr>
        <w:tc>
          <w:tcPr>
            <w:tcW w:w="953" w:type="dxa"/>
          </w:tcPr>
          <w:p w14:paraId="27D4B72F"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26845EDE"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3F38277E"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684FD321"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59638855"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5A71FB92"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61CCEFF2"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0E1E03F0"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3089CCAE" w14:textId="77777777" w:rsidR="00376350" w:rsidRPr="008E42CA" w:rsidRDefault="00376350" w:rsidP="008E42CA">
            <w:pPr>
              <w:spacing w:line="360" w:lineRule="auto"/>
              <w:ind w:firstLineChars="350" w:firstLine="840"/>
              <w:rPr>
                <w:rFonts w:ascii="宋体" w:hAnsi="宋体" w:hint="eastAsia"/>
                <w:sz w:val="24"/>
              </w:rPr>
            </w:pPr>
          </w:p>
        </w:tc>
      </w:tr>
      <w:tr w:rsidR="005A3D91" w:rsidRPr="008E42CA" w14:paraId="2236919C" w14:textId="77777777" w:rsidTr="00313D1C">
        <w:trPr>
          <w:trHeight w:val="680"/>
        </w:trPr>
        <w:tc>
          <w:tcPr>
            <w:tcW w:w="953" w:type="dxa"/>
          </w:tcPr>
          <w:p w14:paraId="483CEB47"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641AE1BA"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76527BBA"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556182A2"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18DD68A1"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0103B1EC"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05CD5E84"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32AF8EC6"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14051656" w14:textId="77777777" w:rsidR="005A3D91" w:rsidRPr="008E42CA" w:rsidRDefault="005A3D91" w:rsidP="008E42CA">
            <w:pPr>
              <w:spacing w:line="360" w:lineRule="auto"/>
              <w:ind w:firstLineChars="350" w:firstLine="840"/>
              <w:rPr>
                <w:rFonts w:ascii="宋体" w:hAnsi="宋体" w:hint="eastAsia"/>
                <w:sz w:val="24"/>
              </w:rPr>
            </w:pPr>
          </w:p>
        </w:tc>
      </w:tr>
      <w:tr w:rsidR="005A3D91" w:rsidRPr="008E42CA" w14:paraId="65C1397E" w14:textId="77777777" w:rsidTr="00313D1C">
        <w:trPr>
          <w:trHeight w:val="680"/>
        </w:trPr>
        <w:tc>
          <w:tcPr>
            <w:tcW w:w="953" w:type="dxa"/>
          </w:tcPr>
          <w:p w14:paraId="227CDDE2"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2B58FEE2"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1036E2C8"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24A6D71B"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2F96EABB"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4BB7E7CE"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6944A030"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08C24B93" w14:textId="77777777" w:rsidR="005A3D91" w:rsidRPr="008E42CA" w:rsidRDefault="005A3D91" w:rsidP="008E42CA">
            <w:pPr>
              <w:spacing w:line="360" w:lineRule="auto"/>
              <w:ind w:firstLineChars="350" w:firstLine="840"/>
              <w:rPr>
                <w:rFonts w:ascii="宋体" w:hAnsi="宋体" w:hint="eastAsia"/>
                <w:sz w:val="24"/>
              </w:rPr>
            </w:pPr>
          </w:p>
        </w:tc>
        <w:tc>
          <w:tcPr>
            <w:tcW w:w="954" w:type="dxa"/>
          </w:tcPr>
          <w:p w14:paraId="20D9FCBA" w14:textId="77777777" w:rsidR="005A3D91" w:rsidRPr="008E42CA" w:rsidRDefault="005A3D91" w:rsidP="008E42CA">
            <w:pPr>
              <w:spacing w:line="360" w:lineRule="auto"/>
              <w:ind w:firstLineChars="350" w:firstLine="840"/>
              <w:rPr>
                <w:rFonts w:ascii="宋体" w:hAnsi="宋体" w:hint="eastAsia"/>
                <w:sz w:val="24"/>
              </w:rPr>
            </w:pPr>
          </w:p>
        </w:tc>
      </w:tr>
      <w:tr w:rsidR="00376350" w:rsidRPr="008E42CA" w14:paraId="68858FD1" w14:textId="77777777" w:rsidTr="00313D1C">
        <w:trPr>
          <w:trHeight w:val="696"/>
        </w:trPr>
        <w:tc>
          <w:tcPr>
            <w:tcW w:w="953" w:type="dxa"/>
          </w:tcPr>
          <w:p w14:paraId="40C79361"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436DCCB3"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6652CE69"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11C574C1"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5F1CC516"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6DC1C6F0"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3DF9DF3F"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35F649AE" w14:textId="77777777" w:rsidR="00376350" w:rsidRPr="008E42CA" w:rsidRDefault="00376350" w:rsidP="008E42CA">
            <w:pPr>
              <w:spacing w:line="360" w:lineRule="auto"/>
              <w:ind w:firstLineChars="350" w:firstLine="840"/>
              <w:rPr>
                <w:rFonts w:ascii="宋体" w:hAnsi="宋体" w:hint="eastAsia"/>
                <w:sz w:val="24"/>
              </w:rPr>
            </w:pPr>
          </w:p>
        </w:tc>
        <w:tc>
          <w:tcPr>
            <w:tcW w:w="954" w:type="dxa"/>
          </w:tcPr>
          <w:p w14:paraId="4475713A" w14:textId="77777777" w:rsidR="00376350" w:rsidRPr="008E42CA" w:rsidRDefault="00376350" w:rsidP="008E42CA">
            <w:pPr>
              <w:spacing w:line="360" w:lineRule="auto"/>
              <w:ind w:firstLineChars="350" w:firstLine="840"/>
              <w:rPr>
                <w:rFonts w:ascii="宋体" w:hAnsi="宋体" w:hint="eastAsia"/>
                <w:sz w:val="24"/>
              </w:rPr>
            </w:pPr>
          </w:p>
        </w:tc>
      </w:tr>
    </w:tbl>
    <w:p w14:paraId="66EB2548"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第十六条</w:t>
      </w:r>
      <w:r w:rsidRPr="008E42CA">
        <w:rPr>
          <w:rFonts w:ascii="宋体" w:hAnsi="宋体" w:hint="eastAsia"/>
          <w:sz w:val="24"/>
        </w:rPr>
        <w:t xml:space="preserve"> 作为合伙企业之资本，合伙协议自签字之日起</w:t>
      </w:r>
      <w:r w:rsidRPr="008E42CA">
        <w:rPr>
          <w:rFonts w:ascii="宋体" w:hAnsi="宋体" w:hint="eastAsia"/>
          <w:sz w:val="24"/>
          <w:u w:val="single"/>
        </w:rPr>
        <w:t xml:space="preserve">     </w:t>
      </w:r>
      <w:r w:rsidRPr="008E42CA">
        <w:rPr>
          <w:rFonts w:ascii="宋体" w:hAnsi="宋体" w:hint="eastAsia"/>
          <w:sz w:val="24"/>
        </w:rPr>
        <w:t>个工作日内，各合伙人应当向合伙企业缴纳其认缴出资的</w:t>
      </w:r>
      <w:r w:rsidRPr="008E42CA">
        <w:rPr>
          <w:rFonts w:ascii="宋体" w:hAnsi="宋体" w:hint="eastAsia"/>
          <w:sz w:val="24"/>
          <w:u w:val="single"/>
        </w:rPr>
        <w:t>30%,</w:t>
      </w:r>
      <w:r w:rsidRPr="008E42CA">
        <w:rPr>
          <w:rFonts w:ascii="宋体" w:hAnsi="宋体" w:hint="eastAsia"/>
          <w:sz w:val="24"/>
        </w:rPr>
        <w:t>即首期出资。</w:t>
      </w:r>
    </w:p>
    <w:p w14:paraId="66022B9F"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第十七条</w:t>
      </w:r>
      <w:r w:rsidRPr="008E42CA">
        <w:rPr>
          <w:rFonts w:ascii="宋体" w:hAnsi="宋体" w:hint="eastAsia"/>
          <w:sz w:val="24"/>
        </w:rPr>
        <w:t xml:space="preserve"> 后期出资按照普通合伙人指令缴付，所有出资应当自合伙协议签订之日起</w:t>
      </w:r>
      <w:r w:rsidRPr="008E42CA">
        <w:rPr>
          <w:rFonts w:ascii="宋体" w:hAnsi="宋体" w:hint="eastAsia"/>
          <w:sz w:val="24"/>
          <w:u w:val="single"/>
        </w:rPr>
        <w:t xml:space="preserve">   </w:t>
      </w:r>
      <w:r w:rsidRPr="008E42CA">
        <w:rPr>
          <w:rFonts w:ascii="宋体" w:hAnsi="宋体" w:hint="eastAsia"/>
          <w:sz w:val="24"/>
        </w:rPr>
        <w:t>个月内全部付清。如果合伙人不能按照规定缴纳首期出资，则该合伙人应该赔偿其他合伙人因合伙企业不能设立之损失，损失包括但不局限于合伙企业开办费用及按照银行贷款利率计算的其他合伙人已经出资的资金成本；如果合伙人不能按期缴纳后期出资，则履行出资义务的其他合伙人有权以该投资人前期实际出资额的70%作为投资股本，重新计算合作各方之间的出资比例。</w:t>
      </w:r>
    </w:p>
    <w:p w14:paraId="7C506540" w14:textId="77777777" w:rsidR="00521E89" w:rsidRPr="008E42CA" w:rsidRDefault="00521E89" w:rsidP="008E42CA">
      <w:pPr>
        <w:spacing w:line="360" w:lineRule="auto"/>
        <w:ind w:firstLineChars="196" w:firstLine="472"/>
        <w:rPr>
          <w:rFonts w:ascii="宋体" w:hAnsi="宋体" w:hint="eastAsia"/>
          <w:sz w:val="24"/>
        </w:rPr>
      </w:pPr>
      <w:r w:rsidRPr="008E42CA">
        <w:rPr>
          <w:rFonts w:ascii="宋体" w:hAnsi="宋体" w:hint="eastAsia"/>
          <w:b/>
          <w:sz w:val="24"/>
        </w:rPr>
        <w:t>第六章 利润分配、亏损分担方式</w:t>
      </w:r>
    </w:p>
    <w:p w14:paraId="33493712"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第十八条</w:t>
      </w:r>
      <w:r w:rsidRPr="008E42CA">
        <w:rPr>
          <w:rFonts w:ascii="宋体" w:hAnsi="宋体" w:hint="eastAsia"/>
          <w:sz w:val="24"/>
        </w:rPr>
        <w:t xml:space="preserve"> 合伙企业的利润，合伙人按如下方式分配</w:t>
      </w:r>
    </w:p>
    <w:p w14:paraId="1AD279E5"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（一）、对于合伙企业取得的项目投资收益，普通合伙人将获得收益提成，比例为合伙企业投资总额的20%；</w:t>
      </w:r>
    </w:p>
    <w:p w14:paraId="179AFD31"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合伙企业投资收益总额中除普通合伙人收益提成之外的部分，由合伙人根据实际出资额按比例分享。</w:t>
      </w:r>
    </w:p>
    <w:p w14:paraId="2FF000B7"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（二）、计提办法：合伙企业的平均年收益率未达到6%时，所有合伙人按权益比例分配收益；合伙企业年平均收益率未达到并超过6%（含）时，普通合伙人可按以下现金流分配顺序中确定标准提取收益提成。</w:t>
      </w:r>
    </w:p>
    <w:p w14:paraId="25584400"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现金流分配顺序：本合伙企业自设立之日起</w:t>
      </w:r>
      <w:r w:rsidRPr="008E42CA">
        <w:rPr>
          <w:rFonts w:ascii="宋体" w:hAnsi="宋体" w:hint="eastAsia"/>
          <w:sz w:val="24"/>
          <w:u w:val="single"/>
        </w:rPr>
        <w:t xml:space="preserve">     </w:t>
      </w:r>
      <w:r w:rsidRPr="008E42CA">
        <w:rPr>
          <w:rFonts w:ascii="宋体" w:hAnsi="宋体" w:hint="eastAsia"/>
          <w:sz w:val="24"/>
        </w:rPr>
        <w:t>月内，不再进行循环投资，资本回收账户的现金按下列顺序分配：</w:t>
      </w:r>
    </w:p>
    <w:p w14:paraId="46356D78"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1、有限合伙人按原始出资额取回出资；</w:t>
      </w:r>
    </w:p>
    <w:p w14:paraId="0AB57AA6"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2、普通合伙人按出资额取回出资；</w:t>
      </w:r>
    </w:p>
    <w:p w14:paraId="6F2EF4EA"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3、有限合伙人按原始出资额收回6%/年的门槛收益；</w:t>
      </w:r>
    </w:p>
    <w:p w14:paraId="7776A134"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4、普通合伙人按原始出资额收回6%/年的门槛收益；</w:t>
      </w:r>
    </w:p>
    <w:p w14:paraId="1D132CD2"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5、本合伙企业收益率超过了6%/年时，普通合伙人可以按照基金总收益的20%提取收益提成，剩余80%的收益由所有合伙人按照权益比例分配；</w:t>
      </w:r>
    </w:p>
    <w:p w14:paraId="03AB418B"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三）分配时间：本合伙企业对每年度（本合伙企业的营业执照签发之日起的一年时间为一个年度，以下同）已实现并收回的利润全部进行分配，每年度分配一次利润；如果代表2/3以上表决权的合伙人表决通过后，可以在其他时间进行分配。</w:t>
      </w:r>
    </w:p>
    <w:p w14:paraId="5BFE2F63"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四）、合伙人违反本协议的约定未按期缴纳出资的，合伙企业在向其分配利润和投资成本时，有权扣除其逾期缴付的出资、违约金等费用。如其应分配的利润和成本不足上述款项的，应当补缴出资并补缴上述费用。</w:t>
      </w:r>
    </w:p>
    <w:p w14:paraId="416CC427"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第十九条</w:t>
      </w:r>
      <w:r w:rsidRPr="008E42CA">
        <w:rPr>
          <w:rFonts w:ascii="宋体" w:hAnsi="宋体" w:hint="eastAsia"/>
          <w:sz w:val="24"/>
        </w:rPr>
        <w:t xml:space="preserve"> 合伙企业费用</w:t>
      </w:r>
    </w:p>
    <w:p w14:paraId="04ADE82F"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合伙企业应直接承担的费用包括与合伙企业之设立、运营、终止、解散、清算等相关的费用：</w:t>
      </w:r>
    </w:p>
    <w:p w14:paraId="1EB108A6"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（一）支付给资产管理公司（普通合伙人）的管理费用</w:t>
      </w:r>
    </w:p>
    <w:p w14:paraId="08A59D47"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（二）开办费</w:t>
      </w:r>
    </w:p>
    <w:p w14:paraId="548F5F85"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（三）合伙人会议费用</w:t>
      </w:r>
    </w:p>
    <w:p w14:paraId="1B504A09" w14:textId="77777777" w:rsidR="00521E89" w:rsidRPr="008E42CA" w:rsidRDefault="00521E89" w:rsidP="008E42CA">
      <w:pPr>
        <w:spacing w:line="360" w:lineRule="auto"/>
        <w:ind w:firstLineChars="150" w:firstLine="360"/>
        <w:rPr>
          <w:rFonts w:ascii="宋体" w:hAnsi="宋体" w:hint="eastAsia"/>
          <w:sz w:val="24"/>
        </w:rPr>
      </w:pPr>
      <w:r w:rsidRPr="008E42CA">
        <w:rPr>
          <w:rFonts w:ascii="宋体" w:hAnsi="宋体" w:hint="eastAsia"/>
          <w:sz w:val="24"/>
        </w:rPr>
        <w:t xml:space="preserve"> （四）托管机构发生的托管费用</w:t>
      </w:r>
    </w:p>
    <w:p w14:paraId="7234F124"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（五）合伙企业年度审计所发生的审计费用</w:t>
      </w:r>
    </w:p>
    <w:p w14:paraId="7413E2EB" w14:textId="77777777" w:rsidR="00521E89" w:rsidRPr="008E42CA" w:rsidRDefault="00521E89" w:rsidP="008E42CA">
      <w:pPr>
        <w:spacing w:line="360" w:lineRule="auto"/>
        <w:ind w:firstLineChars="150" w:firstLine="360"/>
        <w:rPr>
          <w:rFonts w:ascii="宋体" w:hAnsi="宋体" w:hint="eastAsia"/>
          <w:sz w:val="24"/>
        </w:rPr>
      </w:pPr>
      <w:r w:rsidRPr="008E42CA">
        <w:rPr>
          <w:rFonts w:ascii="宋体" w:hAnsi="宋体" w:hint="eastAsia"/>
          <w:sz w:val="24"/>
        </w:rPr>
        <w:t xml:space="preserve"> （六）必要的广告、媒体费用</w:t>
      </w:r>
    </w:p>
    <w:p w14:paraId="39F5407E"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（七）合伙企业自身发生的与投资业务及投资项目无关的其他的律师费和咨询费等。</w:t>
      </w:r>
    </w:p>
    <w:p w14:paraId="10B7E3A3"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合伙企业费用由合伙企业支付，并在所有合伙人之间根据其实缴出资额按照比例分摊。</w:t>
      </w:r>
    </w:p>
    <w:p w14:paraId="79A4B117"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作为资产管理公司对合伙企业提供管理及其他服务的对价，各方同意合伙企业在其存续期间应按下列规定向资产管理公司支付管理费：</w:t>
      </w:r>
    </w:p>
    <w:p w14:paraId="3E2AA722"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投资期间按照合伙企业承诺出资额的2%收取年度管理费，培育期和回收期内按投资项目尚未退出的投资成本的2%收取年度管理费；如果回收期延迟一年，则管理费按投资项目尚未退出的投资成本的1%收取年度管理费。</w:t>
      </w:r>
    </w:p>
    <w:p w14:paraId="055A8CDC" w14:textId="77777777" w:rsidR="00376350"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管理费每半年收取一次，首次管理费的支付，由本合伙企业于设立后5个工作日内支付给资产管理公司，后期支付时间是在上次支付日后延6个月的前5个工作日之内。</w:t>
      </w:r>
    </w:p>
    <w:p w14:paraId="7DDA8EAA"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第二十条</w:t>
      </w:r>
      <w:r w:rsidRPr="008E42CA">
        <w:rPr>
          <w:rFonts w:ascii="宋体" w:hAnsi="宋体" w:hint="eastAsia"/>
          <w:sz w:val="24"/>
        </w:rPr>
        <w:t xml:space="preserve"> 本合伙企业发生亏损时的债务承担 。</w:t>
      </w:r>
    </w:p>
    <w:p w14:paraId="449FF92F" w14:textId="77777777" w:rsidR="00521E89" w:rsidRPr="008E42CA" w:rsidRDefault="00376350" w:rsidP="008E42CA">
      <w:pPr>
        <w:spacing w:line="360" w:lineRule="auto"/>
        <w:ind w:firstLineChars="192" w:firstLine="461"/>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普通合伙人对合伙企业发生亏损时的债务承担无限连带责任。</w:t>
      </w:r>
    </w:p>
    <w:p w14:paraId="4827496E" w14:textId="77777777" w:rsidR="00521E89" w:rsidRPr="008E42CA" w:rsidRDefault="00376350" w:rsidP="008E42CA">
      <w:pPr>
        <w:spacing w:line="360" w:lineRule="auto"/>
        <w:ind w:firstLineChars="192" w:firstLine="461"/>
        <w:rPr>
          <w:rFonts w:ascii="宋体" w:hAnsi="宋体" w:hint="eastAsia"/>
          <w:sz w:val="24"/>
          <w:u w:val="single"/>
        </w:rPr>
      </w:pPr>
      <w:r w:rsidRPr="008E42CA">
        <w:rPr>
          <w:rFonts w:ascii="宋体" w:hAnsi="宋体" w:hint="eastAsia"/>
          <w:sz w:val="24"/>
        </w:rPr>
        <w:t>（二）、</w:t>
      </w:r>
      <w:r w:rsidR="00521E89" w:rsidRPr="008E42CA">
        <w:rPr>
          <w:rFonts w:ascii="宋体" w:hAnsi="宋体" w:hint="eastAsia"/>
          <w:sz w:val="24"/>
        </w:rPr>
        <w:t>有限合伙人对合伙企业的债务以其认缴的出资额为限承担责任。</w:t>
      </w:r>
    </w:p>
    <w:p w14:paraId="2638D422" w14:textId="77777777" w:rsidR="00376350" w:rsidRPr="008E42CA" w:rsidRDefault="00376350" w:rsidP="008E42CA">
      <w:pPr>
        <w:spacing w:line="360" w:lineRule="auto"/>
        <w:ind w:firstLineChars="192" w:firstLine="461"/>
        <w:rPr>
          <w:rFonts w:ascii="宋体" w:hAnsi="宋体" w:hint="eastAsia"/>
          <w:sz w:val="24"/>
          <w:u w:val="single"/>
        </w:rPr>
      </w:pPr>
      <w:r w:rsidRPr="008E42CA">
        <w:rPr>
          <w:rFonts w:ascii="宋体" w:hAnsi="宋体" w:hint="eastAsia"/>
          <w:sz w:val="24"/>
        </w:rPr>
        <w:t>（三）、</w:t>
      </w:r>
      <w:r w:rsidR="00521E89" w:rsidRPr="008E42CA">
        <w:rPr>
          <w:rFonts w:ascii="宋体" w:hAnsi="宋体" w:hint="eastAsia"/>
          <w:sz w:val="24"/>
        </w:rPr>
        <w:t>合伙财产不足以清偿债务时，债权人可以要求普通合伙人以及其所有的全部财产清偿。</w:t>
      </w:r>
    </w:p>
    <w:p w14:paraId="6D2EE7A7" w14:textId="77777777" w:rsidR="00521E89" w:rsidRPr="008E42CA" w:rsidRDefault="00521E89" w:rsidP="008B169B">
      <w:pPr>
        <w:spacing w:line="360" w:lineRule="auto"/>
        <w:ind w:firstLineChars="242" w:firstLine="583"/>
        <w:rPr>
          <w:rFonts w:ascii="宋体" w:hAnsi="宋体" w:hint="eastAsia"/>
          <w:sz w:val="24"/>
          <w:u w:val="single"/>
        </w:rPr>
      </w:pPr>
      <w:r w:rsidRPr="008B169B">
        <w:rPr>
          <w:rFonts w:ascii="宋体" w:hAnsi="宋体" w:hint="eastAsia"/>
          <w:b/>
          <w:sz w:val="24"/>
        </w:rPr>
        <w:t>第二十一条</w:t>
      </w:r>
      <w:r w:rsidRPr="008E42CA">
        <w:rPr>
          <w:rFonts w:ascii="宋体" w:hAnsi="宋体" w:hint="eastAsia"/>
          <w:sz w:val="24"/>
        </w:rPr>
        <w:t xml:space="preserve"> </w:t>
      </w:r>
      <w:r w:rsidR="00376350" w:rsidRPr="008E42CA">
        <w:rPr>
          <w:rFonts w:ascii="宋体" w:hAnsi="宋体" w:hint="eastAsia"/>
          <w:sz w:val="24"/>
        </w:rPr>
        <w:t xml:space="preserve"> </w:t>
      </w:r>
      <w:r w:rsidRPr="008E42CA">
        <w:rPr>
          <w:rFonts w:ascii="宋体" w:hAnsi="宋体" w:hint="eastAsia"/>
          <w:sz w:val="24"/>
        </w:rPr>
        <w:t>有限合伙人自身财产不足以清偿其与合伙企业有关的债务的，该合伙人可以以其合伙企业中分取的收益用以清偿，债权人也可以依法要求人民法院强制执行该合伙人在合伙企业中的财产份额用于清偿。</w:t>
      </w:r>
    </w:p>
    <w:p w14:paraId="3B79E090"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人民法院依法强制执行有限合伙人的财产份额时，应当通知全体合伙人。在同等条件下，其他合伙人有优先购买权。</w:t>
      </w:r>
    </w:p>
    <w:p w14:paraId="4DA8C78F" w14:textId="77777777" w:rsidR="00376350"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第七章 合伙事务的执行</w:t>
      </w:r>
    </w:p>
    <w:p w14:paraId="5EFC8B38" w14:textId="77777777" w:rsidR="00521E89" w:rsidRPr="008E42CA" w:rsidRDefault="00521E89" w:rsidP="008B169B">
      <w:pPr>
        <w:spacing w:line="360" w:lineRule="auto"/>
        <w:ind w:firstLineChars="200" w:firstLine="482"/>
        <w:rPr>
          <w:rFonts w:ascii="宋体" w:hAnsi="宋体" w:hint="eastAsia"/>
          <w:b/>
          <w:sz w:val="24"/>
        </w:rPr>
      </w:pPr>
      <w:r w:rsidRPr="008B169B">
        <w:rPr>
          <w:rFonts w:ascii="宋体" w:hAnsi="宋体" w:hint="eastAsia"/>
          <w:b/>
          <w:sz w:val="24"/>
        </w:rPr>
        <w:t>第二十二条</w:t>
      </w:r>
      <w:r w:rsidRPr="008E42CA">
        <w:rPr>
          <w:rFonts w:ascii="宋体" w:hAnsi="宋体" w:hint="eastAsia"/>
          <w:sz w:val="24"/>
        </w:rPr>
        <w:t xml:space="preserve"> 本合伙企业由普通合伙人执行合伙事务。执行合伙事务的合伙人（以下称“执行合伙人”）对外代表合伙企业。</w:t>
      </w:r>
    </w:p>
    <w:p w14:paraId="1975CE1F"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第二十三条</w:t>
      </w:r>
      <w:r w:rsidRPr="008E42CA">
        <w:rPr>
          <w:rFonts w:ascii="宋体" w:hAnsi="宋体" w:hint="eastAsia"/>
          <w:sz w:val="24"/>
        </w:rPr>
        <w:t xml:space="preserve"> 全体合伙人对本合伙企业事务的执行以及执行合伙人的选择方式等事项约定初下：</w:t>
      </w:r>
    </w:p>
    <w:p w14:paraId="57712884"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（一）由执行合伙人郑州新中源实业有限公司委派</w:t>
      </w:r>
      <w:r w:rsidRPr="008E42CA">
        <w:rPr>
          <w:rFonts w:ascii="宋体" w:hAnsi="宋体" w:hint="eastAsia"/>
          <w:sz w:val="24"/>
          <w:u w:val="single"/>
        </w:rPr>
        <w:t xml:space="preserve">         </w:t>
      </w:r>
      <w:r w:rsidRPr="008E42CA">
        <w:rPr>
          <w:rFonts w:ascii="宋体" w:hAnsi="宋体" w:hint="eastAsia"/>
          <w:sz w:val="24"/>
        </w:rPr>
        <w:t>负责具体执行合伙事务，执行合伙人确保其委派的代表独立执行有限合伙的事务并遵守本协议的约定。</w:t>
      </w:r>
    </w:p>
    <w:p w14:paraId="2B2C4511" w14:textId="77777777" w:rsidR="00376350"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二）本合伙企业同时委托执行合伙人郑州市新中源实业有限公司作为资产管理公司负责提供资产管理和投资咨询服务，资产管理公司负责对合伙企业进行管理，对投资过程进行监督、控制。本合伙企业成立后，应与资产管理公司签订委托管理协议。</w:t>
      </w:r>
    </w:p>
    <w:p w14:paraId="5C627358" w14:textId="77777777" w:rsidR="00376350"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（三）有限合伙人有权对合伙企业的经营管理提出建议。执行合伙人执行下列事务必须按照如下方式处理：</w:t>
      </w:r>
    </w:p>
    <w:p w14:paraId="47EFCC76" w14:textId="77777777" w:rsidR="00376350"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1、对于资产投资的项目，必须取得本合伙企业投资决策委员会（关于本合伙企业的投资委员会的组成、职权、参见本协议第三十二条的相关规定）过半数通过，方可进行投资。</w:t>
      </w:r>
    </w:p>
    <w:p w14:paraId="5583AE5F" w14:textId="77777777" w:rsidR="00376350"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2、除法律法规和本协议另有规定外，合伙企业进行与投资项目相关的对外划款、转账均应按照投资决策委员会的决定处理。</w:t>
      </w:r>
    </w:p>
    <w:p w14:paraId="37C554BE" w14:textId="77777777" w:rsidR="00521E89" w:rsidRPr="008E42CA" w:rsidRDefault="00521E89" w:rsidP="008E42CA">
      <w:pPr>
        <w:spacing w:line="360" w:lineRule="auto"/>
        <w:ind w:firstLineChars="50" w:firstLine="120"/>
        <w:rPr>
          <w:rFonts w:ascii="宋体" w:hAnsi="宋体" w:hint="eastAsia"/>
          <w:sz w:val="24"/>
        </w:rPr>
      </w:pPr>
      <w:r w:rsidRPr="008E42CA">
        <w:rPr>
          <w:rFonts w:ascii="宋体" w:hAnsi="宋体" w:hint="eastAsia"/>
          <w:sz w:val="24"/>
        </w:rPr>
        <w:t xml:space="preserve"> </w:t>
      </w:r>
      <w:r w:rsidR="00376350" w:rsidRPr="008E42CA">
        <w:rPr>
          <w:rFonts w:ascii="宋体" w:hAnsi="宋体" w:hint="eastAsia"/>
          <w:sz w:val="24"/>
        </w:rPr>
        <w:t xml:space="preserve">  （四）</w:t>
      </w:r>
      <w:r w:rsidRPr="008E42CA">
        <w:rPr>
          <w:rFonts w:ascii="宋体" w:hAnsi="宋体" w:hint="eastAsia"/>
          <w:sz w:val="24"/>
        </w:rPr>
        <w:t>不参加执行事务的合伙人有权监督执行合伙人执行合伙事务，检查其执行合伙事务的情况。</w:t>
      </w:r>
    </w:p>
    <w:p w14:paraId="2850DBE2" w14:textId="77777777" w:rsidR="00521E89" w:rsidRPr="008E42CA" w:rsidRDefault="00376350"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执行合伙人不按照本协议或者全体合伙人的决定执行合伙事务的，其他合伙人有权监督执行合伙人更正。</w:t>
      </w:r>
    </w:p>
    <w:p w14:paraId="4110454B"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第二十四条</w:t>
      </w:r>
      <w:r w:rsidRPr="008E42CA">
        <w:rPr>
          <w:rFonts w:ascii="宋体" w:hAnsi="宋体" w:hint="eastAsia"/>
          <w:sz w:val="24"/>
        </w:rPr>
        <w:t xml:space="preserve"> 执行合伙人的权限</w:t>
      </w:r>
    </w:p>
    <w:p w14:paraId="283F2012" w14:textId="77777777" w:rsidR="00521E89" w:rsidRPr="008E42CA" w:rsidRDefault="00376350" w:rsidP="008E42CA">
      <w:pPr>
        <w:spacing w:line="360" w:lineRule="auto"/>
        <w:ind w:leftChars="57" w:left="120" w:firstLineChars="150" w:firstLine="36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执行合伙企业日常事务，办理合伙企业经营过程中相关的手续审批。</w:t>
      </w:r>
    </w:p>
    <w:p w14:paraId="18BE1381" w14:textId="77777777" w:rsidR="00521E89" w:rsidRPr="008E42CA" w:rsidRDefault="00376350" w:rsidP="008E42CA">
      <w:pPr>
        <w:spacing w:line="360" w:lineRule="auto"/>
        <w:ind w:leftChars="57" w:left="120" w:firstLineChars="150" w:firstLine="36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负责合伙企业与资产管理公司之间的资产管理协议的签订，通过签订资产管理协议由资产管理公司对合伙企业的财产进行管理。</w:t>
      </w:r>
    </w:p>
    <w:p w14:paraId="4EFF01D9"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代表合伙企业与资金托管银行签署资金托管协议。</w:t>
      </w:r>
    </w:p>
    <w:p w14:paraId="27F6AE56"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代表合伙企业签订其他合作协议，负责协议的履行。</w:t>
      </w:r>
    </w:p>
    <w:p w14:paraId="3D8ADE2D"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代表合伙企业对各类股权投资项目进行管理，包括但不限于负责合伙企业的投资项目筛选、调查及项目管理等事务。</w:t>
      </w:r>
    </w:p>
    <w:p w14:paraId="137A4263"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（六）</w:t>
      </w:r>
      <w:r w:rsidR="00521E89" w:rsidRPr="008E42CA">
        <w:rPr>
          <w:rFonts w:ascii="宋体" w:hAnsi="宋体" w:hint="eastAsia"/>
          <w:sz w:val="24"/>
        </w:rPr>
        <w:t>代表合伙企业处理、解决合伙企业涉及的各种争议和纠纷。</w:t>
      </w:r>
    </w:p>
    <w:p w14:paraId="545181DE"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（七）</w:t>
      </w:r>
      <w:r w:rsidR="00521E89" w:rsidRPr="008E42CA">
        <w:rPr>
          <w:rFonts w:ascii="宋体" w:hAnsi="宋体" w:hint="eastAsia"/>
          <w:sz w:val="24"/>
        </w:rPr>
        <w:t>[其它]</w:t>
      </w:r>
    </w:p>
    <w:p w14:paraId="55EFFA70"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第二十五条</w:t>
      </w:r>
      <w:r w:rsidRPr="008E42CA">
        <w:rPr>
          <w:rFonts w:ascii="宋体" w:hAnsi="宋体" w:hint="eastAsia"/>
          <w:sz w:val="24"/>
        </w:rPr>
        <w:t xml:space="preserve"> 执行合伙人可独立决定更换其委派的代表，但更换时应书面通知合伙企业，并办理相应的企业变更登记手续。合伙企业应将执行事务合伙人代表的变更情况及时通知有限合伙人。</w:t>
      </w:r>
    </w:p>
    <w:p w14:paraId="72677DE4"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第二十六条</w:t>
      </w:r>
      <w:r w:rsidRPr="008E42CA">
        <w:rPr>
          <w:rFonts w:ascii="宋体" w:hAnsi="宋体" w:hint="eastAsia"/>
          <w:sz w:val="24"/>
        </w:rPr>
        <w:t xml:space="preserve"> 不执行合伙事务的合伙人有权监督执行合伙人执行合伙事务的情况，有权监督合伙企业的资产及账户，包括有权聘请外部审计单位对合伙企业的资金及账户进行审计，对合伙企业的财务状况进行审计，相关费用由该不执行合伙事务的合伙人自行承担。</w:t>
      </w:r>
    </w:p>
    <w:p w14:paraId="0755808E"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第二十七条</w:t>
      </w:r>
      <w:r w:rsidRPr="008E42CA">
        <w:rPr>
          <w:rFonts w:ascii="宋体" w:hAnsi="宋体" w:hint="eastAsia"/>
          <w:sz w:val="24"/>
        </w:rPr>
        <w:t xml:space="preserve"> 执行合伙人应当按季度向其他合伙人报告事务执行的情况以及合伙企业的财务状况和经营成果，其执行合伙事务所产生的利润归全体合伙人组成。合伙人会议根据相关法律、法规的规定和本协议约定对本合伙企业事项作出决议。</w:t>
      </w:r>
    </w:p>
    <w:p w14:paraId="76316A46"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第二十八条</w:t>
      </w:r>
      <w:r w:rsidRPr="008E42CA">
        <w:rPr>
          <w:rFonts w:ascii="宋体" w:hAnsi="宋体" w:hint="eastAsia"/>
          <w:sz w:val="24"/>
        </w:rPr>
        <w:t xml:space="preserve"> 合伙人会议分为定期会议和临时会议，由执行合伙人负责召集和主持。召开合伙人会议，应当提前7日通知全体合伙人。并将会议议题及表决事项通知全体合伙人。定期会议每年至少召开一次；经普通合伙人或代表实际出资额30%以上的有限合伙人提议，可召开临时会议。</w:t>
      </w:r>
    </w:p>
    <w:p w14:paraId="60C70374"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第二十九条</w:t>
      </w:r>
      <w:r w:rsidRPr="008E42CA">
        <w:rPr>
          <w:rFonts w:ascii="宋体" w:hAnsi="宋体" w:hint="eastAsia"/>
          <w:sz w:val="24"/>
        </w:rPr>
        <w:t xml:space="preserve"> 合伙人按照合伙人会议的有关规定对合伙企业有关事项作出决议，合伙人会议由全体合伙人按照表决时各自实缴出资比例行使表决权，合伙人会议作出决议必须经代表过半数表决权的合伙人通过，但法律另有规定或本协议另有约定的除外。</w:t>
      </w:r>
    </w:p>
    <w:p w14:paraId="4DDC5514"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 xml:space="preserve">第三十条 </w:t>
      </w:r>
      <w:r w:rsidRPr="008E42CA">
        <w:rPr>
          <w:rFonts w:ascii="宋体" w:hAnsi="宋体" w:hint="eastAsia"/>
          <w:sz w:val="24"/>
        </w:rPr>
        <w:t>合伙企业事项的处理方式。</w:t>
      </w:r>
    </w:p>
    <w:p w14:paraId="18B8B53D"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合伙人会议由全体合伙人组成，是本合伙企业的最高权力机构。合伙人会议行使的职权，包括但不限于：</w:t>
      </w:r>
    </w:p>
    <w:p w14:paraId="010D97E4"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决定本合伙企业的存续时间;</w:t>
      </w:r>
    </w:p>
    <w:p w14:paraId="0188B82F"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决定本合伙企业增加或减少承诺资本总额；</w:t>
      </w:r>
    </w:p>
    <w:p w14:paraId="750E98F2"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决定本合伙企业合伙协议的修改；</w:t>
      </w:r>
    </w:p>
    <w:p w14:paraId="4C0E7841"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决定本合伙企业解散及清算方案；</w:t>
      </w:r>
    </w:p>
    <w:p w14:paraId="62283C57"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批准与资产管理公司的《委托管理协议》及修改；</w:t>
      </w:r>
    </w:p>
    <w:p w14:paraId="3C9FB092"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（六）</w:t>
      </w:r>
      <w:r w:rsidR="00521E89" w:rsidRPr="008E42CA">
        <w:rPr>
          <w:rFonts w:ascii="宋体" w:hAnsi="宋体" w:hint="eastAsia"/>
          <w:sz w:val="24"/>
        </w:rPr>
        <w:t>批准资产管理公司拟定的基金投资决策管理条例；</w:t>
      </w:r>
    </w:p>
    <w:p w14:paraId="55459825"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（七）</w:t>
      </w:r>
      <w:r w:rsidR="00521E89" w:rsidRPr="008E42CA">
        <w:rPr>
          <w:rFonts w:ascii="宋体" w:hAnsi="宋体" w:hint="eastAsia"/>
          <w:sz w:val="24"/>
        </w:rPr>
        <w:t>决定本合伙企业的财务审计机构、法律顾问；</w:t>
      </w:r>
    </w:p>
    <w:p w14:paraId="69EAABBD"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（八）</w:t>
      </w:r>
      <w:r w:rsidR="00521E89" w:rsidRPr="008E42CA">
        <w:rPr>
          <w:rFonts w:ascii="宋体" w:hAnsi="宋体" w:hint="eastAsia"/>
          <w:sz w:val="24"/>
        </w:rPr>
        <w:t>决定本合伙企业的分配方案；</w:t>
      </w:r>
    </w:p>
    <w:p w14:paraId="6ACB6BDE"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（九）</w:t>
      </w:r>
      <w:r w:rsidR="00521E89" w:rsidRPr="008E42CA">
        <w:rPr>
          <w:rFonts w:ascii="宋体" w:hAnsi="宋体" w:hint="eastAsia"/>
          <w:sz w:val="24"/>
        </w:rPr>
        <w:t>评估资产管理公司的业绩表现。</w:t>
      </w:r>
    </w:p>
    <w:p w14:paraId="18F6074E"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合伙人会议所作的上述决议经代表实际出资额2/3以上表决权的合伙人通过。</w:t>
      </w:r>
    </w:p>
    <w:p w14:paraId="3183054B"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第三十一条</w:t>
      </w:r>
      <w:r w:rsidRPr="008E42CA">
        <w:rPr>
          <w:rFonts w:ascii="宋体" w:hAnsi="宋体" w:hint="eastAsia"/>
          <w:sz w:val="24"/>
        </w:rPr>
        <w:t xml:space="preserve"> 普通合伙人不得自营或者同他人合作经营与本合伙企业相竞争的业务；有限合伙人可以自营或者同他人合作经营与本合伙企业相竞争的业务。</w:t>
      </w:r>
    </w:p>
    <w:p w14:paraId="0A6ECC71"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除经全体合伙人一致同意外，普通合伙人不得同本合伙企业进行交易。有限合伙人可以同本合伙企业进行交易。</w:t>
      </w:r>
    </w:p>
    <w:p w14:paraId="57A5B562"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第三十二条</w:t>
      </w:r>
      <w:r w:rsidRPr="008E42CA">
        <w:rPr>
          <w:rFonts w:ascii="宋体" w:hAnsi="宋体" w:hint="eastAsia"/>
          <w:sz w:val="24"/>
        </w:rPr>
        <w:t xml:space="preserve"> 本合伙企业设立投资决策委员会，投资决策委员会按照本协议约定行使权利和履行义务。投资决策委员会由【 】名委员组成，其中由有限合伙人选举【 】名委员，由资产管理公司委派【 】名委员，其余【 】名委员由合伙企业选聘外聘专家担任（外聘专家应具有会计专业或法律专业的知识背景）。</w:t>
      </w:r>
    </w:p>
    <w:p w14:paraId="0B2C627F"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投资决策委员会的决议职权范围包括：</w:t>
      </w:r>
    </w:p>
    <w:p w14:paraId="40CB5936"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处分合伙企业的不动产。</w:t>
      </w:r>
    </w:p>
    <w:p w14:paraId="542A3380"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转让或者处分合伙企业的知识产权和其他财产权利。</w:t>
      </w:r>
    </w:p>
    <w:p w14:paraId="720688E4"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聘任合伙人以外的人担任合伙企业的经营管理人员。</w:t>
      </w:r>
    </w:p>
    <w:p w14:paraId="7FBE9965"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制定合伙企业的利润分配方案。</w:t>
      </w:r>
    </w:p>
    <w:p w14:paraId="4E0FC096"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决定合伙企业资金的划转。</w:t>
      </w:r>
    </w:p>
    <w:p w14:paraId="4D5C0EF0"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（六）</w:t>
      </w:r>
      <w:r w:rsidR="00521E89" w:rsidRPr="008E42CA">
        <w:rPr>
          <w:rFonts w:ascii="宋体" w:hAnsi="宋体" w:hint="eastAsia"/>
          <w:sz w:val="24"/>
        </w:rPr>
        <w:t>选择确定投资项目，对资产管理公司提交的投资方案进行表决。</w:t>
      </w:r>
    </w:p>
    <w:p w14:paraId="5FB5DBDC"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（七）</w:t>
      </w:r>
      <w:r w:rsidR="00521E89" w:rsidRPr="008E42CA">
        <w:rPr>
          <w:rFonts w:ascii="宋体" w:hAnsi="宋体" w:hint="eastAsia"/>
          <w:sz w:val="24"/>
        </w:rPr>
        <w:t>[其它]</w:t>
      </w:r>
    </w:p>
    <w:p w14:paraId="5EC07C7C"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投资决策委员会的工作程序如下：</w:t>
      </w:r>
    </w:p>
    <w:p w14:paraId="19747AAA"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投资决策委员会按照一人一票的方式对合伙企业的事项作出决议。除本协议另有约定外，投资决策委员会作出决议应取得超过半数的委员通过。</w:t>
      </w:r>
    </w:p>
    <w:p w14:paraId="24928887"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投资决策委员会每季度召开一次会议，由执行合伙人负责召集和主持。执行合伙人可以提议召开临时会议。</w:t>
      </w:r>
    </w:p>
    <w:p w14:paraId="248C626F"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投资决策委员会对合伙企业的事项作出决议后，由资产管理公司负责办理具体事务。</w:t>
      </w:r>
    </w:p>
    <w:p w14:paraId="38A9096D"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[其他]</w:t>
      </w:r>
    </w:p>
    <w:p w14:paraId="47DB70EA"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投资项目的决策原则为：</w:t>
      </w:r>
    </w:p>
    <w:p w14:paraId="4887A470"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所有投资项目须经投资决策委员会审查批准。</w:t>
      </w:r>
    </w:p>
    <w:p w14:paraId="16BC37F4"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一般项目；经投资决策委员会2/3以上的委员同意，形成投资决议，交资产管理公司落实执行。</w:t>
      </w:r>
    </w:p>
    <w:p w14:paraId="4DBB4842"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特殊项目：单笔投资金额超过募集总额20%以上重大投资项目，须经投资决策委员会全部委员一致同意，交资产管理公司落实执行。</w:t>
      </w:r>
    </w:p>
    <w:p w14:paraId="24CFE3CB"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第八章  有限合伙人和普通合伙人相互转变及其权利义务</w:t>
      </w:r>
    </w:p>
    <w:p w14:paraId="5662B817"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第三十三条</w:t>
      </w:r>
      <w:r w:rsidRPr="008E42CA">
        <w:rPr>
          <w:rFonts w:ascii="宋体" w:hAnsi="宋体" w:hint="eastAsia"/>
          <w:sz w:val="24"/>
        </w:rPr>
        <w:t xml:space="preserve">  普通合伙人被依法认定为无民事行为能力人或限制行为能力人的，经其他合伙人一致同意，可以依法转为有限合伙人。</w:t>
      </w:r>
    </w:p>
    <w:p w14:paraId="243D1FED"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第三十四条</w:t>
      </w:r>
      <w:r w:rsidRPr="008E42CA">
        <w:rPr>
          <w:rFonts w:ascii="宋体" w:hAnsi="宋体" w:hint="eastAsia"/>
          <w:sz w:val="24"/>
        </w:rPr>
        <w:t xml:space="preserve">  普通合伙人转变为有限合伙人，或者有限合伙人转变为普通合伙人，应当经全体合伙人一致同意。</w:t>
      </w:r>
    </w:p>
    <w:p w14:paraId="57FE8B35"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 xml:space="preserve">第三十五条 </w:t>
      </w:r>
      <w:r w:rsidRPr="008E42CA">
        <w:rPr>
          <w:rFonts w:ascii="宋体" w:hAnsi="宋体" w:hint="eastAsia"/>
          <w:sz w:val="24"/>
        </w:rPr>
        <w:t xml:space="preserve"> 有限合伙人如违反合伙协议约定参与经营管理的，视为普通合伙人，与普通合伙人一起对合伙企业债务承担无限连带责任。</w:t>
      </w:r>
    </w:p>
    <w:p w14:paraId="5B2F4E5D"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第三十六条</w:t>
      </w:r>
      <w:r w:rsidRPr="008E42CA">
        <w:rPr>
          <w:rFonts w:ascii="宋体" w:hAnsi="宋体" w:hint="eastAsia"/>
          <w:sz w:val="24"/>
        </w:rPr>
        <w:t xml:space="preserve">  有限合伙人转变为普通合伙人的，对其作为有限合伙人期间有限合伙企业发生的债务承担与普通合伙人同样的责任。</w:t>
      </w:r>
    </w:p>
    <w:p w14:paraId="40DE2505"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第三十七条</w:t>
      </w:r>
      <w:r w:rsidRPr="008E42CA">
        <w:rPr>
          <w:rFonts w:ascii="宋体" w:hAnsi="宋体" w:hint="eastAsia"/>
          <w:sz w:val="24"/>
        </w:rPr>
        <w:t xml:space="preserve">  普通合伙人转变为有限合伙人的，对其作为普通合伙人期间有限合伙企业发生的债务承担无限连带责任。</w:t>
      </w:r>
    </w:p>
    <w:p w14:paraId="253F057D"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第三十八条</w:t>
      </w:r>
      <w:r w:rsidRPr="008E42CA">
        <w:rPr>
          <w:rFonts w:ascii="宋体" w:hAnsi="宋体" w:hint="eastAsia"/>
          <w:sz w:val="24"/>
        </w:rPr>
        <w:t xml:space="preserve">  有限合伙人的权利：</w:t>
      </w:r>
    </w:p>
    <w:p w14:paraId="7DC249A0"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参加或委托代表参加合伙人会议并依出资额行使表决权；</w:t>
      </w:r>
    </w:p>
    <w:p w14:paraId="218F6854"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有限自行或委托代理人查阅会议记录、审计财务会计报表及其它经营资料；</w:t>
      </w:r>
    </w:p>
    <w:p w14:paraId="15A212E5"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有权了解和监督有限合伙企业的经营状况并提出意见；</w:t>
      </w:r>
    </w:p>
    <w:p w14:paraId="05BB8D66"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收益分配权；</w:t>
      </w:r>
    </w:p>
    <w:p w14:paraId="072C29FF"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出资转让权；</w:t>
      </w:r>
    </w:p>
    <w:p w14:paraId="4453C7FF" w14:textId="77777777" w:rsidR="00521E89" w:rsidRPr="008E42CA" w:rsidRDefault="00313D1C" w:rsidP="008E42CA">
      <w:pPr>
        <w:spacing w:line="360" w:lineRule="auto"/>
        <w:ind w:firstLineChars="200" w:firstLine="480"/>
        <w:rPr>
          <w:rFonts w:ascii="宋体" w:hAnsi="宋体" w:hint="eastAsia"/>
          <w:sz w:val="24"/>
        </w:rPr>
      </w:pPr>
      <w:r w:rsidRPr="008E42CA">
        <w:rPr>
          <w:rFonts w:ascii="宋体" w:hAnsi="宋体" w:hint="eastAsia"/>
          <w:sz w:val="24"/>
        </w:rPr>
        <w:t>（六）</w:t>
      </w:r>
      <w:r w:rsidR="00521E89" w:rsidRPr="008E42CA">
        <w:rPr>
          <w:rFonts w:ascii="宋体" w:hAnsi="宋体" w:hint="eastAsia"/>
          <w:sz w:val="24"/>
        </w:rPr>
        <w:t>在普通合伙人对合伙企业造成重大损失或资产管理公司主要人员变动时强制普通合伙人退伙。</w:t>
      </w:r>
    </w:p>
    <w:p w14:paraId="5D2C497E"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第三十九条</w:t>
      </w:r>
      <w:r w:rsidRPr="008E42CA">
        <w:rPr>
          <w:rFonts w:ascii="宋体" w:hAnsi="宋体" w:hint="eastAsia"/>
          <w:sz w:val="24"/>
        </w:rPr>
        <w:t xml:space="preserve">  有限合伙人义务</w:t>
      </w:r>
    </w:p>
    <w:p w14:paraId="070C4809"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有限合伙人对合伙企业的责任以认缴出资额为限。</w:t>
      </w:r>
    </w:p>
    <w:p w14:paraId="7D342BE6"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按照本协议约定的条件和方式如期足额缴付出资。如有限合伙人对合伙企业的出资不能按期缴纳到位的，按照本协议第[十七]条中的相关约定承担违约责任，包括不但限于相应调整各合伙人之间的权益比例。</w:t>
      </w:r>
    </w:p>
    <w:p w14:paraId="55852451"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除本协议明确规定的权利和义务外，有限合伙人不得参与及干预合伙企业的正常经营管理。</w:t>
      </w:r>
    </w:p>
    <w:p w14:paraId="6FCF2ABD"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保密义务：有限合伙人仅将普通合伙人向有限合伙人所提供的一切信息资料用于合伙企业相关的事物，不得向第三方公开或用于与合伙企业无关的商业活动(包括但不限于与普通合伙人有利益冲突的商业事务)。普通合伙人有权以自己的名义或合伙企业的名义对违反保密义务的有限合伙人追究法律上的责任。</w:t>
      </w:r>
    </w:p>
    <w:p w14:paraId="79A78367"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有限合伙人不参与合伙企业的经营管理。</w:t>
      </w:r>
    </w:p>
    <w:p w14:paraId="2A68F23E"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第四十条</w:t>
      </w:r>
      <w:r w:rsidRPr="008E42CA">
        <w:rPr>
          <w:rFonts w:ascii="宋体" w:hAnsi="宋体" w:hint="eastAsia"/>
          <w:sz w:val="24"/>
        </w:rPr>
        <w:t xml:space="preserve">  有限合伙人未经授权以合伙企业名义与他人进行交易，给合伙企业或其他合伙人造成损失的，该有限合伙人应当承担赔偿责任。</w:t>
      </w:r>
    </w:p>
    <w:p w14:paraId="1721F6B0"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 xml:space="preserve">第四十一条 </w:t>
      </w:r>
      <w:r w:rsidRPr="008E42CA">
        <w:rPr>
          <w:rFonts w:ascii="宋体" w:hAnsi="宋体" w:hint="eastAsia"/>
          <w:sz w:val="24"/>
        </w:rPr>
        <w:t xml:space="preserve"> 有限合伙人不执行合伙事务，不得对外代表合伙企业。</w:t>
      </w:r>
    </w:p>
    <w:p w14:paraId="0D018054"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有限合伙人的下列行为，不视为执行合伙事务：</w:t>
      </w:r>
    </w:p>
    <w:p w14:paraId="0DA4C772"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参与决定普通合伙人入伙、退伙；</w:t>
      </w:r>
    </w:p>
    <w:p w14:paraId="05842B59"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对企业的经营管理提出建议；</w:t>
      </w:r>
    </w:p>
    <w:p w14:paraId="3A7F9B06"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参与选择承办合伙企业审计业务的会计师事务所；</w:t>
      </w:r>
    </w:p>
    <w:p w14:paraId="4C6AF6AB"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获取经审计的合伙企业财务会计报告；</w:t>
      </w:r>
    </w:p>
    <w:p w14:paraId="3E85CE85"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对设计自身利益的情况，查阅合伙人企业财务会计账簿等财务资料；</w:t>
      </w:r>
    </w:p>
    <w:p w14:paraId="2E509A56"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（六）</w:t>
      </w:r>
      <w:r w:rsidR="00521E89" w:rsidRPr="008E42CA">
        <w:rPr>
          <w:rFonts w:ascii="宋体" w:hAnsi="宋体" w:hint="eastAsia"/>
          <w:sz w:val="24"/>
        </w:rPr>
        <w:t>在合伙企业中的利益受到侵害时，向有责任的合伙人主张权利或提起诉讼；</w:t>
      </w:r>
    </w:p>
    <w:p w14:paraId="653D9CCC"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（七）</w:t>
      </w:r>
      <w:r w:rsidR="00521E89" w:rsidRPr="008E42CA">
        <w:rPr>
          <w:rFonts w:ascii="宋体" w:hAnsi="宋体" w:hint="eastAsia"/>
          <w:sz w:val="24"/>
        </w:rPr>
        <w:t>执行事务合伙人怠于行使权利时，督促其行使权利或者为了本企业的利益以自己的名义提起诉讼；</w:t>
      </w:r>
    </w:p>
    <w:p w14:paraId="07B529DC"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（八）</w:t>
      </w:r>
      <w:r w:rsidR="00521E89" w:rsidRPr="008E42CA">
        <w:rPr>
          <w:rFonts w:ascii="宋体" w:hAnsi="宋体" w:hint="eastAsia"/>
          <w:sz w:val="24"/>
        </w:rPr>
        <w:t>依法为本企业提供担保。</w:t>
      </w:r>
    </w:p>
    <w:p w14:paraId="4C13980A" w14:textId="77777777" w:rsidR="00521E89" w:rsidRPr="008B169B" w:rsidRDefault="007E684D" w:rsidP="008B169B">
      <w:pPr>
        <w:spacing w:line="360" w:lineRule="auto"/>
        <w:ind w:firstLineChars="200" w:firstLine="482"/>
        <w:rPr>
          <w:rFonts w:ascii="宋体" w:hAnsi="宋体" w:hint="eastAsia"/>
          <w:b/>
          <w:sz w:val="24"/>
        </w:rPr>
      </w:pPr>
      <w:r w:rsidRPr="008B169B">
        <w:rPr>
          <w:rFonts w:ascii="宋体" w:hAnsi="宋体" w:hint="eastAsia"/>
          <w:b/>
          <w:sz w:val="24"/>
        </w:rPr>
        <w:t xml:space="preserve">第九章  </w:t>
      </w:r>
      <w:r w:rsidR="00521E89" w:rsidRPr="008B169B">
        <w:rPr>
          <w:rFonts w:ascii="宋体" w:hAnsi="宋体" w:hint="eastAsia"/>
          <w:b/>
          <w:sz w:val="24"/>
        </w:rPr>
        <w:t>合伙企业托管</w:t>
      </w:r>
    </w:p>
    <w:p w14:paraId="26BC9D8A"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第四十二条</w:t>
      </w:r>
      <w:r w:rsidRPr="008E42CA">
        <w:rPr>
          <w:rFonts w:ascii="宋体" w:hAnsi="宋体" w:hint="eastAsia"/>
          <w:sz w:val="24"/>
        </w:rPr>
        <w:t xml:space="preserve">  合伙企业成立后，委托托管机构进行托管，通过托管机构对本合伙企业资产的管理和对资产公司的监督，以确保合伙企业资金的安全。合伙企业向托管机构支付托管费用。托管机构由执行合伙人选择确定。具体的托管办法和条件以合伙企业成立后与托管机构鉴定的托管协议为准。</w:t>
      </w:r>
    </w:p>
    <w:p w14:paraId="2CF46BCF"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第四十三条</w:t>
      </w:r>
      <w:r w:rsidRPr="008E42CA">
        <w:rPr>
          <w:rFonts w:ascii="宋体" w:hAnsi="宋体" w:hint="eastAsia"/>
          <w:sz w:val="24"/>
        </w:rPr>
        <w:t xml:space="preserve">  全体合伙人应将其对本合伙企业的出资转入托管机构为本合伙企业在银行开立的账户。合伙人将其资金转入上述账户后，视为其已缴纳对本企业认缴的该部分出资。</w:t>
      </w:r>
    </w:p>
    <w:p w14:paraId="37D8B246"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第四十四条</w:t>
      </w:r>
      <w:r w:rsidRPr="008E42CA">
        <w:rPr>
          <w:rFonts w:ascii="宋体" w:hAnsi="宋体" w:hint="eastAsia"/>
          <w:sz w:val="24"/>
        </w:rPr>
        <w:t xml:space="preserve">  托管机构的义务</w:t>
      </w:r>
    </w:p>
    <w:p w14:paraId="0F3C0B9D"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w:t>
      </w:r>
      <w:r w:rsidR="00BE5EB9" w:rsidRPr="008E42CA">
        <w:rPr>
          <w:rFonts w:ascii="宋体" w:hAnsi="宋体" w:hint="eastAsia"/>
          <w:sz w:val="24"/>
        </w:rPr>
        <w:t>一</w:t>
      </w:r>
      <w:r w:rsidRPr="008E42CA">
        <w:rPr>
          <w:rFonts w:ascii="宋体" w:hAnsi="宋体" w:hint="eastAsia"/>
          <w:sz w:val="24"/>
        </w:rPr>
        <w:t>）</w:t>
      </w:r>
      <w:r w:rsidR="00521E89" w:rsidRPr="008E42CA">
        <w:rPr>
          <w:rFonts w:ascii="宋体" w:hAnsi="宋体" w:hint="eastAsia"/>
          <w:sz w:val="24"/>
        </w:rPr>
        <w:t>以合伙企业的名义设立银行账户等为合伙企业的资产账户，执行资产管理公司的投资指令，负责合伙企业名下的资金往来，根据资产管理公司的要求保管合伙企业资产投资的有关实物证券；</w:t>
      </w:r>
    </w:p>
    <w:p w14:paraId="0D9633E5"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复核、审核管理合伙企业投资报告，按规定制作相关账册并与资产管理公司对核；</w:t>
      </w:r>
    </w:p>
    <w:p w14:paraId="565191F6"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w:t>
      </w:r>
      <w:r w:rsidR="00BE5EB9" w:rsidRPr="008E42CA">
        <w:rPr>
          <w:rFonts w:ascii="宋体" w:hAnsi="宋体" w:hint="eastAsia"/>
          <w:sz w:val="24"/>
        </w:rPr>
        <w:t>三</w:t>
      </w:r>
      <w:r w:rsidRPr="008E42CA">
        <w:rPr>
          <w:rFonts w:ascii="宋体" w:hAnsi="宋体" w:hint="eastAsia"/>
          <w:sz w:val="24"/>
        </w:rPr>
        <w:t>）</w:t>
      </w:r>
      <w:r w:rsidR="00521E89" w:rsidRPr="008E42CA">
        <w:rPr>
          <w:rFonts w:ascii="宋体" w:hAnsi="宋体" w:hint="eastAsia"/>
          <w:sz w:val="24"/>
        </w:rPr>
        <w:t>出具合伙企业业绩和合伙企业托管情况报告；</w:t>
      </w:r>
    </w:p>
    <w:p w14:paraId="125965EF"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w:t>
      </w:r>
      <w:r w:rsidR="00BE5EB9" w:rsidRPr="008E42CA">
        <w:rPr>
          <w:rFonts w:ascii="宋体" w:hAnsi="宋体" w:hint="eastAsia"/>
          <w:sz w:val="24"/>
        </w:rPr>
        <w:t>四</w:t>
      </w:r>
      <w:r w:rsidRPr="008E42CA">
        <w:rPr>
          <w:rFonts w:ascii="宋体" w:hAnsi="宋体" w:hint="eastAsia"/>
          <w:sz w:val="24"/>
        </w:rPr>
        <w:t>）</w:t>
      </w:r>
      <w:r w:rsidR="00521E89" w:rsidRPr="008E42CA">
        <w:rPr>
          <w:rFonts w:ascii="宋体" w:hAnsi="宋体" w:hint="eastAsia"/>
          <w:sz w:val="24"/>
        </w:rPr>
        <w:t>保存合伙去也的会计账册、报表和记录等；</w:t>
      </w:r>
    </w:p>
    <w:p w14:paraId="0AA833F4"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w:t>
      </w:r>
      <w:r w:rsidR="00BE5EB9" w:rsidRPr="008E42CA">
        <w:rPr>
          <w:rFonts w:ascii="宋体" w:hAnsi="宋体" w:hint="eastAsia"/>
          <w:sz w:val="24"/>
        </w:rPr>
        <w:t>五</w:t>
      </w:r>
      <w:r w:rsidRPr="008E42CA">
        <w:rPr>
          <w:rFonts w:ascii="宋体" w:hAnsi="宋体" w:hint="eastAsia"/>
          <w:sz w:val="24"/>
        </w:rPr>
        <w:t>）依据资产管理公司的指令或有关规定向合伙人支付投资收</w:t>
      </w:r>
      <w:r w:rsidR="00521E89" w:rsidRPr="008E42CA">
        <w:rPr>
          <w:rFonts w:ascii="宋体" w:hAnsi="宋体" w:hint="eastAsia"/>
          <w:sz w:val="24"/>
        </w:rPr>
        <w:t>益；</w:t>
      </w:r>
    </w:p>
    <w:p w14:paraId="71DDDEF8" w14:textId="77777777" w:rsidR="00521E89" w:rsidRPr="008E42CA" w:rsidRDefault="007E684D" w:rsidP="008E42CA">
      <w:pPr>
        <w:spacing w:line="360" w:lineRule="auto"/>
        <w:ind w:firstLineChars="200" w:firstLine="480"/>
        <w:rPr>
          <w:rFonts w:ascii="宋体" w:hAnsi="宋体" w:hint="eastAsia"/>
          <w:sz w:val="24"/>
        </w:rPr>
      </w:pPr>
      <w:r w:rsidRPr="008E42CA">
        <w:rPr>
          <w:rFonts w:ascii="宋体" w:hAnsi="宋体" w:hint="eastAsia"/>
          <w:sz w:val="24"/>
        </w:rPr>
        <w:t>（</w:t>
      </w:r>
      <w:r w:rsidR="00BE5EB9" w:rsidRPr="008E42CA">
        <w:rPr>
          <w:rFonts w:ascii="宋体" w:hAnsi="宋体" w:hint="eastAsia"/>
          <w:sz w:val="24"/>
        </w:rPr>
        <w:t>六</w:t>
      </w:r>
      <w:r w:rsidRPr="008E42CA">
        <w:rPr>
          <w:rFonts w:ascii="宋体" w:hAnsi="宋体" w:hint="eastAsia"/>
          <w:sz w:val="24"/>
        </w:rPr>
        <w:t>）</w:t>
      </w:r>
      <w:r w:rsidR="00521E89" w:rsidRPr="008E42CA">
        <w:rPr>
          <w:rFonts w:ascii="宋体" w:hAnsi="宋体" w:hint="eastAsia"/>
          <w:sz w:val="24"/>
        </w:rPr>
        <w:t>资产管理公司因过错造成基金财产损失时，代表合伙企业向资产管理公司追偿。</w:t>
      </w:r>
    </w:p>
    <w:p w14:paraId="67BFCD4C"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 xml:space="preserve">第十四章  入伙与退伙 </w:t>
      </w:r>
    </w:p>
    <w:p w14:paraId="4433CA87"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第四十五条</w:t>
      </w:r>
      <w:r w:rsidRPr="008E42CA">
        <w:rPr>
          <w:rFonts w:ascii="宋体" w:hAnsi="宋体" w:hint="eastAsia"/>
          <w:sz w:val="24"/>
        </w:rPr>
        <w:t xml:space="preserve">  新合伙人入伙，应依法订立书面入伙协议。订立入伙协议时，原合伙人应当向新合伙人如实告知原合伙企业的财务状况和经营成果。入伙的新合伙人与原合伙人享有同等权利，承担同等责任。新入伙的有限合伙人对入伙前合伙企业的债务以其认缴的出资额为限承担责任。新入伙的普通合伙人对入伙前合伙企业债务承担无限连带责任。</w:t>
      </w:r>
    </w:p>
    <w:p w14:paraId="11ED88CB"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第四十六条</w:t>
      </w:r>
      <w:r w:rsidRPr="008E42CA">
        <w:rPr>
          <w:rFonts w:ascii="宋体" w:hAnsi="宋体" w:hint="eastAsia"/>
          <w:sz w:val="24"/>
        </w:rPr>
        <w:t xml:space="preserve">  有下列情形之一的，合伙人可以提出退伙：</w:t>
      </w:r>
    </w:p>
    <w:p w14:paraId="60A58EDD"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本协议约定的退伙事由出现；</w:t>
      </w:r>
    </w:p>
    <w:p w14:paraId="4A669A30"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经全体合伙人一致同意；</w:t>
      </w:r>
    </w:p>
    <w:p w14:paraId="5D35FE79"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发生合伙人难以继续参加合伙的事由；</w:t>
      </w:r>
    </w:p>
    <w:p w14:paraId="7B705C64"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其他合伙人严重违反本协议约定的义务；</w:t>
      </w:r>
    </w:p>
    <w:p w14:paraId="209572DF"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合伙企业累计亏损超过总出资额50%时，有限合伙人可以退伙。</w:t>
      </w:r>
    </w:p>
    <w:p w14:paraId="2064A94F" w14:textId="77777777" w:rsidR="00521E89" w:rsidRPr="008E42CA" w:rsidRDefault="00521E89" w:rsidP="008E42CA">
      <w:pPr>
        <w:spacing w:line="360" w:lineRule="auto"/>
        <w:ind w:firstLineChars="150" w:firstLine="360"/>
        <w:rPr>
          <w:rFonts w:ascii="宋体" w:hAnsi="宋体" w:hint="eastAsia"/>
          <w:sz w:val="24"/>
        </w:rPr>
      </w:pPr>
      <w:r w:rsidRPr="008E42CA">
        <w:rPr>
          <w:rFonts w:ascii="宋体" w:hAnsi="宋体" w:hint="eastAsia"/>
          <w:sz w:val="24"/>
        </w:rPr>
        <w:t>有限合伙人退伙应当提前30日通知其他合伙人。擅自退伙的，应当赔偿由此给其他合伙人造成的损失。</w:t>
      </w:r>
    </w:p>
    <w:p w14:paraId="50BFFC70" w14:textId="77777777" w:rsidR="00521E89" w:rsidRPr="008E42CA" w:rsidRDefault="00521E89" w:rsidP="008E42CA">
      <w:pPr>
        <w:spacing w:line="360" w:lineRule="auto"/>
        <w:ind w:firstLineChars="150" w:firstLine="360"/>
        <w:rPr>
          <w:rFonts w:ascii="宋体" w:hAnsi="宋体" w:hint="eastAsia"/>
          <w:sz w:val="24"/>
        </w:rPr>
      </w:pPr>
      <w:r w:rsidRPr="008E42CA">
        <w:rPr>
          <w:rFonts w:ascii="宋体" w:hAnsi="宋体" w:hint="eastAsia"/>
          <w:sz w:val="24"/>
        </w:rPr>
        <w:t>除非发生不可抗力原因或进入解散、清算程序，普通合伙人不得退伙。</w:t>
      </w:r>
    </w:p>
    <w:p w14:paraId="70442C20"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第四十七条</w:t>
      </w:r>
      <w:r w:rsidRPr="008E42CA">
        <w:rPr>
          <w:rFonts w:ascii="宋体" w:hAnsi="宋体" w:hint="eastAsia"/>
          <w:sz w:val="24"/>
        </w:rPr>
        <w:t xml:space="preserve">  合伙人有下列情形之一的，经其他合伙人一致同意，可以决议将其除名：</w:t>
      </w:r>
    </w:p>
    <w:p w14:paraId="025DC6DB"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（一）未按照本协议履行出资义务；</w:t>
      </w:r>
    </w:p>
    <w:p w14:paraId="62A28384"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（二）因故意或者重大过失给合伙企业造成重大损失；</w:t>
      </w:r>
    </w:p>
    <w:p w14:paraId="0F9C557F"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（三）执行合伙事务时有不正当行为；</w:t>
      </w:r>
    </w:p>
    <w:p w14:paraId="7B889AE3"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（四）发生本协议约定的事由。</w:t>
      </w:r>
    </w:p>
    <w:p w14:paraId="42AAE7AF"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合伙人存在上述情形的，还应当赔偿由此给其他合伙人造成的损失。</w:t>
      </w:r>
    </w:p>
    <w:p w14:paraId="3186E9BC"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对合伙人的除名决议应当书面通知被除名人。被除名人自接到除名通知之日起，除名生效，被除名人退伙。被除名人对除名决议有异议的，可以在接到除名通知之日起三十日内，根据本协议有关争议解决的规定解决。</w:t>
      </w:r>
    </w:p>
    <w:p w14:paraId="1FC19DE0"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第四十八条</w:t>
      </w:r>
      <w:r w:rsidRPr="008E42CA">
        <w:rPr>
          <w:rFonts w:ascii="宋体" w:hAnsi="宋体" w:hint="eastAsia"/>
          <w:sz w:val="24"/>
        </w:rPr>
        <w:t xml:space="preserve"> </w:t>
      </w:r>
      <w:r w:rsidR="00BE5EB9" w:rsidRPr="008E42CA">
        <w:rPr>
          <w:rFonts w:ascii="宋体" w:hAnsi="宋体" w:hint="eastAsia"/>
          <w:sz w:val="24"/>
        </w:rPr>
        <w:t xml:space="preserve"> </w:t>
      </w:r>
      <w:r w:rsidRPr="008E42CA">
        <w:rPr>
          <w:rFonts w:ascii="宋体" w:hAnsi="宋体" w:hint="eastAsia"/>
          <w:sz w:val="24"/>
        </w:rPr>
        <w:t>普通合伙人退伙后，对基于其退伙前的原因发生的合伙企业债务，承担无限连带责任；退伙时，合伙企业财产少于合伙企业债务的，该退伙人应当依照本协议第二十条的规定分担亏损。有限合伙人退伙后，对基于退伙前的原因发生的本合伙企业债务，以其退伙时从本合伙企业中取回的财产承担责任。</w:t>
      </w:r>
    </w:p>
    <w:p w14:paraId="61D26647"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第四十九条</w:t>
      </w:r>
      <w:r w:rsidRPr="008E42CA">
        <w:rPr>
          <w:rFonts w:ascii="宋体" w:hAnsi="宋体" w:hint="eastAsia"/>
          <w:sz w:val="24"/>
        </w:rPr>
        <w:t xml:space="preserve">  作为有限合伙人的自然人死亡、被依法宣告死亡或者作为有限合伙人的法人及其他组织终止时，其继承人或者权利承受人可以依法取得该有限合伙人在本合伙企业中的资格。</w:t>
      </w:r>
    </w:p>
    <w:p w14:paraId="5FAA8BB5"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人向本合伙企业的其他合伙人转让出资份额，应当在30日内通知其他合伙人，并在30日内办理工商登记手续。合伙人向本合伙企业以外的人转让出资份额，应当取得其他合伙人过半数通过。经合伙人同意转让的出资份额，在同等条件下，其他合伙人有优先购买权。</w:t>
      </w:r>
    </w:p>
    <w:p w14:paraId="2CBE7765"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第五十条</w:t>
      </w:r>
      <w:r w:rsidRPr="008E42CA">
        <w:rPr>
          <w:rFonts w:ascii="宋体" w:hAnsi="宋体" w:hint="eastAsia"/>
          <w:sz w:val="24"/>
        </w:rPr>
        <w:t xml:space="preserve">  合伙人退伙或被除名的，由会计师事务所对该名合伙人退伙或被除名时合伙企业的净资产进行评估。对于评估后的合伙企业的净资产按照该名合伙人在合伙企业的出资比例予以退还。承担资产评估工作的会计师事务所由执行合伙人选择确定，并由执行合伙人代表合伙企业与其签订评估协议。评估费用由退伙或被除名的合伙人承担。合伙人退伙时其在合伙企业中的出资额以货币方式返还，但全体合伙人一致同意的除外。合伙人退伙或被除名时，对其他合伙人负有赔偿责任的，其他合伙人有权在向其退还财产之前扣除相应的应赔偿的款项。</w:t>
      </w:r>
    </w:p>
    <w:p w14:paraId="21F732F6"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第十一章  保密规定</w:t>
      </w:r>
    </w:p>
    <w:p w14:paraId="236AD5F8"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第五十一条</w:t>
      </w:r>
      <w:r w:rsidRPr="008E42CA">
        <w:rPr>
          <w:rFonts w:ascii="宋体" w:hAnsi="宋体" w:hint="eastAsia"/>
          <w:sz w:val="24"/>
        </w:rPr>
        <w:t xml:space="preserve">  本合伙企业相关的所有文件，包括但不限于合伙企业与他人签订的协议、合伙企业的项目投资计划、财务会计报告等，均属于合伙企业的机密资料。任何人不得对外公开或者基于与执行合伙企业相关事务无关的目的使用该文件。</w:t>
      </w:r>
    </w:p>
    <w:p w14:paraId="549F5353"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第五十二条</w:t>
      </w:r>
      <w:r w:rsidRPr="008E42CA">
        <w:rPr>
          <w:rFonts w:ascii="宋体" w:hAnsi="宋体" w:hint="eastAsia"/>
          <w:sz w:val="24"/>
        </w:rPr>
        <w:t xml:space="preserve">  除依法应当公开的信息或者根据司法程序的规定应当向有关机构提供的信息之外，任何人均不得通过正式和非正式的途径向外披露合伙企业相关信息、合伙企业投资的项目情况等任何信息。拟公开被披露的信息在公开披露之前应予以保密，不得向他人泄露。</w:t>
      </w:r>
    </w:p>
    <w:p w14:paraId="7F4C74E2"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第十二章  争议解决方法</w:t>
      </w:r>
    </w:p>
    <w:p w14:paraId="332D0B39"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第五十三条</w:t>
      </w:r>
      <w:r w:rsidRPr="008E42CA">
        <w:rPr>
          <w:rFonts w:ascii="宋体" w:hAnsi="宋体" w:hint="eastAsia"/>
          <w:sz w:val="24"/>
        </w:rPr>
        <w:t xml:space="preserve">  各合伙人履行本协议发生争议，应通过协商或者调解解决。合伙人不愿通过协商、调解解决或者通过协商调解不成的，按照如下规定处理：因本协议引起的或与本协议有关的任何争议，均提请</w:t>
      </w:r>
      <w:r w:rsidR="00BE5EB9" w:rsidRPr="008E42CA">
        <w:rPr>
          <w:rFonts w:ascii="宋体" w:hAnsi="宋体" w:hint="eastAsia"/>
          <w:sz w:val="24"/>
        </w:rPr>
        <w:t>【】</w:t>
      </w:r>
      <w:r w:rsidRPr="008E42CA">
        <w:rPr>
          <w:rFonts w:ascii="宋体" w:hAnsi="宋体" w:hint="eastAsia"/>
          <w:sz w:val="24"/>
        </w:rPr>
        <w:t>仲裁委员会按照该会仲裁委员会规则进行仲裁。仲裁决议是终局的，对本协议各方均有约束力。</w:t>
      </w:r>
    </w:p>
    <w:p w14:paraId="62144CC4"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第十三章  合伙企业的解散与清算</w:t>
      </w:r>
    </w:p>
    <w:p w14:paraId="3FD1EAD9"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第五十四条</w:t>
      </w:r>
      <w:r w:rsidRPr="008E42CA">
        <w:rPr>
          <w:rFonts w:ascii="宋体" w:hAnsi="宋体" w:hint="eastAsia"/>
          <w:sz w:val="24"/>
        </w:rPr>
        <w:t xml:space="preserve">  合伙企业有下列情形之一的，应当终止并清算：</w:t>
      </w:r>
    </w:p>
    <w:p w14:paraId="732B5308" w14:textId="77777777" w:rsidR="00521E89" w:rsidRPr="008E42CA" w:rsidRDefault="00BE5EB9" w:rsidP="008E42CA">
      <w:pPr>
        <w:spacing w:line="360" w:lineRule="auto"/>
        <w:ind w:firstLineChars="200" w:firstLine="480"/>
        <w:rPr>
          <w:rFonts w:ascii="宋体" w:hAnsi="宋体"/>
          <w:sz w:val="24"/>
        </w:rPr>
      </w:pPr>
      <w:r w:rsidRPr="008E42CA">
        <w:rPr>
          <w:rFonts w:ascii="宋体" w:hAnsi="宋体" w:hint="eastAsia"/>
          <w:sz w:val="24"/>
        </w:rPr>
        <w:t>（一）</w:t>
      </w:r>
      <w:r w:rsidR="00521E89" w:rsidRPr="008E42CA">
        <w:rPr>
          <w:rFonts w:ascii="宋体" w:hAnsi="宋体" w:hint="eastAsia"/>
          <w:sz w:val="24"/>
        </w:rPr>
        <w:t>合伙期限届满，合伙人决定不再经营的；</w:t>
      </w:r>
    </w:p>
    <w:p w14:paraId="601D4FB1"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合伙协议约定的解散事由出现；</w:t>
      </w:r>
    </w:p>
    <w:p w14:paraId="5F8727D2"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全体合伙人决定解散；</w:t>
      </w:r>
    </w:p>
    <w:p w14:paraId="5F0F7A0E"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合伙人已不具备法定人数满30天；</w:t>
      </w:r>
    </w:p>
    <w:p w14:paraId="6FCA51F6"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合伙协议决定的合伙目的已经实现或者无法实现；</w:t>
      </w:r>
    </w:p>
    <w:p w14:paraId="3FB73344"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（六）</w:t>
      </w:r>
      <w:r w:rsidR="00521E89" w:rsidRPr="008E42CA">
        <w:rPr>
          <w:rFonts w:ascii="宋体" w:hAnsi="宋体" w:hint="eastAsia"/>
          <w:sz w:val="24"/>
        </w:rPr>
        <w:t>依法被吊销营业执照、责令关闭或者被撤销；</w:t>
      </w:r>
    </w:p>
    <w:p w14:paraId="72369CEE"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（七）</w:t>
      </w:r>
      <w:r w:rsidR="00521E89" w:rsidRPr="008E42CA">
        <w:rPr>
          <w:rFonts w:ascii="宋体" w:hAnsi="宋体" w:hint="eastAsia"/>
          <w:sz w:val="24"/>
        </w:rPr>
        <w:t>法律、法规规定的其他原因。</w:t>
      </w:r>
    </w:p>
    <w:p w14:paraId="342F3F83"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第五十五条</w:t>
      </w:r>
      <w:r w:rsidRPr="008E42CA">
        <w:rPr>
          <w:rFonts w:ascii="宋体" w:hAnsi="宋体" w:hint="eastAsia"/>
          <w:sz w:val="24"/>
        </w:rPr>
        <w:t xml:space="preserve">  合伙企业清算办法应该按照《合伙企业法》的规定进行清算。</w:t>
      </w:r>
    </w:p>
    <w:p w14:paraId="13A4518B"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企业解散后，由清算人对合伙企业的财产债权债务进行清算和结算，处理所有尚未了结的事务，还应当通知和公布债权人。经全体合伙人过半数同意，可以自合伙企业解散事由出现后15日内制定一个或数个合伙人，或者委托第三人，担任清算人。</w:t>
      </w:r>
    </w:p>
    <w:p w14:paraId="21D909E1"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清算人主要职责如下：</w:t>
      </w:r>
    </w:p>
    <w:p w14:paraId="1E5CC20D"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清理合伙企业财产，分别编制财产负债表和财产清单；</w:t>
      </w:r>
    </w:p>
    <w:p w14:paraId="678D20DF"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处理与清算有关的合伙企业未了结的事务；</w:t>
      </w:r>
    </w:p>
    <w:p w14:paraId="2C32F509"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清缴所欠税款；</w:t>
      </w:r>
    </w:p>
    <w:p w14:paraId="39EF34EF"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（四）</w:t>
      </w:r>
      <w:r w:rsidR="00521E89" w:rsidRPr="008E42CA">
        <w:rPr>
          <w:rFonts w:ascii="宋体" w:hAnsi="宋体" w:hint="eastAsia"/>
          <w:sz w:val="24"/>
        </w:rPr>
        <w:t>清理债权、债务；</w:t>
      </w:r>
    </w:p>
    <w:p w14:paraId="28CE866C"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处理合伙企业清偿债务后的剩余财产；</w:t>
      </w:r>
    </w:p>
    <w:p w14:paraId="1607AFA9"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（六）</w:t>
      </w:r>
      <w:r w:rsidR="00521E89" w:rsidRPr="008E42CA">
        <w:rPr>
          <w:rFonts w:ascii="宋体" w:hAnsi="宋体" w:hint="eastAsia"/>
          <w:sz w:val="24"/>
        </w:rPr>
        <w:t>代表企业参加诉讼或者仲裁活动。</w:t>
      </w:r>
    </w:p>
    <w:p w14:paraId="3FEA9261"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清算期间，合伙企业存续，不得开展与清算无关的经营活动。</w:t>
      </w:r>
    </w:p>
    <w:p w14:paraId="24FE5E9E"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合伙企业财产在支付企业费用和职工工资、社会保险费用、法定补偿金以及缴纳所欠税款、清偿债务后的剩余财产，按照各合伙人的出资比例进行分配。</w:t>
      </w:r>
    </w:p>
    <w:p w14:paraId="4D80A2E6"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第五十六条</w:t>
      </w:r>
      <w:r w:rsidRPr="008E42CA">
        <w:rPr>
          <w:rFonts w:ascii="宋体" w:hAnsi="宋体" w:hint="eastAsia"/>
          <w:sz w:val="24"/>
        </w:rPr>
        <w:t xml:space="preserve">  清算结束后，清算人应当编制清算报告，经全体合伙人签名、盖章后，在15日内向企业登记机关报送清算报告，申请办理合伙企业注销登记。</w:t>
      </w:r>
    </w:p>
    <w:p w14:paraId="5AF620AD"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第十四章  不可抗力</w:t>
      </w:r>
    </w:p>
    <w:p w14:paraId="2F5085DC"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第五十七条</w:t>
      </w:r>
      <w:r w:rsidRPr="008E42CA">
        <w:rPr>
          <w:rFonts w:ascii="宋体" w:hAnsi="宋体" w:hint="eastAsia"/>
          <w:sz w:val="24"/>
        </w:rPr>
        <w:t xml:space="preserve">  不可抗力；</w:t>
      </w:r>
    </w:p>
    <w:p w14:paraId="3F2C09CF"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（一）</w:t>
      </w:r>
      <w:r w:rsidR="00521E89" w:rsidRPr="008E42CA">
        <w:rPr>
          <w:rFonts w:ascii="宋体" w:hAnsi="宋体" w:hint="eastAsia"/>
          <w:sz w:val="24"/>
        </w:rPr>
        <w:t>如果本协议任何一方因受不可抗力事件影响而未能履行其在本协议下的全部或部分义务，该协议的履行在不可抗力事件妨碍其履行期间应予中止。</w:t>
      </w:r>
    </w:p>
    <w:p w14:paraId="17812F94"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（二）</w:t>
      </w:r>
      <w:r w:rsidR="00521E89" w:rsidRPr="008E42CA">
        <w:rPr>
          <w:rFonts w:ascii="宋体" w:hAnsi="宋体" w:hint="eastAsia"/>
          <w:sz w:val="24"/>
        </w:rPr>
        <w:t>声称受到不可抗力事件影响的一方应尽可能在最短时间内通过书面形式将不可抗力事件的发生通知其他合伙人，并在该不可抗力发生后15日内向其他合伙人提供关于此种不可抗力事件及其持续时间的适当证据及协议不能履行或者需要延期履行的书面资料。声称不可抗力事件导致其对本协议的履行在客观上成为不可能或者不实际的一方，有责任尽一切合理的努力消除和减轻不可抗力事件的影响。</w:t>
      </w:r>
    </w:p>
    <w:p w14:paraId="520B1163"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（三）</w:t>
      </w:r>
      <w:r w:rsidR="00521E89" w:rsidRPr="008E42CA">
        <w:rPr>
          <w:rFonts w:ascii="宋体" w:hAnsi="宋体" w:hint="eastAsia"/>
          <w:sz w:val="24"/>
        </w:rPr>
        <w:t>不可抗力事件发生时，各合伙人成立即通过友好协商决定如何执行本协议。不可抗力事件或其影响终止或消除后，全体合伙人需立即恢复履行各自在本协议下的义务。如不可抗力及其影响无法终止或消除而是协议在任何一方丧失继续履行协议的能力，则全体合伙人可协商解除协议或暂时延迟协议的履行，且遭遇不可抗力一方无需为此承担责任。当事人迟延履行后发生不可抗力的，不能免除责任。</w:t>
      </w:r>
    </w:p>
    <w:p w14:paraId="0DA6EDE4" w14:textId="77777777" w:rsidR="00521E89" w:rsidRPr="008E42CA" w:rsidRDefault="00BE5EB9" w:rsidP="008E42CA">
      <w:pPr>
        <w:spacing w:line="360" w:lineRule="auto"/>
        <w:ind w:firstLineChars="200" w:firstLine="480"/>
        <w:rPr>
          <w:rFonts w:ascii="宋体" w:hAnsi="宋体" w:hint="eastAsia"/>
          <w:sz w:val="24"/>
        </w:rPr>
      </w:pPr>
      <w:r w:rsidRPr="008E42CA">
        <w:rPr>
          <w:rFonts w:ascii="宋体" w:hAnsi="宋体" w:hint="eastAsia"/>
          <w:sz w:val="24"/>
        </w:rPr>
        <w:t>（五）</w:t>
      </w:r>
      <w:r w:rsidR="00521E89" w:rsidRPr="008E42CA">
        <w:rPr>
          <w:rFonts w:ascii="宋体" w:hAnsi="宋体" w:hint="eastAsia"/>
          <w:sz w:val="24"/>
        </w:rPr>
        <w:t>本协议所称“不可抗力”是指受影响一方不能合理控制的，无法预料或即使可预料到也不可避免且无法克服，并于本协议签订日之后出现的，使该方对本协议全部或部分的履行在客观上成为不可能或不实际的任何事件。此等时间包括但不限于自然灾害如水灾、火灾、旱灾、台风、地震，以及社会事件如战争（不论曾否宣战）、动乱、罢工、政府行为或法律规定等。</w:t>
      </w:r>
    </w:p>
    <w:p w14:paraId="5800FF05"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第十五章  违约责任</w:t>
      </w:r>
    </w:p>
    <w:p w14:paraId="39444FB0"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第五十八条</w:t>
      </w:r>
      <w:r w:rsidRPr="008E42CA">
        <w:rPr>
          <w:rFonts w:ascii="宋体" w:hAnsi="宋体" w:hint="eastAsia"/>
          <w:sz w:val="24"/>
        </w:rPr>
        <w:t xml:space="preserve">  合伙人违反本协议的，应当依法承担违约责任。</w:t>
      </w:r>
    </w:p>
    <w:p w14:paraId="0CB1E9DC"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第五十九条</w:t>
      </w:r>
      <w:r w:rsidRPr="008E42CA">
        <w:rPr>
          <w:rFonts w:ascii="宋体" w:hAnsi="宋体" w:hint="eastAsia"/>
          <w:sz w:val="24"/>
        </w:rPr>
        <w:t xml:space="preserve">  执行合伙人违反本协议的规定，给其他合伙人造成损失的，应当赔偿其他合伙人的损失。</w:t>
      </w:r>
    </w:p>
    <w:p w14:paraId="20654503"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第六十条</w:t>
      </w:r>
      <w:r w:rsidRPr="008E42CA">
        <w:rPr>
          <w:rFonts w:ascii="宋体" w:hAnsi="宋体" w:hint="eastAsia"/>
          <w:sz w:val="24"/>
        </w:rPr>
        <w:t xml:space="preserve">  合伙人逾期缴纳其认缴的出资，每逾期1日，应当向其他合伙人支付4</w:t>
      </w:r>
      <w:r w:rsidRPr="008E42CA">
        <w:rPr>
          <w:rFonts w:ascii="宋体" w:hAnsi="宋体"/>
          <w:sz w:val="24"/>
        </w:rPr>
        <w:t>‰</w:t>
      </w:r>
      <w:r w:rsidRPr="008E42CA">
        <w:rPr>
          <w:rFonts w:ascii="宋体" w:hAnsi="宋体" w:hint="eastAsia"/>
          <w:sz w:val="24"/>
        </w:rPr>
        <w:t>的违约金，并承担补偿义务；逾期超过180日的，其他合伙人有权将其除名。</w:t>
      </w:r>
    </w:p>
    <w:p w14:paraId="68153E62" w14:textId="77777777" w:rsidR="00521E89" w:rsidRPr="008E42CA" w:rsidRDefault="00521E89" w:rsidP="008E42CA">
      <w:pPr>
        <w:spacing w:line="360" w:lineRule="auto"/>
        <w:ind w:firstLineChars="200" w:firstLine="482"/>
        <w:rPr>
          <w:rFonts w:ascii="宋体" w:hAnsi="宋体" w:hint="eastAsia"/>
          <w:b/>
          <w:sz w:val="24"/>
        </w:rPr>
      </w:pPr>
      <w:r w:rsidRPr="008E42CA">
        <w:rPr>
          <w:rFonts w:ascii="宋体" w:hAnsi="宋体" w:hint="eastAsia"/>
          <w:b/>
          <w:sz w:val="24"/>
        </w:rPr>
        <w:t>第十六章  其他事项</w:t>
      </w:r>
    </w:p>
    <w:p w14:paraId="12071B95" w14:textId="77777777" w:rsidR="00521E89" w:rsidRPr="008E42CA" w:rsidRDefault="00521E89" w:rsidP="008E42CA">
      <w:pPr>
        <w:spacing w:line="360" w:lineRule="auto"/>
        <w:ind w:firstLineChars="200" w:firstLine="482"/>
        <w:rPr>
          <w:rFonts w:ascii="宋体" w:hAnsi="宋体" w:hint="eastAsia"/>
          <w:sz w:val="24"/>
        </w:rPr>
      </w:pPr>
      <w:r w:rsidRPr="008E42CA">
        <w:rPr>
          <w:rFonts w:ascii="宋体" w:hAnsi="宋体" w:hint="eastAsia"/>
          <w:b/>
          <w:sz w:val="24"/>
        </w:rPr>
        <w:t>第六十一条</w:t>
      </w:r>
      <w:r w:rsidRPr="008E42CA">
        <w:rPr>
          <w:rFonts w:ascii="宋体" w:hAnsi="宋体" w:hint="eastAsia"/>
          <w:sz w:val="24"/>
        </w:rPr>
        <w:t xml:space="preserve">  本协议一式[  ]份，合伙人各持一份，并报合伙企业登记机关一份。每份具有同等法律效力。</w:t>
      </w:r>
    </w:p>
    <w:p w14:paraId="35B9DEC6"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第六十二条</w:t>
      </w:r>
      <w:r w:rsidRPr="008E42CA">
        <w:rPr>
          <w:rFonts w:ascii="宋体" w:hAnsi="宋体" w:hint="eastAsia"/>
          <w:sz w:val="24"/>
        </w:rPr>
        <w:t xml:space="preserve">  本协议附件为本协议不可分割的组成部分，与本协议具有同等的法律效力。</w:t>
      </w:r>
    </w:p>
    <w:p w14:paraId="36A41BE3"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第六十三条</w:t>
      </w:r>
      <w:r w:rsidRPr="008E42CA">
        <w:rPr>
          <w:rFonts w:ascii="宋体" w:hAnsi="宋体" w:hint="eastAsia"/>
          <w:sz w:val="24"/>
        </w:rPr>
        <w:t xml:space="preserve">  本协议未约定或者约定不明的事项，由合伙人协商决定；各合伙人协商决定后，可以签订补充协议，补充协议与本协议具有同等的法律效力。协商不成的依照有关法律、行政法规的规定处理。</w:t>
      </w:r>
    </w:p>
    <w:p w14:paraId="50CE91A8" w14:textId="77777777" w:rsidR="00521E89" w:rsidRPr="008E42CA" w:rsidRDefault="00521E89" w:rsidP="008B169B">
      <w:pPr>
        <w:spacing w:line="360" w:lineRule="auto"/>
        <w:ind w:firstLineChars="200" w:firstLine="482"/>
        <w:rPr>
          <w:rFonts w:ascii="宋体" w:hAnsi="宋体" w:hint="eastAsia"/>
          <w:sz w:val="24"/>
        </w:rPr>
      </w:pPr>
      <w:r w:rsidRPr="008B169B">
        <w:rPr>
          <w:rFonts w:ascii="宋体" w:hAnsi="宋体" w:hint="eastAsia"/>
          <w:b/>
          <w:sz w:val="24"/>
        </w:rPr>
        <w:t>第六十四条</w:t>
      </w:r>
      <w:r w:rsidRPr="008E42CA">
        <w:rPr>
          <w:rFonts w:ascii="宋体" w:hAnsi="宋体" w:hint="eastAsia"/>
          <w:sz w:val="24"/>
        </w:rPr>
        <w:t xml:space="preserve">  本协议履行过程中，如果国家或地方颁布新的有关法律法规或修订相关规定，本协议按照新的法律法规的规定进行修订，如果出现冲突，争议或者分歧，应当按照公平原则处理。</w:t>
      </w:r>
    </w:p>
    <w:p w14:paraId="1FB6AABB"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[签署页]</w:t>
      </w:r>
    </w:p>
    <w:p w14:paraId="3DC09376" w14:textId="77777777" w:rsidR="00521E89" w:rsidRPr="008E42CA" w:rsidRDefault="00521E89" w:rsidP="008E42CA">
      <w:pPr>
        <w:spacing w:line="360" w:lineRule="auto"/>
        <w:ind w:firstLineChars="200" w:firstLine="480"/>
        <w:rPr>
          <w:rFonts w:ascii="宋体" w:hAnsi="宋体" w:hint="eastAsia"/>
          <w:sz w:val="24"/>
        </w:rPr>
      </w:pPr>
      <w:r w:rsidRPr="008E42CA">
        <w:rPr>
          <w:rFonts w:ascii="宋体" w:hAnsi="宋体" w:hint="eastAsia"/>
          <w:sz w:val="24"/>
        </w:rPr>
        <w:t xml:space="preserve">本协议由以下各方与[  </w:t>
      </w:r>
      <w:r w:rsidR="008B169B">
        <w:rPr>
          <w:rFonts w:ascii="宋体" w:hAnsi="宋体" w:hint="eastAsia"/>
          <w:sz w:val="24"/>
        </w:rPr>
        <w:t xml:space="preserve"> </w:t>
      </w:r>
      <w:r w:rsidRPr="008E42CA">
        <w:rPr>
          <w:rFonts w:ascii="宋体" w:hAnsi="宋体" w:hint="eastAsia"/>
          <w:sz w:val="24"/>
        </w:rPr>
        <w:t xml:space="preserve"> ]年[  </w:t>
      </w:r>
      <w:r w:rsidR="008B169B">
        <w:rPr>
          <w:rFonts w:ascii="宋体" w:hAnsi="宋体" w:hint="eastAsia"/>
          <w:sz w:val="24"/>
        </w:rPr>
        <w:t xml:space="preserve"> </w:t>
      </w:r>
      <w:r w:rsidRPr="008E42CA">
        <w:rPr>
          <w:rFonts w:ascii="宋体" w:hAnsi="宋体" w:hint="eastAsia"/>
          <w:sz w:val="24"/>
        </w:rPr>
        <w:t xml:space="preserve">  ]月[  </w:t>
      </w:r>
      <w:r w:rsidR="008B169B">
        <w:rPr>
          <w:rFonts w:ascii="宋体" w:hAnsi="宋体" w:hint="eastAsia"/>
          <w:sz w:val="24"/>
        </w:rPr>
        <w:t xml:space="preserve"> </w:t>
      </w:r>
      <w:r w:rsidRPr="008E42CA">
        <w:rPr>
          <w:rFonts w:ascii="宋体" w:hAnsi="宋体" w:hint="eastAsia"/>
          <w:sz w:val="24"/>
        </w:rPr>
        <w:t>]日签署；</w:t>
      </w:r>
    </w:p>
    <w:p w14:paraId="1FE5F34E" w14:textId="77777777" w:rsidR="00521E89" w:rsidRPr="008E42CA" w:rsidRDefault="00521E89" w:rsidP="008E42CA">
      <w:pPr>
        <w:spacing w:line="360" w:lineRule="auto"/>
        <w:ind w:firstLineChars="350" w:firstLine="840"/>
        <w:rPr>
          <w:rFonts w:ascii="宋体" w:hAnsi="宋体" w:hint="eastAsia"/>
          <w:sz w:val="24"/>
        </w:rPr>
      </w:pPr>
    </w:p>
    <w:p w14:paraId="53B3BE38" w14:textId="77777777" w:rsidR="00521E89" w:rsidRPr="008B169B" w:rsidRDefault="00521E89" w:rsidP="008E42CA">
      <w:pPr>
        <w:spacing w:line="360" w:lineRule="auto"/>
        <w:rPr>
          <w:rFonts w:ascii="宋体" w:hAnsi="宋体" w:hint="eastAsia"/>
          <w:sz w:val="24"/>
        </w:rPr>
      </w:pPr>
    </w:p>
    <w:p w14:paraId="31953DBD" w14:textId="77777777" w:rsidR="00521E89" w:rsidRPr="008E42CA" w:rsidRDefault="00521E89" w:rsidP="008E42CA">
      <w:pPr>
        <w:spacing w:line="360" w:lineRule="auto"/>
        <w:rPr>
          <w:rFonts w:ascii="宋体" w:hAnsi="宋体"/>
          <w:sz w:val="24"/>
        </w:rPr>
      </w:pPr>
    </w:p>
    <w:sectPr w:rsidR="00521E89" w:rsidRPr="008E42CA" w:rsidSect="005A3D91">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06DC1" w14:textId="77777777" w:rsidR="004E33B9" w:rsidRDefault="004E33B9">
      <w:r>
        <w:separator/>
      </w:r>
    </w:p>
  </w:endnote>
  <w:endnote w:type="continuationSeparator" w:id="0">
    <w:p w14:paraId="69166937" w14:textId="77777777" w:rsidR="004E33B9" w:rsidRDefault="004E3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8270" w14:textId="77777777" w:rsidR="00403EF3" w:rsidRDefault="00403EF3" w:rsidP="00521E8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69CB3D7" w14:textId="77777777" w:rsidR="00403EF3" w:rsidRDefault="00403EF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C33D" w14:textId="77777777" w:rsidR="00403EF3" w:rsidRDefault="00403EF3" w:rsidP="00521E89">
    <w:pPr>
      <w:pStyle w:val="a4"/>
      <w:framePr w:wrap="around" w:vAnchor="text" w:hAnchor="margin" w:xAlign="center" w:y="1"/>
      <w:ind w:firstLineChars="2250" w:firstLine="4050"/>
      <w:rPr>
        <w:rStyle w:val="a5"/>
        <w:rFonts w:hint="eastAsia"/>
      </w:rPr>
    </w:pPr>
    <w:r>
      <w:rPr>
        <w:rStyle w:val="a5"/>
      </w:rPr>
      <w:fldChar w:fldCharType="begin"/>
    </w:r>
    <w:r>
      <w:rPr>
        <w:rStyle w:val="a5"/>
      </w:rPr>
      <w:instrText xml:space="preserve">PAGE  </w:instrText>
    </w:r>
    <w:r>
      <w:rPr>
        <w:rStyle w:val="a5"/>
      </w:rPr>
      <w:fldChar w:fldCharType="separate"/>
    </w:r>
    <w:r w:rsidR="00554641">
      <w:rPr>
        <w:rStyle w:val="a5"/>
        <w:noProof/>
      </w:rPr>
      <w:t>- 15 -</w:t>
    </w:r>
    <w:r>
      <w:rPr>
        <w:rStyle w:val="a5"/>
      </w:rPr>
      <w:fldChar w:fldCharType="end"/>
    </w:r>
  </w:p>
  <w:p w14:paraId="0BEDE423" w14:textId="77777777" w:rsidR="00403EF3" w:rsidRDefault="00403EF3" w:rsidP="00521E89">
    <w:pPr>
      <w:pStyle w:val="a4"/>
      <w:framePr w:wrap="around" w:vAnchor="text" w:hAnchor="margin" w:xAlign="center" w:y="1"/>
      <w:rPr>
        <w:rStyle w:val="a5"/>
        <w:rFonts w:hint="eastAsia"/>
      </w:rPr>
    </w:pPr>
  </w:p>
  <w:p w14:paraId="4055D88C" w14:textId="77777777" w:rsidR="00403EF3" w:rsidRDefault="00403EF3">
    <w:pPr>
      <w:pStyle w:val="a4"/>
      <w:rPr>
        <w:rFonts w:hint="eastAsia"/>
      </w:rPr>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6F11A" w14:textId="77777777" w:rsidR="00403EF3" w:rsidRDefault="00403EF3" w:rsidP="00521E8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- 0 -</w:t>
    </w:r>
    <w:r>
      <w:rPr>
        <w:rStyle w:val="a5"/>
      </w:rPr>
      <w:fldChar w:fldCharType="end"/>
    </w:r>
  </w:p>
  <w:p w14:paraId="5A7C7472" w14:textId="77777777" w:rsidR="00403EF3" w:rsidRDefault="00403EF3" w:rsidP="00521E89">
    <w:pPr>
      <w:pStyle w:val="a4"/>
      <w:framePr w:wrap="around" w:vAnchor="text" w:hAnchor="margin" w:xAlign="center" w:y="1"/>
      <w:rPr>
        <w:rStyle w:val="a5"/>
        <w:rFonts w:hint="eastAsia"/>
      </w:rPr>
    </w:pPr>
  </w:p>
  <w:p w14:paraId="738C18F2" w14:textId="77777777" w:rsidR="00403EF3" w:rsidRDefault="00403EF3" w:rsidP="00521E89">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95F8" w14:textId="77777777" w:rsidR="004E33B9" w:rsidRDefault="004E33B9">
      <w:r>
        <w:separator/>
      </w:r>
    </w:p>
  </w:footnote>
  <w:footnote w:type="continuationSeparator" w:id="0">
    <w:p w14:paraId="36347EB4" w14:textId="77777777" w:rsidR="004E33B9" w:rsidRDefault="004E3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F896" w14:textId="77777777" w:rsidR="00403EF3" w:rsidRDefault="00403EF3" w:rsidP="00521E89">
    <w:pPr>
      <w:pStyle w:val="a3"/>
      <w:jc w:val="both"/>
      <w:rPr>
        <w:rFonts w:hint="eastAsia"/>
      </w:rPr>
    </w:pPr>
    <w:r>
      <w:rPr>
        <w:rFonts w:hint="eastAsia"/>
      </w:rPr>
      <w:t>新中源地产基金</w:t>
    </w:r>
    <w:r>
      <w:rPr>
        <w:rFonts w:hint="eastAsia"/>
      </w:rPr>
      <w:t xml:space="preserve">                                                            </w:t>
    </w:r>
    <w:r>
      <w:rPr>
        <w:rFonts w:hint="eastAsia"/>
      </w:rPr>
      <w:t>诚信有德</w:t>
    </w:r>
    <w:r>
      <w:rPr>
        <w:rFonts w:hint="eastAsia"/>
      </w:rPr>
      <w:t xml:space="preserve"> </w:t>
    </w:r>
    <w:r>
      <w:rPr>
        <w:rFonts w:hint="eastAsia"/>
      </w:rPr>
      <w:t>合作共赢</w:t>
    </w:r>
  </w:p>
  <w:p w14:paraId="5A1969DC" w14:textId="77777777" w:rsidR="00403EF3" w:rsidRDefault="00403EF3" w:rsidP="00521E89">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AD90" w14:textId="77777777" w:rsidR="00403EF3" w:rsidRDefault="00403EF3" w:rsidP="00521E89">
    <w:pPr>
      <w:pStyle w:val="a3"/>
      <w:jc w:val="both"/>
      <w:rPr>
        <w:rFonts w:hint="eastAsia"/>
      </w:rPr>
    </w:pPr>
    <w:r>
      <w:rPr>
        <w:rFonts w:hint="eastAsia"/>
      </w:rPr>
      <w:t>新中源地产基金</w:t>
    </w:r>
    <w:r>
      <w:rPr>
        <w:rFonts w:hint="eastAsia"/>
      </w:rPr>
      <w:t xml:space="preserve">                                                            </w:t>
    </w:r>
    <w:r>
      <w:rPr>
        <w:rFonts w:hint="eastAsia"/>
      </w:rPr>
      <w:t>诚信有德</w:t>
    </w:r>
    <w:r>
      <w:rPr>
        <w:rFonts w:hint="eastAsia"/>
      </w:rPr>
      <w:t xml:space="preserve"> </w:t>
    </w:r>
    <w:r>
      <w:rPr>
        <w:rFonts w:hint="eastAsia"/>
      </w:rPr>
      <w:t>合作共赢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8C3"/>
    <w:multiLevelType w:val="multilevel"/>
    <w:tmpl w:val="A0B846EA"/>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B2707F9"/>
    <w:multiLevelType w:val="multilevel"/>
    <w:tmpl w:val="882EF226"/>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EAE5C79"/>
    <w:multiLevelType w:val="hybridMultilevel"/>
    <w:tmpl w:val="9412F24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24E6A3F"/>
    <w:multiLevelType w:val="multilevel"/>
    <w:tmpl w:val="9412F24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6706BAE"/>
    <w:multiLevelType w:val="multilevel"/>
    <w:tmpl w:val="4F82A5E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18B1733D"/>
    <w:multiLevelType w:val="hybridMultilevel"/>
    <w:tmpl w:val="7BA04B12"/>
    <w:lvl w:ilvl="0" w:tplc="F6CC79D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49823CA"/>
    <w:multiLevelType w:val="multilevel"/>
    <w:tmpl w:val="D9B6C3E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7" w15:restartNumberingAfterBreak="0">
    <w:nsid w:val="34170688"/>
    <w:multiLevelType w:val="hybridMultilevel"/>
    <w:tmpl w:val="A0B846E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7353DF0"/>
    <w:multiLevelType w:val="hybridMultilevel"/>
    <w:tmpl w:val="D9B6C3E2"/>
    <w:lvl w:ilvl="0" w:tplc="59660D6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9" w15:restartNumberingAfterBreak="0">
    <w:nsid w:val="3D45451D"/>
    <w:multiLevelType w:val="hybridMultilevel"/>
    <w:tmpl w:val="4F82A5E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45D4114C"/>
    <w:multiLevelType w:val="hybridMultilevel"/>
    <w:tmpl w:val="882EF22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93664C4"/>
    <w:multiLevelType w:val="hybridMultilevel"/>
    <w:tmpl w:val="D71016DA"/>
    <w:lvl w:ilvl="0" w:tplc="CBBEC352">
      <w:start w:val="9"/>
      <w:numFmt w:val="japaneseCounting"/>
      <w:lvlText w:val="第%1章"/>
      <w:lvlJc w:val="left"/>
      <w:pPr>
        <w:tabs>
          <w:tab w:val="num" w:pos="855"/>
        </w:tabs>
        <w:ind w:left="855" w:hanging="8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0B62482"/>
    <w:multiLevelType w:val="hybridMultilevel"/>
    <w:tmpl w:val="E3561A1A"/>
    <w:lvl w:ilvl="0" w:tplc="FCCA851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5FDE1EDF"/>
    <w:multiLevelType w:val="hybridMultilevel"/>
    <w:tmpl w:val="B2085EC6"/>
    <w:lvl w:ilvl="0" w:tplc="4A0291F4">
      <w:start w:val="1"/>
      <w:numFmt w:val="japaneseCounting"/>
      <w:lvlText w:val="（%1）"/>
      <w:lvlJc w:val="left"/>
      <w:pPr>
        <w:tabs>
          <w:tab w:val="num" w:pos="0"/>
        </w:tabs>
        <w:ind w:left="0" w:hanging="720"/>
      </w:pPr>
      <w:rPr>
        <w:rFonts w:hint="default"/>
      </w:rPr>
    </w:lvl>
    <w:lvl w:ilvl="1" w:tplc="04090019" w:tentative="1">
      <w:start w:val="1"/>
      <w:numFmt w:val="lowerLetter"/>
      <w:lvlText w:val="%2)"/>
      <w:lvlJc w:val="left"/>
      <w:pPr>
        <w:tabs>
          <w:tab w:val="num" w:pos="120"/>
        </w:tabs>
        <w:ind w:left="120" w:hanging="420"/>
      </w:pPr>
    </w:lvl>
    <w:lvl w:ilvl="2" w:tplc="0409001B" w:tentative="1">
      <w:start w:val="1"/>
      <w:numFmt w:val="lowerRoman"/>
      <w:lvlText w:val="%3."/>
      <w:lvlJc w:val="right"/>
      <w:pPr>
        <w:tabs>
          <w:tab w:val="num" w:pos="540"/>
        </w:tabs>
        <w:ind w:left="540" w:hanging="420"/>
      </w:pPr>
    </w:lvl>
    <w:lvl w:ilvl="3" w:tplc="0409000F" w:tentative="1">
      <w:start w:val="1"/>
      <w:numFmt w:val="decimal"/>
      <w:lvlText w:val="%4."/>
      <w:lvlJc w:val="left"/>
      <w:pPr>
        <w:tabs>
          <w:tab w:val="num" w:pos="960"/>
        </w:tabs>
        <w:ind w:left="960" w:hanging="420"/>
      </w:pPr>
    </w:lvl>
    <w:lvl w:ilvl="4" w:tplc="04090019" w:tentative="1">
      <w:start w:val="1"/>
      <w:numFmt w:val="lowerLetter"/>
      <w:lvlText w:val="%5)"/>
      <w:lvlJc w:val="left"/>
      <w:pPr>
        <w:tabs>
          <w:tab w:val="num" w:pos="1380"/>
        </w:tabs>
        <w:ind w:left="1380" w:hanging="420"/>
      </w:pPr>
    </w:lvl>
    <w:lvl w:ilvl="5" w:tplc="0409001B" w:tentative="1">
      <w:start w:val="1"/>
      <w:numFmt w:val="lowerRoman"/>
      <w:lvlText w:val="%6."/>
      <w:lvlJc w:val="right"/>
      <w:pPr>
        <w:tabs>
          <w:tab w:val="num" w:pos="1800"/>
        </w:tabs>
        <w:ind w:left="1800" w:hanging="420"/>
      </w:pPr>
    </w:lvl>
    <w:lvl w:ilvl="6" w:tplc="0409000F" w:tentative="1">
      <w:start w:val="1"/>
      <w:numFmt w:val="decimal"/>
      <w:lvlText w:val="%7."/>
      <w:lvlJc w:val="left"/>
      <w:pPr>
        <w:tabs>
          <w:tab w:val="num" w:pos="2220"/>
        </w:tabs>
        <w:ind w:left="2220" w:hanging="420"/>
      </w:pPr>
    </w:lvl>
    <w:lvl w:ilvl="7" w:tplc="04090019" w:tentative="1">
      <w:start w:val="1"/>
      <w:numFmt w:val="lowerLetter"/>
      <w:lvlText w:val="%8)"/>
      <w:lvlJc w:val="left"/>
      <w:pPr>
        <w:tabs>
          <w:tab w:val="num" w:pos="2640"/>
        </w:tabs>
        <w:ind w:left="2640" w:hanging="420"/>
      </w:pPr>
    </w:lvl>
    <w:lvl w:ilvl="8" w:tplc="0409001B" w:tentative="1">
      <w:start w:val="1"/>
      <w:numFmt w:val="lowerRoman"/>
      <w:lvlText w:val="%9."/>
      <w:lvlJc w:val="right"/>
      <w:pPr>
        <w:tabs>
          <w:tab w:val="num" w:pos="3060"/>
        </w:tabs>
        <w:ind w:left="3060" w:hanging="420"/>
      </w:pPr>
    </w:lvl>
  </w:abstractNum>
  <w:abstractNum w:abstractNumId="14" w15:restartNumberingAfterBreak="0">
    <w:nsid w:val="65DD275D"/>
    <w:multiLevelType w:val="multilevel"/>
    <w:tmpl w:val="901AD87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67712A2A"/>
    <w:multiLevelType w:val="hybridMultilevel"/>
    <w:tmpl w:val="901AD87C"/>
    <w:lvl w:ilvl="0" w:tplc="96C220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A9D5E8D"/>
    <w:multiLevelType w:val="hybridMultilevel"/>
    <w:tmpl w:val="30D0177E"/>
    <w:lvl w:ilvl="0" w:tplc="AF968AA0">
      <w:start w:val="1"/>
      <w:numFmt w:val="japaneseCounting"/>
      <w:lvlText w:val="（%1）"/>
      <w:lvlJc w:val="left"/>
      <w:pPr>
        <w:tabs>
          <w:tab w:val="num" w:pos="840"/>
        </w:tabs>
        <w:ind w:left="840" w:hanging="720"/>
      </w:pPr>
      <w:rPr>
        <w:rFonts w:hint="default"/>
        <w:lang w:val="en-US"/>
      </w:r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7" w15:restartNumberingAfterBreak="0">
    <w:nsid w:val="72BA24FC"/>
    <w:multiLevelType w:val="hybridMultilevel"/>
    <w:tmpl w:val="5C84C120"/>
    <w:lvl w:ilvl="0" w:tplc="07AEEBFA">
      <w:start w:val="1"/>
      <w:numFmt w:val="japaneseCounting"/>
      <w:lvlText w:val="（%1）"/>
      <w:lvlJc w:val="left"/>
      <w:pPr>
        <w:tabs>
          <w:tab w:val="num" w:pos="1160"/>
        </w:tabs>
        <w:ind w:left="1160" w:hanging="720"/>
      </w:pPr>
      <w:rPr>
        <w:rFonts w:hint="default"/>
      </w:rPr>
    </w:lvl>
    <w:lvl w:ilvl="1" w:tplc="04090019" w:tentative="1">
      <w:start w:val="1"/>
      <w:numFmt w:val="lowerLetter"/>
      <w:lvlText w:val="%2)"/>
      <w:lvlJc w:val="left"/>
      <w:pPr>
        <w:tabs>
          <w:tab w:val="num" w:pos="1280"/>
        </w:tabs>
        <w:ind w:left="1280" w:hanging="420"/>
      </w:pPr>
    </w:lvl>
    <w:lvl w:ilvl="2" w:tplc="0409001B" w:tentative="1">
      <w:start w:val="1"/>
      <w:numFmt w:val="lowerRoman"/>
      <w:lvlText w:val="%3."/>
      <w:lvlJc w:val="right"/>
      <w:pPr>
        <w:tabs>
          <w:tab w:val="num" w:pos="1700"/>
        </w:tabs>
        <w:ind w:left="1700" w:hanging="420"/>
      </w:pPr>
    </w:lvl>
    <w:lvl w:ilvl="3" w:tplc="0409000F" w:tentative="1">
      <w:start w:val="1"/>
      <w:numFmt w:val="decimal"/>
      <w:lvlText w:val="%4."/>
      <w:lvlJc w:val="left"/>
      <w:pPr>
        <w:tabs>
          <w:tab w:val="num" w:pos="2120"/>
        </w:tabs>
        <w:ind w:left="2120" w:hanging="420"/>
      </w:pPr>
    </w:lvl>
    <w:lvl w:ilvl="4" w:tplc="04090019" w:tentative="1">
      <w:start w:val="1"/>
      <w:numFmt w:val="lowerLetter"/>
      <w:lvlText w:val="%5)"/>
      <w:lvlJc w:val="left"/>
      <w:pPr>
        <w:tabs>
          <w:tab w:val="num" w:pos="2540"/>
        </w:tabs>
        <w:ind w:left="2540" w:hanging="420"/>
      </w:pPr>
    </w:lvl>
    <w:lvl w:ilvl="5" w:tplc="0409001B" w:tentative="1">
      <w:start w:val="1"/>
      <w:numFmt w:val="lowerRoman"/>
      <w:lvlText w:val="%6."/>
      <w:lvlJc w:val="right"/>
      <w:pPr>
        <w:tabs>
          <w:tab w:val="num" w:pos="2960"/>
        </w:tabs>
        <w:ind w:left="2960" w:hanging="420"/>
      </w:pPr>
    </w:lvl>
    <w:lvl w:ilvl="6" w:tplc="0409000F" w:tentative="1">
      <w:start w:val="1"/>
      <w:numFmt w:val="decimal"/>
      <w:lvlText w:val="%7."/>
      <w:lvlJc w:val="left"/>
      <w:pPr>
        <w:tabs>
          <w:tab w:val="num" w:pos="3380"/>
        </w:tabs>
        <w:ind w:left="3380" w:hanging="420"/>
      </w:pPr>
    </w:lvl>
    <w:lvl w:ilvl="7" w:tplc="04090019" w:tentative="1">
      <w:start w:val="1"/>
      <w:numFmt w:val="lowerLetter"/>
      <w:lvlText w:val="%8)"/>
      <w:lvlJc w:val="left"/>
      <w:pPr>
        <w:tabs>
          <w:tab w:val="num" w:pos="3800"/>
        </w:tabs>
        <w:ind w:left="3800" w:hanging="420"/>
      </w:pPr>
    </w:lvl>
    <w:lvl w:ilvl="8" w:tplc="0409001B" w:tentative="1">
      <w:start w:val="1"/>
      <w:numFmt w:val="lowerRoman"/>
      <w:lvlText w:val="%9."/>
      <w:lvlJc w:val="right"/>
      <w:pPr>
        <w:tabs>
          <w:tab w:val="num" w:pos="4220"/>
        </w:tabs>
        <w:ind w:left="4220" w:hanging="420"/>
      </w:pPr>
    </w:lvl>
  </w:abstractNum>
  <w:abstractNum w:abstractNumId="18" w15:restartNumberingAfterBreak="0">
    <w:nsid w:val="748F67EE"/>
    <w:multiLevelType w:val="multilevel"/>
    <w:tmpl w:val="D71016DA"/>
    <w:lvl w:ilvl="0">
      <w:start w:val="9"/>
      <w:numFmt w:val="japaneseCounting"/>
      <w:lvlText w:val="第%1章"/>
      <w:lvlJc w:val="left"/>
      <w:pPr>
        <w:tabs>
          <w:tab w:val="num" w:pos="855"/>
        </w:tabs>
        <w:ind w:left="855" w:hanging="855"/>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76B267D2"/>
    <w:multiLevelType w:val="multilevel"/>
    <w:tmpl w:val="7BA04B1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331374135">
    <w:abstractNumId w:val="17"/>
  </w:num>
  <w:num w:numId="2" w16cid:durableId="856623616">
    <w:abstractNumId w:val="13"/>
  </w:num>
  <w:num w:numId="3" w16cid:durableId="1472404388">
    <w:abstractNumId w:val="16"/>
  </w:num>
  <w:num w:numId="4" w16cid:durableId="116920938">
    <w:abstractNumId w:val="8"/>
  </w:num>
  <w:num w:numId="5" w16cid:durableId="835456293">
    <w:abstractNumId w:val="5"/>
  </w:num>
  <w:num w:numId="6" w16cid:durableId="144052917">
    <w:abstractNumId w:val="15"/>
  </w:num>
  <w:num w:numId="7" w16cid:durableId="1437407803">
    <w:abstractNumId w:val="11"/>
  </w:num>
  <w:num w:numId="8" w16cid:durableId="65804429">
    <w:abstractNumId w:val="12"/>
  </w:num>
  <w:num w:numId="9" w16cid:durableId="548538506">
    <w:abstractNumId w:val="10"/>
  </w:num>
  <w:num w:numId="10" w16cid:durableId="1222403703">
    <w:abstractNumId w:val="2"/>
  </w:num>
  <w:num w:numId="11" w16cid:durableId="1031959913">
    <w:abstractNumId w:val="9"/>
  </w:num>
  <w:num w:numId="12" w16cid:durableId="115487344">
    <w:abstractNumId w:val="7"/>
  </w:num>
  <w:num w:numId="13" w16cid:durableId="719136646">
    <w:abstractNumId w:val="1"/>
  </w:num>
  <w:num w:numId="14" w16cid:durableId="1830246742">
    <w:abstractNumId w:val="3"/>
  </w:num>
  <w:num w:numId="15" w16cid:durableId="1891918893">
    <w:abstractNumId w:val="4"/>
  </w:num>
  <w:num w:numId="16" w16cid:durableId="1805542904">
    <w:abstractNumId w:val="0"/>
  </w:num>
  <w:num w:numId="17" w16cid:durableId="572545972">
    <w:abstractNumId w:val="19"/>
  </w:num>
  <w:num w:numId="18" w16cid:durableId="1183784247">
    <w:abstractNumId w:val="14"/>
  </w:num>
  <w:num w:numId="19" w16cid:durableId="1931426159">
    <w:abstractNumId w:val="18"/>
  </w:num>
  <w:num w:numId="20" w16cid:durableId="497504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1E89"/>
    <w:rsid w:val="000C27EB"/>
    <w:rsid w:val="00151875"/>
    <w:rsid w:val="00313D1C"/>
    <w:rsid w:val="00376350"/>
    <w:rsid w:val="00403EF3"/>
    <w:rsid w:val="004E33B9"/>
    <w:rsid w:val="00520B29"/>
    <w:rsid w:val="00521E89"/>
    <w:rsid w:val="00554641"/>
    <w:rsid w:val="005A3D91"/>
    <w:rsid w:val="0069035F"/>
    <w:rsid w:val="006C23EB"/>
    <w:rsid w:val="007E684D"/>
    <w:rsid w:val="00803B52"/>
    <w:rsid w:val="008B169B"/>
    <w:rsid w:val="008E42CA"/>
    <w:rsid w:val="00955ECF"/>
    <w:rsid w:val="00961E2C"/>
    <w:rsid w:val="00AB378A"/>
    <w:rsid w:val="00AF5F04"/>
    <w:rsid w:val="00BE5EB9"/>
    <w:rsid w:val="00CC4195"/>
    <w:rsid w:val="00F13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5BF197"/>
  <w15:chartTrackingRefBased/>
  <w15:docId w15:val="{5619D7A4-7403-40E3-98B7-5D982A4F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1E89"/>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521E89"/>
    <w:pPr>
      <w:pBdr>
        <w:bottom w:val="single" w:sz="6" w:space="1" w:color="auto"/>
      </w:pBdr>
      <w:tabs>
        <w:tab w:val="center" w:pos="4153"/>
        <w:tab w:val="right" w:pos="8306"/>
      </w:tabs>
      <w:snapToGrid w:val="0"/>
      <w:jc w:val="center"/>
    </w:pPr>
    <w:rPr>
      <w:sz w:val="18"/>
      <w:szCs w:val="18"/>
    </w:rPr>
  </w:style>
  <w:style w:type="paragraph" w:styleId="a4">
    <w:name w:val="footer"/>
    <w:basedOn w:val="a"/>
    <w:rsid w:val="00521E89"/>
    <w:pPr>
      <w:tabs>
        <w:tab w:val="center" w:pos="4153"/>
        <w:tab w:val="right" w:pos="8306"/>
      </w:tabs>
      <w:snapToGrid w:val="0"/>
      <w:jc w:val="left"/>
    </w:pPr>
    <w:rPr>
      <w:sz w:val="18"/>
      <w:szCs w:val="18"/>
    </w:rPr>
  </w:style>
  <w:style w:type="character" w:styleId="a5">
    <w:name w:val="page number"/>
    <w:basedOn w:val="a0"/>
    <w:rsid w:val="00521E89"/>
  </w:style>
  <w:style w:type="table" w:styleId="a6">
    <w:name w:val="Table Grid"/>
    <w:basedOn w:val="a1"/>
    <w:rsid w:val="00521E8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1583</Words>
  <Characters>9024</Characters>
  <Application>Microsoft Office Word</Application>
  <DocSecurity>4</DocSecurity>
  <Lines>75</Lines>
  <Paragraphs>21</Paragraphs>
  <ScaleCrop>false</ScaleCrop>
  <Company>Lenovo (Beijing) Limited</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cp:lastModifiedBy>Administrator</cp:lastModifiedBy>
  <cp:revision>2</cp:revision>
  <dcterms:created xsi:type="dcterms:W3CDTF">2026-04-05T07:30:00Z</dcterms:created>
  <dcterms:modified xsi:type="dcterms:W3CDTF">2026-04-05T07:30:00Z</dcterms:modified>
</cp:coreProperties>
</file>