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3CB2" w14:textId="77777777" w:rsidR="00586F09" w:rsidRDefault="00586F09">
      <w:pPr>
        <w:jc w:val="left"/>
        <w:rPr>
          <w:b/>
          <w:kern w:val="0"/>
          <w:sz w:val="28"/>
          <w:szCs w:val="28"/>
          <w:u w:val="single"/>
        </w:rPr>
      </w:pPr>
    </w:p>
    <w:p w14:paraId="05FE84B5" w14:textId="77777777" w:rsidR="00586F09" w:rsidRDefault="00586F09">
      <w:pPr>
        <w:jc w:val="left"/>
        <w:rPr>
          <w:rFonts w:ascii="宋体" w:hAnsi="宋体" w:cs="宋体" w:hint="eastAsia"/>
          <w:b/>
          <w:bCs/>
          <w:sz w:val="36"/>
          <w:szCs w:val="36"/>
        </w:rPr>
      </w:pPr>
      <w:r>
        <w:rPr>
          <w:b/>
          <w:kern w:val="0"/>
          <w:sz w:val="28"/>
          <w:szCs w:val="28"/>
        </w:rPr>
        <w:t xml:space="preserve">　</w:t>
      </w:r>
      <w:r>
        <w:rPr>
          <w:rFonts w:hint="eastAsia"/>
          <w:b/>
          <w:kern w:val="0"/>
          <w:sz w:val="28"/>
          <w:szCs w:val="28"/>
        </w:rPr>
        <w:t xml:space="preserve">        </w:t>
      </w:r>
      <w:r>
        <w:rPr>
          <w:rFonts w:ascii="宋体" w:hAnsi="宋体" w:cs="宋体" w:hint="eastAsia"/>
          <w:b/>
          <w:kern w:val="0"/>
          <w:sz w:val="36"/>
          <w:szCs w:val="36"/>
        </w:rPr>
        <w:t xml:space="preserve"> </w:t>
      </w:r>
      <w:r>
        <w:rPr>
          <w:rFonts w:ascii="宋体" w:hAnsi="宋体" w:cs="宋体" w:hint="eastAsia"/>
          <w:b/>
          <w:kern w:val="0"/>
          <w:sz w:val="36"/>
          <w:szCs w:val="36"/>
          <w:u w:val="single"/>
        </w:rPr>
        <w:t xml:space="preserve">            </w:t>
      </w:r>
      <w:r>
        <w:rPr>
          <w:rFonts w:ascii="宋体" w:hAnsi="宋体" w:cs="宋体" w:hint="eastAsia"/>
          <w:b/>
          <w:kern w:val="0"/>
          <w:sz w:val="36"/>
          <w:szCs w:val="36"/>
          <w:u w:val="single"/>
        </w:rPr>
        <w:t xml:space="preserve">  </w:t>
      </w:r>
      <w:r>
        <w:rPr>
          <w:rFonts w:ascii="宋体" w:hAnsi="宋体" w:cs="宋体" w:hint="eastAsia"/>
          <w:b/>
          <w:kern w:val="0"/>
          <w:sz w:val="36"/>
          <w:szCs w:val="36"/>
          <w:u w:val="single"/>
        </w:rPr>
        <w:t xml:space="preserve">　</w:t>
      </w:r>
      <w:r>
        <w:rPr>
          <w:rFonts w:ascii="宋体" w:hAnsi="宋体" w:cs="宋体" w:hint="eastAsia"/>
          <w:b/>
          <w:bCs/>
          <w:sz w:val="36"/>
          <w:szCs w:val="36"/>
        </w:rPr>
        <w:t>合伙企业合伙协议</w:t>
      </w:r>
    </w:p>
    <w:p w14:paraId="1035D9F7" w14:textId="77777777" w:rsidR="00586F09" w:rsidRDefault="00586F09">
      <w:pPr>
        <w:jc w:val="left"/>
        <w:rPr>
          <w:rFonts w:ascii="仿宋_GB2312" w:eastAsia="仿宋_GB2312" w:hint="eastAsia"/>
          <w:b/>
          <w:bCs/>
          <w:sz w:val="36"/>
          <w:szCs w:val="36"/>
        </w:rPr>
      </w:pPr>
    </w:p>
    <w:p w14:paraId="7CF793C5" w14:textId="77777777" w:rsidR="00586F09" w:rsidRDefault="00586F09">
      <w:pPr>
        <w:ind w:firstLine="570"/>
        <w:rPr>
          <w:rFonts w:ascii="仿宋_GB2312" w:hint="eastAsia"/>
          <w:bCs/>
          <w:sz w:val="24"/>
          <w:szCs w:val="24"/>
        </w:rPr>
      </w:pPr>
      <w:r>
        <w:rPr>
          <w:rFonts w:ascii="宋体" w:hAnsi="宋体" w:hint="eastAsia"/>
          <w:sz w:val="24"/>
          <w:szCs w:val="24"/>
        </w:rPr>
        <w:t>根据《中华人民共和国合伙企业法》及其他有关法律法规的有关规定，经协商一致订立协议。</w:t>
      </w:r>
      <w:r>
        <w:rPr>
          <w:rFonts w:ascii="仿宋_GB2312" w:hint="eastAsia"/>
          <w:bCs/>
          <w:sz w:val="24"/>
          <w:szCs w:val="24"/>
        </w:rPr>
        <w:t>本</w:t>
      </w:r>
      <w:r>
        <w:rPr>
          <w:rFonts w:ascii="宋体" w:hAnsi="宋体" w:hint="eastAsia"/>
          <w:sz w:val="24"/>
          <w:szCs w:val="24"/>
        </w:rPr>
        <w:t>协议</w:t>
      </w:r>
      <w:r>
        <w:rPr>
          <w:rFonts w:ascii="仿宋_GB2312" w:hint="eastAsia"/>
          <w:bCs/>
          <w:sz w:val="24"/>
          <w:szCs w:val="24"/>
        </w:rPr>
        <w:t>未规定或与法律法规不符的，按国家法律法规的规定执行。</w:t>
      </w:r>
    </w:p>
    <w:p w14:paraId="40ECF1DD" w14:textId="77777777" w:rsidR="00586F09" w:rsidRDefault="00586F09">
      <w:pPr>
        <w:jc w:val="center"/>
        <w:rPr>
          <w:rFonts w:ascii="仿宋_GB2312" w:hint="eastAsia"/>
          <w:b/>
          <w:bCs/>
          <w:sz w:val="24"/>
          <w:szCs w:val="24"/>
        </w:rPr>
      </w:pPr>
    </w:p>
    <w:p w14:paraId="5D078A84" w14:textId="77777777" w:rsidR="00586F09" w:rsidRDefault="00586F09">
      <w:pPr>
        <w:jc w:val="center"/>
        <w:rPr>
          <w:rFonts w:ascii="仿宋_GB2312" w:hint="eastAsia"/>
          <w:b/>
          <w:bCs/>
          <w:sz w:val="24"/>
          <w:szCs w:val="24"/>
        </w:rPr>
      </w:pPr>
      <w:r>
        <w:rPr>
          <w:rFonts w:ascii="仿宋_GB2312" w:hint="eastAsia"/>
          <w:b/>
          <w:bCs/>
          <w:sz w:val="24"/>
          <w:szCs w:val="24"/>
        </w:rPr>
        <w:t>第一章</w:t>
      </w:r>
      <w:r>
        <w:rPr>
          <w:rFonts w:ascii="仿宋_GB2312" w:hint="eastAsia"/>
          <w:b/>
          <w:bCs/>
          <w:sz w:val="24"/>
          <w:szCs w:val="24"/>
        </w:rPr>
        <w:t xml:space="preserve">  </w:t>
      </w:r>
      <w:r>
        <w:rPr>
          <w:b/>
          <w:kern w:val="0"/>
          <w:sz w:val="24"/>
          <w:szCs w:val="24"/>
        </w:rPr>
        <w:t>企业名称</w:t>
      </w:r>
      <w:r>
        <w:rPr>
          <w:rFonts w:hint="eastAsia"/>
          <w:b/>
          <w:kern w:val="0"/>
          <w:sz w:val="24"/>
          <w:szCs w:val="24"/>
        </w:rPr>
        <w:t>和</w:t>
      </w:r>
      <w:r>
        <w:rPr>
          <w:b/>
          <w:kern w:val="0"/>
          <w:sz w:val="24"/>
          <w:szCs w:val="24"/>
        </w:rPr>
        <w:t>经营场所</w:t>
      </w:r>
    </w:p>
    <w:p w14:paraId="0559E4FD" w14:textId="77777777" w:rsidR="00586F09" w:rsidRDefault="00586F09">
      <w:pPr>
        <w:ind w:firstLineChars="200" w:firstLine="480"/>
        <w:rPr>
          <w:kern w:val="0"/>
          <w:sz w:val="24"/>
          <w:szCs w:val="24"/>
        </w:rPr>
      </w:pPr>
      <w:r>
        <w:rPr>
          <w:rFonts w:hint="eastAsia"/>
          <w:kern w:val="0"/>
          <w:sz w:val="24"/>
          <w:szCs w:val="24"/>
        </w:rPr>
        <w:t>第一条</w:t>
      </w:r>
      <w:r>
        <w:rPr>
          <w:rFonts w:hint="eastAsia"/>
          <w:kern w:val="0"/>
          <w:sz w:val="24"/>
          <w:szCs w:val="24"/>
        </w:rPr>
        <w:t xml:space="preserve"> </w:t>
      </w:r>
      <w:r>
        <w:rPr>
          <w:rFonts w:hint="eastAsia"/>
          <w:kern w:val="0"/>
          <w:sz w:val="24"/>
          <w:szCs w:val="24"/>
        </w:rPr>
        <w:t>合伙</w:t>
      </w:r>
      <w:r>
        <w:rPr>
          <w:rFonts w:ascii="宋体" w:hAnsi="宋体" w:hint="eastAsia"/>
          <w:sz w:val="24"/>
          <w:szCs w:val="24"/>
        </w:rPr>
        <w:t>企业的名称：</w:t>
      </w:r>
      <w:r>
        <w:rPr>
          <w:rFonts w:ascii="宋体" w:hAnsi="宋体" w:hint="eastAsia"/>
          <w:sz w:val="24"/>
          <w:szCs w:val="24"/>
          <w:u w:val="single"/>
        </w:rPr>
        <w:t xml:space="preserve"> </w:t>
      </w:r>
      <w:r>
        <w:rPr>
          <w:rFonts w:ascii="宋体" w:hAnsi="宋体" w:hint="eastAsia"/>
          <w:sz w:val="24"/>
          <w:szCs w:val="24"/>
          <w:u w:val="single"/>
        </w:rPr>
        <w:t xml:space="preserve">                                    </w:t>
      </w:r>
      <w:r>
        <w:rPr>
          <w:kern w:val="0"/>
          <w:sz w:val="24"/>
          <w:szCs w:val="24"/>
        </w:rPr>
        <w:t xml:space="preserve"> </w:t>
      </w:r>
    </w:p>
    <w:p w14:paraId="64B27B20" w14:textId="77777777" w:rsidR="00586F09" w:rsidRDefault="00586F09">
      <w:pPr>
        <w:spacing w:before="50"/>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第二条</w:t>
      </w:r>
      <w:r>
        <w:rPr>
          <w:rFonts w:ascii="宋体" w:hAnsi="宋体" w:hint="eastAsia"/>
          <w:sz w:val="24"/>
          <w:szCs w:val="24"/>
        </w:rPr>
        <w:t xml:space="preserve"> </w:t>
      </w:r>
      <w:r>
        <w:rPr>
          <w:rFonts w:ascii="宋体" w:hAnsi="宋体" w:hint="eastAsia"/>
          <w:sz w:val="24"/>
          <w:szCs w:val="24"/>
        </w:rPr>
        <w:t>合伙企业主要经营场所：</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p>
    <w:p w14:paraId="2E2A63D3" w14:textId="77777777" w:rsidR="00586F09" w:rsidRDefault="00586F09">
      <w:pPr>
        <w:spacing w:before="50"/>
        <w:ind w:firstLineChars="200" w:firstLine="480"/>
        <w:rPr>
          <w:rFonts w:ascii="宋体" w:hAnsi="宋体" w:hint="eastAsia"/>
          <w:sz w:val="24"/>
          <w:szCs w:val="24"/>
        </w:rPr>
      </w:pPr>
      <w:r>
        <w:rPr>
          <w:rFonts w:ascii="宋体" w:hAnsi="宋体" w:hint="eastAsia"/>
          <w:sz w:val="24"/>
          <w:szCs w:val="24"/>
        </w:rPr>
        <w:t>第三条</w:t>
      </w:r>
      <w:r>
        <w:rPr>
          <w:rFonts w:ascii="宋体" w:hAnsi="宋体" w:hint="eastAsia"/>
          <w:sz w:val="24"/>
          <w:szCs w:val="24"/>
        </w:rPr>
        <w:t xml:space="preserve"> </w:t>
      </w:r>
      <w:r>
        <w:rPr>
          <w:rFonts w:hint="eastAsia"/>
          <w:kern w:val="0"/>
          <w:sz w:val="24"/>
          <w:szCs w:val="24"/>
        </w:rPr>
        <w:t>本企业为</w:t>
      </w:r>
      <w:r>
        <w:rPr>
          <w:kern w:val="0"/>
          <w:sz w:val="24"/>
          <w:szCs w:val="24"/>
        </w:rPr>
        <w:t>有限合伙企业</w:t>
      </w:r>
      <w:r>
        <w:rPr>
          <w:rFonts w:hint="eastAsia"/>
          <w:kern w:val="0"/>
          <w:sz w:val="24"/>
          <w:szCs w:val="24"/>
        </w:rPr>
        <w:t>，</w:t>
      </w:r>
      <w:r>
        <w:rPr>
          <w:kern w:val="0"/>
          <w:sz w:val="24"/>
          <w:szCs w:val="24"/>
        </w:rPr>
        <w:t>由普通合伙人和有限合伙人组成，普通合伙人对合伙企业债务承担无限连带责任，有限合伙人以其认缴的出资额为限对合伙企业债务承担责任。</w:t>
      </w:r>
    </w:p>
    <w:p w14:paraId="2B447064" w14:textId="77777777" w:rsidR="00586F09" w:rsidRDefault="00586F09">
      <w:pPr>
        <w:spacing w:before="50"/>
        <w:jc w:val="center"/>
        <w:rPr>
          <w:rFonts w:hint="eastAsia"/>
          <w:b/>
          <w:kern w:val="0"/>
          <w:sz w:val="24"/>
          <w:szCs w:val="24"/>
        </w:rPr>
      </w:pPr>
    </w:p>
    <w:p w14:paraId="7B9884E4" w14:textId="77777777" w:rsidR="00586F09" w:rsidRDefault="00586F09">
      <w:pPr>
        <w:spacing w:before="50"/>
        <w:jc w:val="center"/>
        <w:rPr>
          <w:rFonts w:ascii="宋体" w:hAnsi="宋体" w:hint="eastAsia"/>
          <w:sz w:val="24"/>
          <w:szCs w:val="24"/>
        </w:rPr>
      </w:pPr>
      <w:r>
        <w:rPr>
          <w:rFonts w:hint="eastAsia"/>
          <w:b/>
          <w:kern w:val="0"/>
          <w:sz w:val="24"/>
          <w:szCs w:val="24"/>
        </w:rPr>
        <w:t>第二章</w:t>
      </w:r>
      <w:r>
        <w:rPr>
          <w:rFonts w:hint="eastAsia"/>
          <w:b/>
          <w:kern w:val="0"/>
          <w:sz w:val="24"/>
          <w:szCs w:val="24"/>
        </w:rPr>
        <w:t xml:space="preserve">  </w:t>
      </w:r>
      <w:r>
        <w:rPr>
          <w:b/>
          <w:kern w:val="0"/>
          <w:sz w:val="24"/>
          <w:szCs w:val="24"/>
        </w:rPr>
        <w:t>经营范围</w:t>
      </w:r>
    </w:p>
    <w:p w14:paraId="252F137E" w14:textId="77777777" w:rsidR="00586F09" w:rsidRDefault="00586F09">
      <w:pPr>
        <w:spacing w:before="50"/>
        <w:ind w:firstLineChars="200" w:firstLine="480"/>
        <w:rPr>
          <w:rFonts w:ascii="宋体" w:hAnsi="宋体" w:hint="eastAsia"/>
          <w:sz w:val="24"/>
          <w:szCs w:val="24"/>
        </w:rPr>
      </w:pPr>
      <w:r>
        <w:rPr>
          <w:rFonts w:ascii="宋体" w:hAnsi="宋体" w:hint="eastAsia"/>
          <w:sz w:val="24"/>
          <w:szCs w:val="24"/>
        </w:rPr>
        <w:t>第</w:t>
      </w:r>
      <w:r>
        <w:rPr>
          <w:rFonts w:ascii="宋体" w:hAnsi="宋体" w:hint="eastAsia"/>
          <w:sz w:val="24"/>
          <w:szCs w:val="24"/>
        </w:rPr>
        <w:t>四</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合伙企业经营范围：</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p>
    <w:p w14:paraId="1A0B9B92" w14:textId="77777777" w:rsidR="00586F09" w:rsidRDefault="00586F09">
      <w:pPr>
        <w:ind w:firstLineChars="200" w:firstLine="480"/>
        <w:rPr>
          <w:rFonts w:ascii="宋体" w:hAnsi="宋体" w:hint="eastAsia"/>
          <w:sz w:val="24"/>
          <w:szCs w:val="24"/>
        </w:rPr>
      </w:pPr>
      <w:r>
        <w:rPr>
          <w:rFonts w:ascii="宋体" w:hAnsi="宋体" w:hint="eastAsia"/>
          <w:sz w:val="24"/>
          <w:szCs w:val="24"/>
        </w:rPr>
        <w:t>合伙期限为</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年（自由选择是否约定合伙期限）</w:t>
      </w:r>
    </w:p>
    <w:p w14:paraId="4A5BFEDD" w14:textId="77777777" w:rsidR="00586F09" w:rsidRDefault="00586F09">
      <w:pPr>
        <w:spacing w:before="50"/>
        <w:jc w:val="center"/>
        <w:rPr>
          <w:rFonts w:ascii="宋体" w:hAnsi="宋体" w:hint="eastAsia"/>
          <w:b/>
          <w:sz w:val="24"/>
          <w:szCs w:val="24"/>
        </w:rPr>
      </w:pPr>
    </w:p>
    <w:p w14:paraId="464D416C" w14:textId="77777777" w:rsidR="00586F09" w:rsidRDefault="00586F09">
      <w:pPr>
        <w:spacing w:before="50"/>
        <w:jc w:val="center"/>
        <w:rPr>
          <w:rFonts w:ascii="宋体" w:hAnsi="宋体" w:hint="eastAsia"/>
          <w:b/>
          <w:sz w:val="24"/>
          <w:szCs w:val="24"/>
        </w:rPr>
      </w:pPr>
      <w:r>
        <w:rPr>
          <w:rFonts w:ascii="宋体" w:hAnsi="宋体" w:hint="eastAsia"/>
          <w:b/>
          <w:sz w:val="24"/>
          <w:szCs w:val="24"/>
        </w:rPr>
        <w:t>第三章</w:t>
      </w:r>
      <w:r>
        <w:rPr>
          <w:rFonts w:ascii="宋体" w:hAnsi="宋体" w:hint="eastAsia"/>
          <w:b/>
          <w:sz w:val="24"/>
          <w:szCs w:val="24"/>
        </w:rPr>
        <w:t xml:space="preserve">  </w:t>
      </w:r>
      <w:r>
        <w:rPr>
          <w:b/>
          <w:kern w:val="0"/>
          <w:sz w:val="24"/>
          <w:szCs w:val="24"/>
        </w:rPr>
        <w:t>普通合伙人和有限合伙人的姓名或者名称、住所</w:t>
      </w:r>
    </w:p>
    <w:p w14:paraId="1CD39D9C" w14:textId="77777777" w:rsidR="00586F09" w:rsidRDefault="00586F09">
      <w:pPr>
        <w:spacing w:before="50"/>
        <w:ind w:firstLineChars="200" w:firstLine="480"/>
        <w:rPr>
          <w:rFonts w:ascii="宋体" w:hAnsi="宋体"/>
          <w:sz w:val="24"/>
          <w:szCs w:val="24"/>
        </w:rPr>
      </w:pPr>
      <w:r>
        <w:rPr>
          <w:rFonts w:ascii="宋体" w:hAnsi="宋体" w:hint="eastAsia"/>
          <w:sz w:val="24"/>
          <w:szCs w:val="24"/>
        </w:rPr>
        <w:t>第</w:t>
      </w:r>
      <w:r>
        <w:rPr>
          <w:rFonts w:ascii="宋体" w:hAnsi="宋体" w:hint="eastAsia"/>
          <w:sz w:val="24"/>
          <w:szCs w:val="24"/>
        </w:rPr>
        <w:t>五</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普通合伙人的姓名或名称、住所为：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2"/>
        <w:gridCol w:w="5208"/>
      </w:tblGrid>
      <w:tr w:rsidR="00000000" w14:paraId="1107EB10" w14:textId="77777777">
        <w:trPr>
          <w:trHeight w:val="555"/>
        </w:trPr>
        <w:tc>
          <w:tcPr>
            <w:tcW w:w="4242" w:type="dxa"/>
            <w:vAlign w:val="center"/>
          </w:tcPr>
          <w:p w14:paraId="7D52272F" w14:textId="77777777" w:rsidR="00586F09" w:rsidRDefault="00586F09">
            <w:pPr>
              <w:spacing w:beforeLines="40" w:before="124" w:afterLines="40" w:after="124"/>
              <w:jc w:val="center"/>
              <w:rPr>
                <w:rFonts w:ascii="宋体" w:hAnsi="宋体" w:hint="eastAsia"/>
                <w:sz w:val="24"/>
                <w:szCs w:val="24"/>
              </w:rPr>
            </w:pPr>
            <w:r>
              <w:rPr>
                <w:rFonts w:ascii="宋体" w:hAnsi="宋体" w:hint="eastAsia"/>
                <w:sz w:val="24"/>
                <w:szCs w:val="24"/>
              </w:rPr>
              <w:t>姓名或者名称</w:t>
            </w:r>
          </w:p>
        </w:tc>
        <w:tc>
          <w:tcPr>
            <w:tcW w:w="5208" w:type="dxa"/>
            <w:vAlign w:val="center"/>
          </w:tcPr>
          <w:p w14:paraId="53B63B25" w14:textId="77777777" w:rsidR="00586F09" w:rsidRDefault="00586F09">
            <w:pPr>
              <w:spacing w:beforeLines="40" w:before="124" w:afterLines="40" w:after="124"/>
              <w:jc w:val="center"/>
              <w:rPr>
                <w:rFonts w:ascii="宋体" w:hAnsi="宋体" w:hint="eastAsia"/>
                <w:sz w:val="24"/>
                <w:szCs w:val="24"/>
              </w:rPr>
            </w:pPr>
            <w:r>
              <w:rPr>
                <w:rFonts w:ascii="宋体" w:hAnsi="宋体" w:hint="eastAsia"/>
                <w:sz w:val="24"/>
                <w:szCs w:val="24"/>
              </w:rPr>
              <w:t>住</w:t>
            </w:r>
            <w:r>
              <w:rPr>
                <w:rFonts w:ascii="宋体" w:hAnsi="宋体" w:hint="eastAsia"/>
                <w:sz w:val="24"/>
                <w:szCs w:val="24"/>
              </w:rPr>
              <w:t xml:space="preserve">     </w:t>
            </w:r>
            <w:r>
              <w:rPr>
                <w:rFonts w:ascii="宋体" w:hAnsi="宋体" w:hint="eastAsia"/>
                <w:sz w:val="24"/>
                <w:szCs w:val="24"/>
              </w:rPr>
              <w:t>所</w:t>
            </w:r>
          </w:p>
        </w:tc>
      </w:tr>
      <w:tr w:rsidR="00000000" w14:paraId="0B23DEBA" w14:textId="77777777">
        <w:trPr>
          <w:trHeight w:val="452"/>
        </w:trPr>
        <w:tc>
          <w:tcPr>
            <w:tcW w:w="4242" w:type="dxa"/>
          </w:tcPr>
          <w:p w14:paraId="77D17883" w14:textId="77777777" w:rsidR="00586F09" w:rsidRDefault="00586F09">
            <w:pPr>
              <w:tabs>
                <w:tab w:val="left" w:pos="971"/>
              </w:tabs>
              <w:rPr>
                <w:rFonts w:ascii="宋体" w:hAnsi="宋体" w:hint="eastAsia"/>
                <w:sz w:val="24"/>
                <w:szCs w:val="24"/>
              </w:rPr>
            </w:pPr>
            <w:r>
              <w:rPr>
                <w:rFonts w:ascii="宋体" w:hAnsi="宋体" w:hint="eastAsia"/>
                <w:sz w:val="24"/>
                <w:szCs w:val="24"/>
              </w:rPr>
              <w:t xml:space="preserve">          </w:t>
            </w:r>
          </w:p>
        </w:tc>
        <w:tc>
          <w:tcPr>
            <w:tcW w:w="5208" w:type="dxa"/>
          </w:tcPr>
          <w:p w14:paraId="3A09202B" w14:textId="77777777" w:rsidR="00586F09" w:rsidRDefault="00586F09">
            <w:pPr>
              <w:rPr>
                <w:rFonts w:ascii="宋体" w:hAnsi="宋体" w:hint="eastAsia"/>
                <w:sz w:val="24"/>
                <w:szCs w:val="24"/>
              </w:rPr>
            </w:pPr>
            <w:r>
              <w:rPr>
                <w:rFonts w:ascii="宋体" w:hAnsi="宋体" w:hint="eastAsia"/>
                <w:sz w:val="24"/>
                <w:szCs w:val="24"/>
              </w:rPr>
              <w:t xml:space="preserve">     </w:t>
            </w:r>
          </w:p>
        </w:tc>
      </w:tr>
      <w:tr w:rsidR="00000000" w14:paraId="0769C283" w14:textId="77777777">
        <w:trPr>
          <w:trHeight w:val="462"/>
        </w:trPr>
        <w:tc>
          <w:tcPr>
            <w:tcW w:w="4242" w:type="dxa"/>
          </w:tcPr>
          <w:p w14:paraId="7A243585" w14:textId="77777777" w:rsidR="00586F09" w:rsidRDefault="00586F09">
            <w:pPr>
              <w:rPr>
                <w:rFonts w:ascii="宋体" w:hAnsi="宋体" w:hint="eastAsia"/>
                <w:sz w:val="24"/>
                <w:szCs w:val="24"/>
                <w:u w:val="single"/>
              </w:rPr>
            </w:pPr>
          </w:p>
        </w:tc>
        <w:tc>
          <w:tcPr>
            <w:tcW w:w="5208" w:type="dxa"/>
          </w:tcPr>
          <w:p w14:paraId="5A26391C" w14:textId="77777777" w:rsidR="00586F09" w:rsidRDefault="00586F09">
            <w:pPr>
              <w:rPr>
                <w:rFonts w:ascii="宋体" w:hAnsi="宋体" w:hint="eastAsia"/>
                <w:sz w:val="24"/>
                <w:szCs w:val="24"/>
                <w:u w:val="single"/>
              </w:rPr>
            </w:pPr>
          </w:p>
        </w:tc>
      </w:tr>
    </w:tbl>
    <w:p w14:paraId="7F57DF2C" w14:textId="77777777" w:rsidR="00586F09" w:rsidRDefault="00586F09">
      <w:pPr>
        <w:spacing w:before="50"/>
        <w:ind w:firstLineChars="200" w:firstLine="480"/>
        <w:rPr>
          <w:rFonts w:ascii="宋体" w:hAnsi="宋体"/>
          <w:sz w:val="24"/>
          <w:szCs w:val="24"/>
        </w:rPr>
      </w:pPr>
      <w:r>
        <w:rPr>
          <w:rFonts w:ascii="宋体" w:hAnsi="宋体" w:hint="eastAsia"/>
          <w:sz w:val="24"/>
          <w:szCs w:val="24"/>
        </w:rPr>
        <w:t>第</w:t>
      </w:r>
      <w:r>
        <w:rPr>
          <w:rFonts w:ascii="宋体" w:hAnsi="宋体" w:hint="eastAsia"/>
          <w:sz w:val="24"/>
          <w:szCs w:val="24"/>
        </w:rPr>
        <w:t>六</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有限合伙人的姓名或名称、住所为：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0"/>
        <w:gridCol w:w="6161"/>
      </w:tblGrid>
      <w:tr w:rsidR="00000000" w14:paraId="28C6CA66" w14:textId="77777777">
        <w:trPr>
          <w:trHeight w:val="618"/>
          <w:jc w:val="center"/>
        </w:trPr>
        <w:tc>
          <w:tcPr>
            <w:tcW w:w="3220" w:type="dxa"/>
            <w:vAlign w:val="center"/>
          </w:tcPr>
          <w:p w14:paraId="6919950A" w14:textId="77777777" w:rsidR="00586F09" w:rsidRDefault="00586F09">
            <w:pPr>
              <w:jc w:val="center"/>
              <w:rPr>
                <w:rFonts w:hint="eastAsia"/>
                <w:sz w:val="24"/>
                <w:szCs w:val="24"/>
              </w:rPr>
            </w:pPr>
            <w:r>
              <w:rPr>
                <w:rFonts w:hint="eastAsia"/>
                <w:sz w:val="24"/>
                <w:szCs w:val="24"/>
              </w:rPr>
              <w:t>姓名</w:t>
            </w:r>
            <w:r>
              <w:rPr>
                <w:rFonts w:hint="eastAsia"/>
                <w:sz w:val="24"/>
                <w:szCs w:val="24"/>
              </w:rPr>
              <w:t>或</w:t>
            </w:r>
            <w:r>
              <w:rPr>
                <w:rFonts w:hint="eastAsia"/>
                <w:sz w:val="24"/>
                <w:szCs w:val="24"/>
              </w:rPr>
              <w:t>名称</w:t>
            </w:r>
          </w:p>
        </w:tc>
        <w:tc>
          <w:tcPr>
            <w:tcW w:w="6161" w:type="dxa"/>
            <w:vAlign w:val="center"/>
          </w:tcPr>
          <w:p w14:paraId="15779CCB" w14:textId="77777777" w:rsidR="00586F09" w:rsidRDefault="00586F09">
            <w:pPr>
              <w:jc w:val="center"/>
              <w:rPr>
                <w:rFonts w:hint="eastAsia"/>
                <w:sz w:val="24"/>
                <w:szCs w:val="24"/>
              </w:rPr>
            </w:pPr>
            <w:r>
              <w:rPr>
                <w:rFonts w:hint="eastAsia"/>
                <w:sz w:val="24"/>
                <w:szCs w:val="24"/>
              </w:rPr>
              <w:t>住所</w:t>
            </w:r>
          </w:p>
        </w:tc>
      </w:tr>
      <w:tr w:rsidR="00000000" w14:paraId="788749A1" w14:textId="77777777">
        <w:trPr>
          <w:trHeight w:val="565"/>
          <w:jc w:val="center"/>
        </w:trPr>
        <w:tc>
          <w:tcPr>
            <w:tcW w:w="3220" w:type="dxa"/>
            <w:vAlign w:val="center"/>
          </w:tcPr>
          <w:p w14:paraId="6D4F7CCD" w14:textId="77777777" w:rsidR="00586F09" w:rsidRDefault="00586F09">
            <w:pPr>
              <w:autoSpaceDN w:val="0"/>
              <w:jc w:val="center"/>
              <w:textAlignment w:val="center"/>
              <w:rPr>
                <w:rFonts w:hint="eastAsia"/>
                <w:sz w:val="24"/>
                <w:szCs w:val="24"/>
              </w:rPr>
            </w:pPr>
          </w:p>
        </w:tc>
        <w:tc>
          <w:tcPr>
            <w:tcW w:w="6161" w:type="dxa"/>
          </w:tcPr>
          <w:p w14:paraId="1D73A4D5" w14:textId="77777777" w:rsidR="00586F09" w:rsidRDefault="00586F09">
            <w:pPr>
              <w:jc w:val="center"/>
              <w:rPr>
                <w:rFonts w:hint="eastAsia"/>
                <w:sz w:val="24"/>
                <w:szCs w:val="24"/>
              </w:rPr>
            </w:pPr>
          </w:p>
        </w:tc>
      </w:tr>
      <w:tr w:rsidR="00000000" w14:paraId="69B24F55" w14:textId="77777777">
        <w:trPr>
          <w:trHeight w:val="403"/>
          <w:jc w:val="center"/>
        </w:trPr>
        <w:tc>
          <w:tcPr>
            <w:tcW w:w="3220" w:type="dxa"/>
            <w:vAlign w:val="center"/>
          </w:tcPr>
          <w:p w14:paraId="7920A5EA" w14:textId="77777777" w:rsidR="00586F09" w:rsidRDefault="00586F09">
            <w:pPr>
              <w:autoSpaceDN w:val="0"/>
              <w:jc w:val="center"/>
              <w:textAlignment w:val="center"/>
              <w:rPr>
                <w:rFonts w:hint="eastAsia"/>
                <w:sz w:val="24"/>
                <w:szCs w:val="24"/>
              </w:rPr>
            </w:pPr>
          </w:p>
        </w:tc>
        <w:tc>
          <w:tcPr>
            <w:tcW w:w="6161" w:type="dxa"/>
          </w:tcPr>
          <w:p w14:paraId="7489E8BB" w14:textId="77777777" w:rsidR="00586F09" w:rsidRDefault="00586F09">
            <w:pPr>
              <w:jc w:val="center"/>
              <w:rPr>
                <w:rFonts w:hint="eastAsia"/>
                <w:sz w:val="24"/>
                <w:szCs w:val="24"/>
              </w:rPr>
            </w:pPr>
          </w:p>
        </w:tc>
      </w:tr>
      <w:tr w:rsidR="00000000" w14:paraId="61988791" w14:textId="77777777">
        <w:trPr>
          <w:trHeight w:val="398"/>
          <w:jc w:val="center"/>
        </w:trPr>
        <w:tc>
          <w:tcPr>
            <w:tcW w:w="3220" w:type="dxa"/>
            <w:vAlign w:val="center"/>
          </w:tcPr>
          <w:p w14:paraId="789A6464" w14:textId="77777777" w:rsidR="00586F09" w:rsidRDefault="00586F09">
            <w:pPr>
              <w:autoSpaceDN w:val="0"/>
              <w:jc w:val="center"/>
              <w:textAlignment w:val="center"/>
              <w:rPr>
                <w:rFonts w:hint="eastAsia"/>
                <w:sz w:val="24"/>
                <w:szCs w:val="24"/>
              </w:rPr>
            </w:pPr>
          </w:p>
        </w:tc>
        <w:tc>
          <w:tcPr>
            <w:tcW w:w="6161" w:type="dxa"/>
          </w:tcPr>
          <w:p w14:paraId="560A3B79" w14:textId="77777777" w:rsidR="00586F09" w:rsidRDefault="00586F09">
            <w:pPr>
              <w:jc w:val="center"/>
              <w:rPr>
                <w:rFonts w:hint="eastAsia"/>
                <w:sz w:val="24"/>
                <w:szCs w:val="24"/>
              </w:rPr>
            </w:pPr>
          </w:p>
        </w:tc>
      </w:tr>
    </w:tbl>
    <w:p w14:paraId="3395B41F" w14:textId="77777777" w:rsidR="00586F09" w:rsidRDefault="00586F09">
      <w:pPr>
        <w:spacing w:before="50"/>
        <w:jc w:val="center"/>
        <w:rPr>
          <w:rFonts w:ascii="宋体" w:hAnsi="宋体" w:hint="eastAsia"/>
          <w:b/>
          <w:sz w:val="24"/>
          <w:szCs w:val="24"/>
        </w:rPr>
      </w:pPr>
    </w:p>
    <w:p w14:paraId="112BD910" w14:textId="77777777" w:rsidR="00586F09" w:rsidRDefault="00586F09">
      <w:pPr>
        <w:spacing w:before="50"/>
        <w:jc w:val="center"/>
        <w:rPr>
          <w:rFonts w:ascii="宋体" w:hAnsi="宋体" w:hint="eastAsia"/>
          <w:b/>
          <w:sz w:val="24"/>
          <w:szCs w:val="24"/>
        </w:rPr>
      </w:pPr>
      <w:r>
        <w:rPr>
          <w:rFonts w:ascii="宋体" w:hAnsi="宋体" w:hint="eastAsia"/>
          <w:b/>
          <w:sz w:val="24"/>
          <w:szCs w:val="24"/>
        </w:rPr>
        <w:t>第四章</w:t>
      </w:r>
      <w:r>
        <w:rPr>
          <w:rFonts w:ascii="宋体" w:hAnsi="宋体" w:hint="eastAsia"/>
          <w:b/>
          <w:sz w:val="24"/>
          <w:szCs w:val="24"/>
        </w:rPr>
        <w:t xml:space="preserve">  </w:t>
      </w:r>
      <w:r>
        <w:rPr>
          <w:b/>
          <w:kern w:val="0"/>
          <w:sz w:val="24"/>
          <w:szCs w:val="24"/>
        </w:rPr>
        <w:t>合伙人的出资方式、数额和缴付期限</w:t>
      </w:r>
    </w:p>
    <w:p w14:paraId="5A32FF72" w14:textId="77777777" w:rsidR="00586F09" w:rsidRDefault="00586F09">
      <w:pPr>
        <w:spacing w:before="50"/>
        <w:ind w:firstLineChars="200" w:firstLine="480"/>
        <w:rPr>
          <w:rFonts w:ascii="宋体" w:hAnsi="宋体" w:hint="eastAsia"/>
          <w:sz w:val="24"/>
          <w:szCs w:val="24"/>
        </w:rPr>
      </w:pPr>
      <w:r>
        <w:rPr>
          <w:rFonts w:ascii="宋体" w:hAnsi="宋体" w:hint="eastAsia"/>
          <w:sz w:val="24"/>
          <w:szCs w:val="24"/>
        </w:rPr>
        <w:t>第</w:t>
      </w:r>
      <w:r>
        <w:rPr>
          <w:rFonts w:ascii="宋体" w:hAnsi="宋体" w:hint="eastAsia"/>
          <w:sz w:val="24"/>
          <w:szCs w:val="24"/>
        </w:rPr>
        <w:t>七</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合伙人共出资</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万元，各合伙人的出资方式、数额和缴付出资的期限为：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56"/>
        <w:gridCol w:w="1905"/>
        <w:gridCol w:w="1290"/>
        <w:gridCol w:w="2215"/>
      </w:tblGrid>
      <w:tr w:rsidR="00000000" w14:paraId="28EDED9B" w14:textId="77777777">
        <w:trPr>
          <w:trHeight w:val="618"/>
          <w:jc w:val="center"/>
        </w:trPr>
        <w:tc>
          <w:tcPr>
            <w:tcW w:w="3556" w:type="dxa"/>
            <w:vAlign w:val="center"/>
          </w:tcPr>
          <w:p w14:paraId="717EA0F0" w14:textId="77777777" w:rsidR="00586F09" w:rsidRDefault="00586F09">
            <w:pPr>
              <w:jc w:val="center"/>
              <w:rPr>
                <w:sz w:val="24"/>
                <w:szCs w:val="24"/>
              </w:rPr>
            </w:pPr>
            <w:r>
              <w:rPr>
                <w:rFonts w:hint="eastAsia"/>
                <w:sz w:val="24"/>
                <w:szCs w:val="24"/>
              </w:rPr>
              <w:lastRenderedPageBreak/>
              <w:t>合伙人</w:t>
            </w:r>
          </w:p>
        </w:tc>
        <w:tc>
          <w:tcPr>
            <w:tcW w:w="1905" w:type="dxa"/>
            <w:vAlign w:val="center"/>
          </w:tcPr>
          <w:p w14:paraId="21F0FFF0" w14:textId="77777777" w:rsidR="00586F09" w:rsidRDefault="00586F09">
            <w:pPr>
              <w:jc w:val="center"/>
              <w:rPr>
                <w:rFonts w:hint="eastAsia"/>
                <w:sz w:val="24"/>
                <w:szCs w:val="24"/>
              </w:rPr>
            </w:pPr>
            <w:r>
              <w:rPr>
                <w:rFonts w:hint="eastAsia"/>
                <w:sz w:val="24"/>
                <w:szCs w:val="24"/>
              </w:rPr>
              <w:t>出</w:t>
            </w:r>
            <w:r>
              <w:rPr>
                <w:rFonts w:hint="eastAsia"/>
                <w:sz w:val="24"/>
                <w:szCs w:val="24"/>
              </w:rPr>
              <w:t xml:space="preserve"> </w:t>
            </w:r>
            <w:r>
              <w:rPr>
                <w:rFonts w:hint="eastAsia"/>
                <w:sz w:val="24"/>
                <w:szCs w:val="24"/>
              </w:rPr>
              <w:t>资</w:t>
            </w:r>
          </w:p>
          <w:p w14:paraId="359771A1" w14:textId="77777777" w:rsidR="00586F09" w:rsidRDefault="00586F09">
            <w:pPr>
              <w:jc w:val="center"/>
              <w:rPr>
                <w:sz w:val="24"/>
                <w:szCs w:val="24"/>
              </w:rPr>
            </w:pPr>
            <w:r>
              <w:rPr>
                <w:rFonts w:hint="eastAsia"/>
                <w:sz w:val="24"/>
                <w:szCs w:val="24"/>
              </w:rPr>
              <w:t>方</w:t>
            </w:r>
            <w:r>
              <w:rPr>
                <w:rFonts w:hint="eastAsia"/>
                <w:sz w:val="24"/>
                <w:szCs w:val="24"/>
              </w:rPr>
              <w:t xml:space="preserve"> </w:t>
            </w:r>
            <w:r>
              <w:rPr>
                <w:rFonts w:hint="eastAsia"/>
                <w:sz w:val="24"/>
                <w:szCs w:val="24"/>
              </w:rPr>
              <w:t>式</w:t>
            </w:r>
          </w:p>
        </w:tc>
        <w:tc>
          <w:tcPr>
            <w:tcW w:w="1290" w:type="dxa"/>
            <w:vAlign w:val="center"/>
          </w:tcPr>
          <w:p w14:paraId="0DEF065B" w14:textId="77777777" w:rsidR="00586F09" w:rsidRDefault="00586F09">
            <w:pPr>
              <w:jc w:val="center"/>
              <w:rPr>
                <w:sz w:val="24"/>
                <w:szCs w:val="24"/>
              </w:rPr>
            </w:pPr>
            <w:r>
              <w:rPr>
                <w:rFonts w:hint="eastAsia"/>
                <w:color w:val="000000"/>
                <w:sz w:val="24"/>
                <w:szCs w:val="24"/>
              </w:rPr>
              <w:t>认缴出资额（万元）</w:t>
            </w:r>
          </w:p>
        </w:tc>
        <w:tc>
          <w:tcPr>
            <w:tcW w:w="2215" w:type="dxa"/>
          </w:tcPr>
          <w:p w14:paraId="25D394DF" w14:textId="77777777" w:rsidR="00586F09" w:rsidRDefault="00586F09">
            <w:pPr>
              <w:jc w:val="center"/>
              <w:rPr>
                <w:rFonts w:hint="eastAsia"/>
                <w:sz w:val="24"/>
                <w:szCs w:val="24"/>
              </w:rPr>
            </w:pPr>
            <w:r>
              <w:rPr>
                <w:rFonts w:hint="eastAsia"/>
                <w:sz w:val="24"/>
                <w:szCs w:val="24"/>
              </w:rPr>
              <w:t>缴</w:t>
            </w:r>
            <w:r>
              <w:rPr>
                <w:rFonts w:hint="eastAsia"/>
                <w:sz w:val="24"/>
                <w:szCs w:val="24"/>
              </w:rPr>
              <w:t xml:space="preserve"> </w:t>
            </w:r>
            <w:r>
              <w:rPr>
                <w:rFonts w:hint="eastAsia"/>
                <w:sz w:val="24"/>
                <w:szCs w:val="24"/>
              </w:rPr>
              <w:t>付</w:t>
            </w:r>
            <w:r>
              <w:rPr>
                <w:rFonts w:hint="eastAsia"/>
                <w:sz w:val="24"/>
                <w:szCs w:val="24"/>
              </w:rPr>
              <w:t xml:space="preserve">   </w:t>
            </w:r>
          </w:p>
          <w:p w14:paraId="4102F140" w14:textId="77777777" w:rsidR="00586F09" w:rsidRDefault="00586F09">
            <w:pPr>
              <w:jc w:val="center"/>
              <w:rPr>
                <w:rFonts w:hint="eastAsia"/>
                <w:sz w:val="24"/>
                <w:szCs w:val="24"/>
              </w:rPr>
            </w:pPr>
            <w:r>
              <w:rPr>
                <w:rFonts w:hint="eastAsia"/>
                <w:sz w:val="24"/>
                <w:szCs w:val="24"/>
              </w:rPr>
              <w:t>期</w:t>
            </w:r>
            <w:r>
              <w:rPr>
                <w:rFonts w:hint="eastAsia"/>
                <w:sz w:val="24"/>
                <w:szCs w:val="24"/>
              </w:rPr>
              <w:t xml:space="preserve"> </w:t>
            </w:r>
            <w:r>
              <w:rPr>
                <w:rFonts w:hint="eastAsia"/>
                <w:sz w:val="24"/>
                <w:szCs w:val="24"/>
              </w:rPr>
              <w:t>限</w:t>
            </w:r>
          </w:p>
        </w:tc>
      </w:tr>
      <w:tr w:rsidR="00000000" w14:paraId="5B0994E1" w14:textId="77777777">
        <w:trPr>
          <w:trHeight w:val="618"/>
          <w:jc w:val="center"/>
        </w:trPr>
        <w:tc>
          <w:tcPr>
            <w:tcW w:w="3556" w:type="dxa"/>
            <w:vAlign w:val="center"/>
          </w:tcPr>
          <w:p w14:paraId="4AC1267B" w14:textId="77777777" w:rsidR="00586F09" w:rsidRDefault="00586F09">
            <w:pPr>
              <w:jc w:val="center"/>
              <w:rPr>
                <w:rFonts w:hint="eastAsia"/>
                <w:sz w:val="24"/>
                <w:szCs w:val="24"/>
              </w:rPr>
            </w:pPr>
          </w:p>
        </w:tc>
        <w:tc>
          <w:tcPr>
            <w:tcW w:w="1905" w:type="dxa"/>
            <w:vAlign w:val="center"/>
          </w:tcPr>
          <w:p w14:paraId="6EEE07FC" w14:textId="77777777" w:rsidR="00586F09" w:rsidRDefault="00586F09">
            <w:pPr>
              <w:jc w:val="center"/>
              <w:rPr>
                <w:rFonts w:hint="eastAsia"/>
                <w:sz w:val="24"/>
                <w:szCs w:val="24"/>
              </w:rPr>
            </w:pPr>
          </w:p>
        </w:tc>
        <w:tc>
          <w:tcPr>
            <w:tcW w:w="1290" w:type="dxa"/>
            <w:vAlign w:val="center"/>
          </w:tcPr>
          <w:p w14:paraId="3CB53D71" w14:textId="77777777" w:rsidR="00586F09" w:rsidRDefault="00586F09">
            <w:pPr>
              <w:jc w:val="center"/>
              <w:rPr>
                <w:rFonts w:hint="eastAsia"/>
                <w:color w:val="000000"/>
                <w:sz w:val="24"/>
                <w:szCs w:val="24"/>
              </w:rPr>
            </w:pPr>
          </w:p>
        </w:tc>
        <w:tc>
          <w:tcPr>
            <w:tcW w:w="2215" w:type="dxa"/>
          </w:tcPr>
          <w:p w14:paraId="1002EB4D" w14:textId="77777777" w:rsidR="00586F09" w:rsidRDefault="00586F09">
            <w:pPr>
              <w:jc w:val="center"/>
              <w:rPr>
                <w:rFonts w:hint="eastAsia"/>
                <w:sz w:val="24"/>
                <w:szCs w:val="24"/>
              </w:rPr>
            </w:pPr>
          </w:p>
        </w:tc>
      </w:tr>
      <w:tr w:rsidR="00000000" w14:paraId="2CF7D9EC" w14:textId="77777777">
        <w:trPr>
          <w:trHeight w:val="618"/>
          <w:jc w:val="center"/>
        </w:trPr>
        <w:tc>
          <w:tcPr>
            <w:tcW w:w="3556" w:type="dxa"/>
            <w:vAlign w:val="center"/>
          </w:tcPr>
          <w:p w14:paraId="19A16684" w14:textId="77777777" w:rsidR="00586F09" w:rsidRDefault="00586F09">
            <w:pPr>
              <w:jc w:val="center"/>
              <w:rPr>
                <w:rFonts w:hint="eastAsia"/>
                <w:sz w:val="24"/>
                <w:szCs w:val="24"/>
              </w:rPr>
            </w:pPr>
          </w:p>
        </w:tc>
        <w:tc>
          <w:tcPr>
            <w:tcW w:w="1905" w:type="dxa"/>
            <w:vAlign w:val="center"/>
          </w:tcPr>
          <w:p w14:paraId="5FE68335" w14:textId="77777777" w:rsidR="00586F09" w:rsidRDefault="00586F09">
            <w:pPr>
              <w:jc w:val="center"/>
              <w:rPr>
                <w:rFonts w:hint="eastAsia"/>
                <w:sz w:val="24"/>
                <w:szCs w:val="24"/>
              </w:rPr>
            </w:pPr>
          </w:p>
        </w:tc>
        <w:tc>
          <w:tcPr>
            <w:tcW w:w="1290" w:type="dxa"/>
            <w:vAlign w:val="center"/>
          </w:tcPr>
          <w:p w14:paraId="29447D5E" w14:textId="77777777" w:rsidR="00586F09" w:rsidRDefault="00586F09">
            <w:pPr>
              <w:jc w:val="center"/>
              <w:rPr>
                <w:rFonts w:hint="eastAsia"/>
                <w:color w:val="000000"/>
                <w:sz w:val="24"/>
                <w:szCs w:val="24"/>
              </w:rPr>
            </w:pPr>
          </w:p>
        </w:tc>
        <w:tc>
          <w:tcPr>
            <w:tcW w:w="2215" w:type="dxa"/>
          </w:tcPr>
          <w:p w14:paraId="438A5551" w14:textId="77777777" w:rsidR="00586F09" w:rsidRDefault="00586F09">
            <w:pPr>
              <w:jc w:val="center"/>
              <w:rPr>
                <w:rFonts w:hint="eastAsia"/>
                <w:sz w:val="24"/>
                <w:szCs w:val="24"/>
              </w:rPr>
            </w:pPr>
          </w:p>
        </w:tc>
      </w:tr>
      <w:tr w:rsidR="00000000" w14:paraId="751B8175" w14:textId="77777777">
        <w:trPr>
          <w:trHeight w:val="618"/>
          <w:jc w:val="center"/>
        </w:trPr>
        <w:tc>
          <w:tcPr>
            <w:tcW w:w="3556" w:type="dxa"/>
            <w:vAlign w:val="center"/>
          </w:tcPr>
          <w:p w14:paraId="3B6FEFE0" w14:textId="77777777" w:rsidR="00586F09" w:rsidRDefault="00586F09">
            <w:pPr>
              <w:jc w:val="center"/>
              <w:rPr>
                <w:rFonts w:hint="eastAsia"/>
                <w:sz w:val="24"/>
                <w:szCs w:val="24"/>
              </w:rPr>
            </w:pPr>
          </w:p>
        </w:tc>
        <w:tc>
          <w:tcPr>
            <w:tcW w:w="1905" w:type="dxa"/>
            <w:vAlign w:val="center"/>
          </w:tcPr>
          <w:p w14:paraId="5052469B" w14:textId="77777777" w:rsidR="00586F09" w:rsidRDefault="00586F09">
            <w:pPr>
              <w:jc w:val="center"/>
              <w:rPr>
                <w:rFonts w:hint="eastAsia"/>
                <w:sz w:val="24"/>
                <w:szCs w:val="24"/>
              </w:rPr>
            </w:pPr>
          </w:p>
        </w:tc>
        <w:tc>
          <w:tcPr>
            <w:tcW w:w="1290" w:type="dxa"/>
            <w:vAlign w:val="center"/>
          </w:tcPr>
          <w:p w14:paraId="7F6B872A" w14:textId="77777777" w:rsidR="00586F09" w:rsidRDefault="00586F09">
            <w:pPr>
              <w:jc w:val="center"/>
              <w:rPr>
                <w:rFonts w:hint="eastAsia"/>
                <w:color w:val="000000"/>
                <w:sz w:val="24"/>
                <w:szCs w:val="24"/>
              </w:rPr>
            </w:pPr>
          </w:p>
        </w:tc>
        <w:tc>
          <w:tcPr>
            <w:tcW w:w="2215" w:type="dxa"/>
          </w:tcPr>
          <w:p w14:paraId="5B2D54CF" w14:textId="77777777" w:rsidR="00586F09" w:rsidRDefault="00586F09">
            <w:pPr>
              <w:jc w:val="center"/>
              <w:rPr>
                <w:rFonts w:hint="eastAsia"/>
                <w:sz w:val="24"/>
                <w:szCs w:val="24"/>
              </w:rPr>
            </w:pPr>
          </w:p>
        </w:tc>
      </w:tr>
      <w:tr w:rsidR="00000000" w14:paraId="1171D906" w14:textId="77777777">
        <w:trPr>
          <w:trHeight w:val="618"/>
          <w:jc w:val="center"/>
        </w:trPr>
        <w:tc>
          <w:tcPr>
            <w:tcW w:w="3556" w:type="dxa"/>
            <w:vAlign w:val="center"/>
          </w:tcPr>
          <w:p w14:paraId="3B4253CD" w14:textId="77777777" w:rsidR="00586F09" w:rsidRDefault="00586F09">
            <w:pPr>
              <w:jc w:val="center"/>
              <w:rPr>
                <w:rFonts w:hint="eastAsia"/>
                <w:sz w:val="24"/>
                <w:szCs w:val="24"/>
              </w:rPr>
            </w:pPr>
          </w:p>
        </w:tc>
        <w:tc>
          <w:tcPr>
            <w:tcW w:w="1905" w:type="dxa"/>
            <w:vAlign w:val="center"/>
          </w:tcPr>
          <w:p w14:paraId="7A95A155" w14:textId="77777777" w:rsidR="00586F09" w:rsidRDefault="00586F09">
            <w:pPr>
              <w:jc w:val="center"/>
              <w:rPr>
                <w:rFonts w:hint="eastAsia"/>
                <w:sz w:val="24"/>
                <w:szCs w:val="24"/>
              </w:rPr>
            </w:pPr>
          </w:p>
        </w:tc>
        <w:tc>
          <w:tcPr>
            <w:tcW w:w="1290" w:type="dxa"/>
            <w:vAlign w:val="center"/>
          </w:tcPr>
          <w:p w14:paraId="595B2D1E" w14:textId="77777777" w:rsidR="00586F09" w:rsidRDefault="00586F09">
            <w:pPr>
              <w:jc w:val="center"/>
              <w:rPr>
                <w:rFonts w:hint="eastAsia"/>
                <w:color w:val="000000"/>
                <w:sz w:val="24"/>
                <w:szCs w:val="24"/>
              </w:rPr>
            </w:pPr>
          </w:p>
        </w:tc>
        <w:tc>
          <w:tcPr>
            <w:tcW w:w="2215" w:type="dxa"/>
          </w:tcPr>
          <w:p w14:paraId="19DEBFD4" w14:textId="77777777" w:rsidR="00586F09" w:rsidRDefault="00586F09">
            <w:pPr>
              <w:jc w:val="center"/>
              <w:rPr>
                <w:rFonts w:hint="eastAsia"/>
                <w:sz w:val="24"/>
                <w:szCs w:val="24"/>
              </w:rPr>
            </w:pPr>
          </w:p>
        </w:tc>
      </w:tr>
      <w:tr w:rsidR="00000000" w14:paraId="796A10BD" w14:textId="77777777">
        <w:trPr>
          <w:trHeight w:val="618"/>
          <w:jc w:val="center"/>
        </w:trPr>
        <w:tc>
          <w:tcPr>
            <w:tcW w:w="3556" w:type="dxa"/>
            <w:vAlign w:val="center"/>
          </w:tcPr>
          <w:p w14:paraId="579F66B6" w14:textId="77777777" w:rsidR="00586F09" w:rsidRDefault="00586F09">
            <w:pPr>
              <w:jc w:val="center"/>
              <w:rPr>
                <w:rFonts w:hint="eastAsia"/>
                <w:sz w:val="24"/>
                <w:szCs w:val="24"/>
              </w:rPr>
            </w:pPr>
          </w:p>
        </w:tc>
        <w:tc>
          <w:tcPr>
            <w:tcW w:w="1905" w:type="dxa"/>
            <w:vAlign w:val="center"/>
          </w:tcPr>
          <w:p w14:paraId="1934426A" w14:textId="77777777" w:rsidR="00586F09" w:rsidRDefault="00586F09">
            <w:pPr>
              <w:jc w:val="center"/>
              <w:rPr>
                <w:rFonts w:hint="eastAsia"/>
                <w:sz w:val="24"/>
                <w:szCs w:val="24"/>
              </w:rPr>
            </w:pPr>
          </w:p>
        </w:tc>
        <w:tc>
          <w:tcPr>
            <w:tcW w:w="1290" w:type="dxa"/>
            <w:vAlign w:val="center"/>
          </w:tcPr>
          <w:p w14:paraId="04E49E60" w14:textId="77777777" w:rsidR="00586F09" w:rsidRDefault="00586F09">
            <w:pPr>
              <w:jc w:val="center"/>
              <w:rPr>
                <w:rFonts w:hint="eastAsia"/>
                <w:color w:val="000000"/>
                <w:sz w:val="24"/>
                <w:szCs w:val="24"/>
              </w:rPr>
            </w:pPr>
          </w:p>
        </w:tc>
        <w:tc>
          <w:tcPr>
            <w:tcW w:w="2215" w:type="dxa"/>
          </w:tcPr>
          <w:p w14:paraId="519C6F63" w14:textId="77777777" w:rsidR="00586F09" w:rsidRDefault="00586F09">
            <w:pPr>
              <w:jc w:val="center"/>
              <w:rPr>
                <w:rFonts w:hint="eastAsia"/>
                <w:sz w:val="24"/>
                <w:szCs w:val="24"/>
              </w:rPr>
            </w:pPr>
          </w:p>
        </w:tc>
      </w:tr>
      <w:tr w:rsidR="00000000" w14:paraId="5D26DC34" w14:textId="77777777">
        <w:trPr>
          <w:trHeight w:val="618"/>
          <w:jc w:val="center"/>
        </w:trPr>
        <w:tc>
          <w:tcPr>
            <w:tcW w:w="3556" w:type="dxa"/>
            <w:vAlign w:val="center"/>
          </w:tcPr>
          <w:p w14:paraId="75111273" w14:textId="77777777" w:rsidR="00586F09" w:rsidRDefault="00586F09">
            <w:pPr>
              <w:jc w:val="center"/>
              <w:rPr>
                <w:rFonts w:hint="eastAsia"/>
                <w:sz w:val="24"/>
                <w:szCs w:val="24"/>
              </w:rPr>
            </w:pPr>
          </w:p>
        </w:tc>
        <w:tc>
          <w:tcPr>
            <w:tcW w:w="1905" w:type="dxa"/>
            <w:vAlign w:val="center"/>
          </w:tcPr>
          <w:p w14:paraId="2AFDC648" w14:textId="77777777" w:rsidR="00586F09" w:rsidRDefault="00586F09">
            <w:pPr>
              <w:jc w:val="center"/>
              <w:rPr>
                <w:rFonts w:hint="eastAsia"/>
                <w:sz w:val="24"/>
                <w:szCs w:val="24"/>
              </w:rPr>
            </w:pPr>
          </w:p>
        </w:tc>
        <w:tc>
          <w:tcPr>
            <w:tcW w:w="1290" w:type="dxa"/>
            <w:vAlign w:val="center"/>
          </w:tcPr>
          <w:p w14:paraId="64AC7F69" w14:textId="77777777" w:rsidR="00586F09" w:rsidRDefault="00586F09">
            <w:pPr>
              <w:jc w:val="center"/>
              <w:rPr>
                <w:rFonts w:hint="eastAsia"/>
                <w:color w:val="000000"/>
                <w:sz w:val="24"/>
                <w:szCs w:val="24"/>
              </w:rPr>
            </w:pPr>
          </w:p>
        </w:tc>
        <w:tc>
          <w:tcPr>
            <w:tcW w:w="2215" w:type="dxa"/>
          </w:tcPr>
          <w:p w14:paraId="48A0D562" w14:textId="77777777" w:rsidR="00586F09" w:rsidRDefault="00586F09">
            <w:pPr>
              <w:jc w:val="center"/>
              <w:rPr>
                <w:rFonts w:hint="eastAsia"/>
                <w:sz w:val="24"/>
                <w:szCs w:val="24"/>
              </w:rPr>
            </w:pPr>
          </w:p>
        </w:tc>
      </w:tr>
      <w:tr w:rsidR="00000000" w14:paraId="7C7C1322" w14:textId="77777777">
        <w:trPr>
          <w:trHeight w:val="618"/>
          <w:jc w:val="center"/>
        </w:trPr>
        <w:tc>
          <w:tcPr>
            <w:tcW w:w="3556" w:type="dxa"/>
            <w:vAlign w:val="center"/>
          </w:tcPr>
          <w:p w14:paraId="36DA9B4C" w14:textId="77777777" w:rsidR="00586F09" w:rsidRDefault="00586F09">
            <w:pPr>
              <w:jc w:val="center"/>
              <w:rPr>
                <w:rFonts w:hint="eastAsia"/>
                <w:sz w:val="24"/>
                <w:szCs w:val="24"/>
              </w:rPr>
            </w:pPr>
          </w:p>
        </w:tc>
        <w:tc>
          <w:tcPr>
            <w:tcW w:w="1905" w:type="dxa"/>
            <w:vAlign w:val="center"/>
          </w:tcPr>
          <w:p w14:paraId="7B84755E" w14:textId="77777777" w:rsidR="00586F09" w:rsidRDefault="00586F09">
            <w:pPr>
              <w:jc w:val="center"/>
              <w:rPr>
                <w:rFonts w:hint="eastAsia"/>
                <w:sz w:val="24"/>
                <w:szCs w:val="24"/>
              </w:rPr>
            </w:pPr>
          </w:p>
        </w:tc>
        <w:tc>
          <w:tcPr>
            <w:tcW w:w="1290" w:type="dxa"/>
            <w:vAlign w:val="center"/>
          </w:tcPr>
          <w:p w14:paraId="23979149" w14:textId="77777777" w:rsidR="00586F09" w:rsidRDefault="00586F09">
            <w:pPr>
              <w:jc w:val="center"/>
              <w:rPr>
                <w:rFonts w:hint="eastAsia"/>
                <w:color w:val="000000"/>
                <w:sz w:val="24"/>
                <w:szCs w:val="24"/>
              </w:rPr>
            </w:pPr>
          </w:p>
        </w:tc>
        <w:tc>
          <w:tcPr>
            <w:tcW w:w="2215" w:type="dxa"/>
          </w:tcPr>
          <w:p w14:paraId="08AD53FF" w14:textId="77777777" w:rsidR="00586F09" w:rsidRDefault="00586F09">
            <w:pPr>
              <w:jc w:val="center"/>
              <w:rPr>
                <w:rFonts w:hint="eastAsia"/>
                <w:sz w:val="24"/>
                <w:szCs w:val="24"/>
              </w:rPr>
            </w:pPr>
          </w:p>
        </w:tc>
      </w:tr>
      <w:tr w:rsidR="00000000" w14:paraId="5D947788" w14:textId="77777777">
        <w:trPr>
          <w:trHeight w:val="618"/>
          <w:jc w:val="center"/>
        </w:trPr>
        <w:tc>
          <w:tcPr>
            <w:tcW w:w="3556" w:type="dxa"/>
            <w:vAlign w:val="center"/>
          </w:tcPr>
          <w:p w14:paraId="3EF6F3B7" w14:textId="77777777" w:rsidR="00586F09" w:rsidRDefault="00586F09">
            <w:pPr>
              <w:jc w:val="center"/>
              <w:rPr>
                <w:rFonts w:hint="eastAsia"/>
                <w:sz w:val="24"/>
                <w:szCs w:val="24"/>
              </w:rPr>
            </w:pPr>
          </w:p>
        </w:tc>
        <w:tc>
          <w:tcPr>
            <w:tcW w:w="1905" w:type="dxa"/>
            <w:vAlign w:val="center"/>
          </w:tcPr>
          <w:p w14:paraId="22F090C5" w14:textId="77777777" w:rsidR="00586F09" w:rsidRDefault="00586F09">
            <w:pPr>
              <w:jc w:val="center"/>
              <w:rPr>
                <w:rFonts w:hint="eastAsia"/>
                <w:sz w:val="24"/>
                <w:szCs w:val="24"/>
              </w:rPr>
            </w:pPr>
          </w:p>
        </w:tc>
        <w:tc>
          <w:tcPr>
            <w:tcW w:w="1290" w:type="dxa"/>
            <w:vAlign w:val="center"/>
          </w:tcPr>
          <w:p w14:paraId="01EE8E84" w14:textId="77777777" w:rsidR="00586F09" w:rsidRDefault="00586F09">
            <w:pPr>
              <w:jc w:val="center"/>
              <w:rPr>
                <w:rFonts w:hint="eastAsia"/>
                <w:color w:val="000000"/>
                <w:sz w:val="24"/>
                <w:szCs w:val="24"/>
              </w:rPr>
            </w:pPr>
          </w:p>
        </w:tc>
        <w:tc>
          <w:tcPr>
            <w:tcW w:w="2215" w:type="dxa"/>
          </w:tcPr>
          <w:p w14:paraId="37DE133A" w14:textId="77777777" w:rsidR="00586F09" w:rsidRDefault="00586F09">
            <w:pPr>
              <w:jc w:val="center"/>
              <w:rPr>
                <w:rFonts w:hint="eastAsia"/>
                <w:sz w:val="24"/>
                <w:szCs w:val="24"/>
              </w:rPr>
            </w:pPr>
          </w:p>
        </w:tc>
      </w:tr>
      <w:tr w:rsidR="00000000" w14:paraId="41A665FA" w14:textId="77777777">
        <w:trPr>
          <w:trHeight w:val="618"/>
          <w:jc w:val="center"/>
        </w:trPr>
        <w:tc>
          <w:tcPr>
            <w:tcW w:w="3556" w:type="dxa"/>
            <w:vAlign w:val="center"/>
          </w:tcPr>
          <w:p w14:paraId="23BA769F" w14:textId="77777777" w:rsidR="00586F09" w:rsidRDefault="00586F09">
            <w:pPr>
              <w:jc w:val="center"/>
              <w:rPr>
                <w:rFonts w:hint="eastAsia"/>
                <w:sz w:val="24"/>
                <w:szCs w:val="24"/>
              </w:rPr>
            </w:pPr>
          </w:p>
        </w:tc>
        <w:tc>
          <w:tcPr>
            <w:tcW w:w="1905" w:type="dxa"/>
            <w:vAlign w:val="center"/>
          </w:tcPr>
          <w:p w14:paraId="43657FE9" w14:textId="77777777" w:rsidR="00586F09" w:rsidRDefault="00586F09">
            <w:pPr>
              <w:jc w:val="center"/>
              <w:rPr>
                <w:rFonts w:hint="eastAsia"/>
                <w:sz w:val="24"/>
                <w:szCs w:val="24"/>
              </w:rPr>
            </w:pPr>
          </w:p>
        </w:tc>
        <w:tc>
          <w:tcPr>
            <w:tcW w:w="1290" w:type="dxa"/>
            <w:vAlign w:val="center"/>
          </w:tcPr>
          <w:p w14:paraId="27E8F8CB" w14:textId="77777777" w:rsidR="00586F09" w:rsidRDefault="00586F09">
            <w:pPr>
              <w:jc w:val="center"/>
              <w:rPr>
                <w:rFonts w:hint="eastAsia"/>
                <w:color w:val="000000"/>
                <w:sz w:val="24"/>
                <w:szCs w:val="24"/>
              </w:rPr>
            </w:pPr>
          </w:p>
        </w:tc>
        <w:tc>
          <w:tcPr>
            <w:tcW w:w="2215" w:type="dxa"/>
          </w:tcPr>
          <w:p w14:paraId="2F9D53D9" w14:textId="77777777" w:rsidR="00586F09" w:rsidRDefault="00586F09">
            <w:pPr>
              <w:jc w:val="center"/>
              <w:rPr>
                <w:rFonts w:hint="eastAsia"/>
                <w:sz w:val="24"/>
                <w:szCs w:val="24"/>
              </w:rPr>
            </w:pPr>
          </w:p>
        </w:tc>
      </w:tr>
      <w:tr w:rsidR="00000000" w14:paraId="549F77D1" w14:textId="77777777">
        <w:trPr>
          <w:trHeight w:val="618"/>
          <w:jc w:val="center"/>
        </w:trPr>
        <w:tc>
          <w:tcPr>
            <w:tcW w:w="3556" w:type="dxa"/>
            <w:vAlign w:val="center"/>
          </w:tcPr>
          <w:p w14:paraId="27A2FFDD" w14:textId="77777777" w:rsidR="00586F09" w:rsidRDefault="00586F09">
            <w:pPr>
              <w:jc w:val="center"/>
              <w:rPr>
                <w:rFonts w:hint="eastAsia"/>
                <w:sz w:val="24"/>
                <w:szCs w:val="24"/>
              </w:rPr>
            </w:pPr>
          </w:p>
        </w:tc>
        <w:tc>
          <w:tcPr>
            <w:tcW w:w="1905" w:type="dxa"/>
            <w:vAlign w:val="center"/>
          </w:tcPr>
          <w:p w14:paraId="333E852C" w14:textId="77777777" w:rsidR="00586F09" w:rsidRDefault="00586F09">
            <w:pPr>
              <w:jc w:val="center"/>
              <w:rPr>
                <w:rFonts w:hint="eastAsia"/>
                <w:sz w:val="24"/>
                <w:szCs w:val="24"/>
              </w:rPr>
            </w:pPr>
          </w:p>
        </w:tc>
        <w:tc>
          <w:tcPr>
            <w:tcW w:w="1290" w:type="dxa"/>
            <w:vAlign w:val="center"/>
          </w:tcPr>
          <w:p w14:paraId="0087B232" w14:textId="77777777" w:rsidR="00586F09" w:rsidRDefault="00586F09">
            <w:pPr>
              <w:jc w:val="center"/>
              <w:rPr>
                <w:rFonts w:hint="eastAsia"/>
                <w:color w:val="000000"/>
                <w:sz w:val="24"/>
                <w:szCs w:val="24"/>
              </w:rPr>
            </w:pPr>
          </w:p>
        </w:tc>
        <w:tc>
          <w:tcPr>
            <w:tcW w:w="2215" w:type="dxa"/>
          </w:tcPr>
          <w:p w14:paraId="70CBC708" w14:textId="77777777" w:rsidR="00586F09" w:rsidRDefault="00586F09">
            <w:pPr>
              <w:jc w:val="center"/>
              <w:rPr>
                <w:rFonts w:hint="eastAsia"/>
                <w:sz w:val="24"/>
                <w:szCs w:val="24"/>
              </w:rPr>
            </w:pPr>
          </w:p>
        </w:tc>
      </w:tr>
      <w:tr w:rsidR="00000000" w14:paraId="6A7F96D9" w14:textId="77777777">
        <w:trPr>
          <w:trHeight w:val="618"/>
          <w:jc w:val="center"/>
        </w:trPr>
        <w:tc>
          <w:tcPr>
            <w:tcW w:w="3556" w:type="dxa"/>
            <w:vAlign w:val="center"/>
          </w:tcPr>
          <w:p w14:paraId="04C46053" w14:textId="77777777" w:rsidR="00586F09" w:rsidRDefault="00586F09">
            <w:pPr>
              <w:jc w:val="center"/>
              <w:rPr>
                <w:rFonts w:hint="eastAsia"/>
                <w:sz w:val="24"/>
                <w:szCs w:val="24"/>
              </w:rPr>
            </w:pPr>
          </w:p>
        </w:tc>
        <w:tc>
          <w:tcPr>
            <w:tcW w:w="1905" w:type="dxa"/>
            <w:vAlign w:val="center"/>
          </w:tcPr>
          <w:p w14:paraId="7CB009FE" w14:textId="77777777" w:rsidR="00586F09" w:rsidRDefault="00586F09">
            <w:pPr>
              <w:jc w:val="center"/>
              <w:rPr>
                <w:rFonts w:hint="eastAsia"/>
                <w:sz w:val="24"/>
                <w:szCs w:val="24"/>
              </w:rPr>
            </w:pPr>
          </w:p>
        </w:tc>
        <w:tc>
          <w:tcPr>
            <w:tcW w:w="1290" w:type="dxa"/>
            <w:vAlign w:val="center"/>
          </w:tcPr>
          <w:p w14:paraId="087C5E2C" w14:textId="77777777" w:rsidR="00586F09" w:rsidRDefault="00586F09">
            <w:pPr>
              <w:jc w:val="center"/>
              <w:rPr>
                <w:rFonts w:hint="eastAsia"/>
                <w:color w:val="000000"/>
                <w:sz w:val="24"/>
                <w:szCs w:val="24"/>
              </w:rPr>
            </w:pPr>
          </w:p>
        </w:tc>
        <w:tc>
          <w:tcPr>
            <w:tcW w:w="2215" w:type="dxa"/>
          </w:tcPr>
          <w:p w14:paraId="26356C11" w14:textId="77777777" w:rsidR="00586F09" w:rsidRDefault="00586F09">
            <w:pPr>
              <w:jc w:val="center"/>
              <w:rPr>
                <w:rFonts w:hint="eastAsia"/>
                <w:sz w:val="24"/>
                <w:szCs w:val="24"/>
              </w:rPr>
            </w:pPr>
          </w:p>
        </w:tc>
      </w:tr>
      <w:tr w:rsidR="00000000" w14:paraId="2FB5D198" w14:textId="77777777">
        <w:trPr>
          <w:trHeight w:val="618"/>
          <w:jc w:val="center"/>
        </w:trPr>
        <w:tc>
          <w:tcPr>
            <w:tcW w:w="3556" w:type="dxa"/>
            <w:vAlign w:val="center"/>
          </w:tcPr>
          <w:p w14:paraId="3BCAF865" w14:textId="77777777" w:rsidR="00586F09" w:rsidRDefault="00586F09">
            <w:pPr>
              <w:jc w:val="center"/>
              <w:rPr>
                <w:rFonts w:hint="eastAsia"/>
                <w:sz w:val="24"/>
                <w:szCs w:val="24"/>
              </w:rPr>
            </w:pPr>
          </w:p>
        </w:tc>
        <w:tc>
          <w:tcPr>
            <w:tcW w:w="1905" w:type="dxa"/>
            <w:vAlign w:val="center"/>
          </w:tcPr>
          <w:p w14:paraId="74A8144E" w14:textId="77777777" w:rsidR="00586F09" w:rsidRDefault="00586F09">
            <w:pPr>
              <w:jc w:val="center"/>
              <w:rPr>
                <w:rFonts w:hint="eastAsia"/>
                <w:sz w:val="24"/>
                <w:szCs w:val="24"/>
              </w:rPr>
            </w:pPr>
          </w:p>
        </w:tc>
        <w:tc>
          <w:tcPr>
            <w:tcW w:w="1290" w:type="dxa"/>
            <w:vAlign w:val="center"/>
          </w:tcPr>
          <w:p w14:paraId="6F1FD777" w14:textId="77777777" w:rsidR="00586F09" w:rsidRDefault="00586F09">
            <w:pPr>
              <w:jc w:val="center"/>
              <w:rPr>
                <w:rFonts w:hint="eastAsia"/>
                <w:color w:val="000000"/>
                <w:sz w:val="24"/>
                <w:szCs w:val="24"/>
              </w:rPr>
            </w:pPr>
          </w:p>
        </w:tc>
        <w:tc>
          <w:tcPr>
            <w:tcW w:w="2215" w:type="dxa"/>
          </w:tcPr>
          <w:p w14:paraId="3399D60F" w14:textId="77777777" w:rsidR="00586F09" w:rsidRDefault="00586F09">
            <w:pPr>
              <w:jc w:val="center"/>
              <w:rPr>
                <w:rFonts w:hint="eastAsia"/>
                <w:sz w:val="24"/>
                <w:szCs w:val="24"/>
              </w:rPr>
            </w:pPr>
          </w:p>
        </w:tc>
      </w:tr>
      <w:tr w:rsidR="00000000" w14:paraId="21052984" w14:textId="77777777">
        <w:trPr>
          <w:trHeight w:val="618"/>
          <w:jc w:val="center"/>
        </w:trPr>
        <w:tc>
          <w:tcPr>
            <w:tcW w:w="3556" w:type="dxa"/>
            <w:vAlign w:val="center"/>
          </w:tcPr>
          <w:p w14:paraId="6D368D62" w14:textId="77777777" w:rsidR="00586F09" w:rsidRDefault="00586F09">
            <w:pPr>
              <w:jc w:val="center"/>
              <w:rPr>
                <w:rFonts w:hint="eastAsia"/>
                <w:sz w:val="24"/>
                <w:szCs w:val="24"/>
              </w:rPr>
            </w:pPr>
          </w:p>
        </w:tc>
        <w:tc>
          <w:tcPr>
            <w:tcW w:w="1905" w:type="dxa"/>
            <w:vAlign w:val="center"/>
          </w:tcPr>
          <w:p w14:paraId="60DAC849" w14:textId="77777777" w:rsidR="00586F09" w:rsidRDefault="00586F09">
            <w:pPr>
              <w:jc w:val="center"/>
              <w:rPr>
                <w:rFonts w:hint="eastAsia"/>
                <w:sz w:val="24"/>
                <w:szCs w:val="24"/>
              </w:rPr>
            </w:pPr>
          </w:p>
        </w:tc>
        <w:tc>
          <w:tcPr>
            <w:tcW w:w="1290" w:type="dxa"/>
            <w:vAlign w:val="center"/>
          </w:tcPr>
          <w:p w14:paraId="444270B6" w14:textId="77777777" w:rsidR="00586F09" w:rsidRDefault="00586F09">
            <w:pPr>
              <w:jc w:val="center"/>
              <w:rPr>
                <w:rFonts w:hint="eastAsia"/>
                <w:color w:val="000000"/>
                <w:sz w:val="24"/>
                <w:szCs w:val="24"/>
              </w:rPr>
            </w:pPr>
          </w:p>
        </w:tc>
        <w:tc>
          <w:tcPr>
            <w:tcW w:w="2215" w:type="dxa"/>
          </w:tcPr>
          <w:p w14:paraId="43EAC7F0" w14:textId="77777777" w:rsidR="00586F09" w:rsidRDefault="00586F09">
            <w:pPr>
              <w:jc w:val="center"/>
              <w:rPr>
                <w:rFonts w:hint="eastAsia"/>
                <w:sz w:val="24"/>
                <w:szCs w:val="24"/>
              </w:rPr>
            </w:pPr>
          </w:p>
        </w:tc>
      </w:tr>
    </w:tbl>
    <w:p w14:paraId="5E1672EF" w14:textId="77777777" w:rsidR="00586F09" w:rsidRDefault="00586F09">
      <w:pPr>
        <w:tabs>
          <w:tab w:val="left" w:pos="8100"/>
        </w:tabs>
        <w:ind w:firstLineChars="400" w:firstLine="960"/>
        <w:rPr>
          <w:rFonts w:hint="eastAsia"/>
          <w:sz w:val="24"/>
          <w:szCs w:val="24"/>
        </w:rPr>
      </w:pPr>
    </w:p>
    <w:p w14:paraId="1E442DB1" w14:textId="77777777" w:rsidR="00586F09" w:rsidRDefault="00586F09">
      <w:pPr>
        <w:ind w:firstLine="570"/>
        <w:rPr>
          <w:rFonts w:ascii="宋体" w:hAnsi="宋体" w:hint="eastAsia"/>
          <w:sz w:val="24"/>
          <w:szCs w:val="24"/>
        </w:rPr>
      </w:pPr>
      <w:r>
        <w:rPr>
          <w:rFonts w:ascii="宋体" w:hAnsi="宋体" w:hint="eastAsia"/>
          <w:sz w:val="24"/>
          <w:szCs w:val="24"/>
        </w:rPr>
        <w:t>普通合伙人以劳务出资的，价格由全体合伙人协商确定（或者由全体合伙人协商确定评估办法）。有限合伙人不得以劳务方式出资。</w:t>
      </w:r>
    </w:p>
    <w:p w14:paraId="3899A43C" w14:textId="77777777" w:rsidR="00586F09" w:rsidRDefault="00586F09">
      <w:pPr>
        <w:pStyle w:val="3"/>
        <w:rPr>
          <w:rFonts w:ascii="宋体" w:eastAsia="宋体" w:hAnsi="宋体" w:hint="eastAsia"/>
          <w:sz w:val="24"/>
          <w:szCs w:val="24"/>
        </w:rPr>
      </w:pPr>
      <w:r>
        <w:rPr>
          <w:rFonts w:ascii="宋体" w:eastAsia="宋体" w:hAnsi="宋体" w:hint="eastAsia"/>
          <w:sz w:val="24"/>
          <w:szCs w:val="24"/>
        </w:rPr>
        <w:t>合伙人应按期足额缴纳出资。以非货币形式出资需办理财产权转移的，办理完财产权转移手续方为缴付完成。</w:t>
      </w:r>
    </w:p>
    <w:p w14:paraId="793E6FD4" w14:textId="77777777" w:rsidR="00586F09" w:rsidRDefault="00586F09">
      <w:pPr>
        <w:jc w:val="center"/>
        <w:rPr>
          <w:rFonts w:hint="eastAsia"/>
          <w:b/>
          <w:kern w:val="0"/>
          <w:sz w:val="24"/>
          <w:szCs w:val="24"/>
        </w:rPr>
      </w:pPr>
    </w:p>
    <w:p w14:paraId="6B5516A4" w14:textId="77777777" w:rsidR="00586F09" w:rsidRDefault="00586F09">
      <w:pPr>
        <w:jc w:val="center"/>
        <w:rPr>
          <w:rFonts w:ascii="宋体" w:hAnsi="宋体" w:hint="eastAsia"/>
          <w:sz w:val="24"/>
          <w:szCs w:val="24"/>
        </w:rPr>
      </w:pPr>
      <w:r>
        <w:rPr>
          <w:rFonts w:hint="eastAsia"/>
          <w:b/>
          <w:kern w:val="0"/>
          <w:sz w:val="24"/>
          <w:szCs w:val="24"/>
        </w:rPr>
        <w:t>第五章</w:t>
      </w:r>
      <w:r>
        <w:rPr>
          <w:rFonts w:hint="eastAsia"/>
          <w:b/>
          <w:kern w:val="0"/>
          <w:sz w:val="24"/>
          <w:szCs w:val="24"/>
        </w:rPr>
        <w:t xml:space="preserve">  </w:t>
      </w:r>
      <w:r>
        <w:rPr>
          <w:b/>
          <w:kern w:val="0"/>
          <w:sz w:val="24"/>
          <w:szCs w:val="24"/>
        </w:rPr>
        <w:t>利润分配、亏损分担方式</w:t>
      </w:r>
    </w:p>
    <w:p w14:paraId="3A5290E2" w14:textId="77777777" w:rsidR="00586F09" w:rsidRDefault="00586F09">
      <w:pPr>
        <w:ind w:firstLineChars="200" w:firstLine="480"/>
        <w:rPr>
          <w:rFonts w:ascii="宋体" w:hAnsi="宋体" w:hint="eastAsia"/>
          <w:sz w:val="24"/>
          <w:szCs w:val="24"/>
        </w:rPr>
      </w:pPr>
      <w:r>
        <w:rPr>
          <w:rFonts w:ascii="宋体" w:hAnsi="宋体" w:hint="eastAsia"/>
          <w:sz w:val="24"/>
          <w:szCs w:val="24"/>
        </w:rPr>
        <w:t>第</w:t>
      </w:r>
      <w:r>
        <w:rPr>
          <w:rFonts w:ascii="宋体" w:hAnsi="宋体" w:hint="eastAsia"/>
          <w:sz w:val="24"/>
          <w:szCs w:val="24"/>
        </w:rPr>
        <w:t>八</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企业的利润分配、亏损分担，由合伙人按照实缴出资比例分配、分担。普通合伙人对合伙企业债务承担无限连带责任，有限合伙人以其认缴的出资额为限对合伙企业债务承担责任。（该条可根据合伙人之间实际约定，规定相应内容）</w:t>
      </w:r>
    </w:p>
    <w:p w14:paraId="0C8CF8F5" w14:textId="77777777" w:rsidR="00586F09" w:rsidRDefault="00586F09">
      <w:pPr>
        <w:jc w:val="center"/>
        <w:rPr>
          <w:rFonts w:ascii="宋体" w:hAnsi="宋体" w:hint="eastAsia"/>
          <w:b/>
          <w:sz w:val="24"/>
          <w:szCs w:val="24"/>
        </w:rPr>
      </w:pPr>
    </w:p>
    <w:p w14:paraId="17379417" w14:textId="77777777" w:rsidR="00586F09" w:rsidRDefault="00586F09">
      <w:pPr>
        <w:jc w:val="center"/>
        <w:rPr>
          <w:rFonts w:ascii="宋体" w:hAnsi="宋体" w:hint="eastAsia"/>
          <w:b/>
          <w:sz w:val="24"/>
          <w:szCs w:val="24"/>
        </w:rPr>
      </w:pPr>
      <w:r>
        <w:rPr>
          <w:rFonts w:ascii="宋体" w:hAnsi="宋体" w:hint="eastAsia"/>
          <w:b/>
          <w:sz w:val="24"/>
          <w:szCs w:val="24"/>
        </w:rPr>
        <w:t>第六章</w:t>
      </w:r>
      <w:r>
        <w:rPr>
          <w:rFonts w:ascii="宋体" w:hAnsi="宋体" w:hint="eastAsia"/>
          <w:b/>
          <w:sz w:val="24"/>
          <w:szCs w:val="24"/>
        </w:rPr>
        <w:t xml:space="preserve">  </w:t>
      </w:r>
      <w:r>
        <w:rPr>
          <w:rFonts w:ascii="宋体" w:hAnsi="宋体" w:hint="eastAsia"/>
          <w:b/>
          <w:sz w:val="24"/>
          <w:szCs w:val="24"/>
        </w:rPr>
        <w:t>合伙企业事务执行</w:t>
      </w:r>
    </w:p>
    <w:p w14:paraId="4A38FBF7" w14:textId="77777777" w:rsidR="00586F09" w:rsidRDefault="00586F09">
      <w:pPr>
        <w:ind w:firstLine="555"/>
        <w:rPr>
          <w:rFonts w:ascii="宋体" w:hAnsi="宋体" w:hint="eastAsia"/>
          <w:sz w:val="24"/>
          <w:szCs w:val="24"/>
        </w:rPr>
      </w:pPr>
      <w:r>
        <w:rPr>
          <w:rFonts w:ascii="宋体" w:hAnsi="宋体" w:hint="eastAsia"/>
          <w:sz w:val="24"/>
          <w:szCs w:val="24"/>
        </w:rPr>
        <w:t>第</w:t>
      </w:r>
      <w:r>
        <w:rPr>
          <w:rFonts w:ascii="宋体" w:hAnsi="宋体" w:hint="eastAsia"/>
          <w:sz w:val="24"/>
          <w:szCs w:val="24"/>
        </w:rPr>
        <w:t>九</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必须由普通合伙人执行合伙事务，有限合伙人不执行合伙事务，不得对外代表有限合伙企业。</w:t>
      </w:r>
    </w:p>
    <w:p w14:paraId="072702C2" w14:textId="77777777" w:rsidR="00586F09" w:rsidRDefault="00586F09">
      <w:pPr>
        <w:ind w:leftChars="267" w:left="681" w:hangingChars="50" w:hanging="120"/>
        <w:rPr>
          <w:rFonts w:ascii="宋体" w:hAnsi="宋体" w:hint="eastAsia"/>
          <w:sz w:val="24"/>
          <w:szCs w:val="24"/>
        </w:rPr>
      </w:pPr>
      <w:r>
        <w:rPr>
          <w:rFonts w:ascii="宋体" w:hAnsi="宋体" w:hint="eastAsia"/>
          <w:sz w:val="24"/>
          <w:szCs w:val="24"/>
        </w:rPr>
        <w:lastRenderedPageBreak/>
        <w:t>第十条</w:t>
      </w:r>
      <w:r>
        <w:rPr>
          <w:rFonts w:ascii="宋体" w:hAnsi="宋体" w:hint="eastAsia"/>
          <w:sz w:val="24"/>
          <w:szCs w:val="24"/>
        </w:rPr>
        <w:t xml:space="preserve"> </w:t>
      </w:r>
      <w:r>
        <w:rPr>
          <w:rFonts w:ascii="宋体" w:hAnsi="宋体" w:hint="eastAsia"/>
          <w:sz w:val="24"/>
          <w:szCs w:val="24"/>
        </w:rPr>
        <w:t>经全体合伙人决定（</w:t>
      </w:r>
      <w:r>
        <w:rPr>
          <w:rFonts w:ascii="宋体" w:hAnsi="宋体" w:hint="eastAsia"/>
          <w:sz w:val="24"/>
          <w:szCs w:val="24"/>
        </w:rPr>
        <w:t xml:space="preserve"> </w:t>
      </w:r>
      <w:r>
        <w:rPr>
          <w:rFonts w:ascii="宋体" w:hAnsi="宋体" w:hint="eastAsia"/>
          <w:sz w:val="24"/>
          <w:szCs w:val="24"/>
        </w:rPr>
        <w:t>或者按照合伙协议自行约定</w:t>
      </w:r>
      <w:r>
        <w:rPr>
          <w:rFonts w:ascii="宋体" w:hAnsi="宋体" w:hint="eastAsia"/>
          <w:sz w:val="24"/>
          <w:szCs w:val="24"/>
        </w:rPr>
        <w:t xml:space="preserve"> </w:t>
      </w:r>
      <w:r>
        <w:rPr>
          <w:rFonts w:ascii="宋体" w:hAnsi="宋体" w:hint="eastAsia"/>
          <w:sz w:val="24"/>
          <w:szCs w:val="24"/>
        </w:rPr>
        <w:t>），委</w:t>
      </w:r>
    </w:p>
    <w:p w14:paraId="7EA17FA6" w14:textId="77777777" w:rsidR="00586F09" w:rsidRDefault="00586F09">
      <w:pPr>
        <w:rPr>
          <w:rFonts w:ascii="宋体" w:hAnsi="宋体" w:hint="eastAsia"/>
          <w:sz w:val="24"/>
          <w:szCs w:val="24"/>
        </w:rPr>
      </w:pPr>
      <w:r>
        <w:rPr>
          <w:rFonts w:ascii="宋体" w:hAnsi="宋体" w:hint="eastAsia"/>
          <w:sz w:val="24"/>
          <w:szCs w:val="24"/>
        </w:rPr>
        <w:t>托</w:t>
      </w:r>
      <w:r>
        <w:rPr>
          <w:rFonts w:ascii="宋体" w:hAnsi="宋体" w:hint="eastAsia"/>
          <w:sz w:val="24"/>
          <w:szCs w:val="24"/>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个合伙人为合伙企业执行事务合伙人，该合伙人应按照合伙协议或全体合伙人的决定执行事务。</w:t>
      </w:r>
    </w:p>
    <w:p w14:paraId="14AB05D5" w14:textId="77777777" w:rsidR="00586F09" w:rsidRDefault="00586F09">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作为合伙人的法人、其他组织执行合伙事务的，由其委派的代表执行。</w:t>
      </w:r>
    </w:p>
    <w:p w14:paraId="000B800B" w14:textId="77777777" w:rsidR="00586F09" w:rsidRDefault="00586F09">
      <w:pPr>
        <w:pStyle w:val="2"/>
        <w:spacing w:line="240" w:lineRule="auto"/>
        <w:ind w:firstLineChars="50" w:firstLine="120"/>
        <w:rPr>
          <w:rFonts w:ascii="宋体" w:hAnsi="宋体" w:hint="eastAsia"/>
          <w:sz w:val="24"/>
          <w:szCs w:val="24"/>
        </w:rPr>
      </w:pPr>
      <w:r>
        <w:rPr>
          <w:rFonts w:ascii="宋体" w:hAnsi="宋体" w:hint="eastAsia"/>
          <w:sz w:val="24"/>
          <w:szCs w:val="24"/>
        </w:rPr>
        <w:t>第十</w:t>
      </w:r>
      <w:r>
        <w:rPr>
          <w:rFonts w:ascii="宋体" w:hAnsi="宋体" w:hint="eastAsia"/>
          <w:sz w:val="24"/>
          <w:szCs w:val="24"/>
        </w:rPr>
        <w:t>一</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执行合伙企业事务的合伙人，对外代表合伙企业，执行合</w:t>
      </w:r>
    </w:p>
    <w:p w14:paraId="543BDA4C" w14:textId="77777777" w:rsidR="00586F09" w:rsidRDefault="00586F09">
      <w:pPr>
        <w:pStyle w:val="2"/>
        <w:spacing w:line="240" w:lineRule="auto"/>
        <w:ind w:leftChars="0" w:left="0"/>
        <w:rPr>
          <w:rFonts w:ascii="宋体" w:hAnsi="宋体" w:hint="eastAsia"/>
          <w:sz w:val="24"/>
          <w:szCs w:val="24"/>
        </w:rPr>
      </w:pPr>
      <w:r>
        <w:rPr>
          <w:rFonts w:ascii="宋体" w:hAnsi="宋体" w:hint="eastAsia"/>
          <w:sz w:val="24"/>
          <w:szCs w:val="24"/>
        </w:rPr>
        <w:t>伙事务；受委托执行合伙事务的合伙人不按照合伙协议或者全体合伙人的决定执行事务的，其他合伙人可以决定撤销该委托。</w:t>
      </w:r>
    </w:p>
    <w:p w14:paraId="17326736"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二</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执行合伙事务人未按照合伙协议或者全体合伙人的决定执行事务，给合伙企业或者其他合伙人造成损失的，依法承担赔偿责任；</w:t>
      </w:r>
    </w:p>
    <w:p w14:paraId="03AE3C51" w14:textId="77777777" w:rsidR="00586F09" w:rsidRDefault="00586F09">
      <w:pPr>
        <w:ind w:firstLine="555"/>
        <w:rPr>
          <w:rFonts w:ascii="宋体" w:hAnsi="宋体" w:hint="eastAsia"/>
          <w:sz w:val="24"/>
          <w:szCs w:val="24"/>
        </w:rPr>
      </w:pPr>
      <w:r>
        <w:rPr>
          <w:rFonts w:ascii="宋体" w:hAnsi="宋体" w:hint="eastAsia"/>
          <w:sz w:val="24"/>
          <w:szCs w:val="24"/>
        </w:rPr>
        <w:t>合伙企业登记事项发生变更登记时，执行合伙事务的合伙人未按期申请办理变更登记的，应当赔偿由此给合伙企业、其他合伙人或者善意第三人造成的损失。</w:t>
      </w:r>
    </w:p>
    <w:p w14:paraId="4E4C9DA8" w14:textId="77777777" w:rsidR="00586F09" w:rsidRDefault="00586F09">
      <w:pPr>
        <w:ind w:firstLine="555"/>
        <w:rPr>
          <w:rFonts w:ascii="宋体" w:hAnsi="宋体" w:hint="eastAsia"/>
          <w:sz w:val="24"/>
          <w:szCs w:val="24"/>
        </w:rPr>
      </w:pPr>
      <w:r>
        <w:rPr>
          <w:rFonts w:ascii="宋体" w:hAnsi="宋体" w:hint="eastAsia"/>
          <w:sz w:val="24"/>
          <w:szCs w:val="24"/>
        </w:rPr>
        <w:t>合伙人执行合伙事务，将应当归合伙企业的利益据为己有的，或者采取其他手段侵占合伙企业财产的，应当将该利益和财产退还合伙企业；给合伙企业或者其他合伙人造成损失的，依法承担赔偿责任。</w:t>
      </w:r>
    </w:p>
    <w:p w14:paraId="6C4912A4" w14:textId="77777777" w:rsidR="00586F09" w:rsidRDefault="00586F09">
      <w:pPr>
        <w:ind w:firstLine="555"/>
        <w:rPr>
          <w:rFonts w:ascii="宋体" w:hAnsi="宋体" w:hint="eastAsia"/>
          <w:sz w:val="24"/>
          <w:szCs w:val="24"/>
        </w:rPr>
      </w:pPr>
      <w:r>
        <w:rPr>
          <w:rFonts w:ascii="宋体" w:hAnsi="宋体" w:hint="eastAsia"/>
          <w:sz w:val="24"/>
          <w:szCs w:val="24"/>
        </w:rPr>
        <w:t>第十</w:t>
      </w:r>
      <w:r>
        <w:rPr>
          <w:rFonts w:ascii="宋体" w:hAnsi="宋体" w:hint="eastAsia"/>
          <w:sz w:val="24"/>
          <w:szCs w:val="24"/>
        </w:rPr>
        <w:t>三</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执行事务合伙人有下列情形之一的，经其他合伙人一致同意，可以决议将其除名：</w:t>
      </w:r>
    </w:p>
    <w:p w14:paraId="4A5D0AE6" w14:textId="77777777" w:rsidR="00586F09" w:rsidRDefault="00586F09">
      <w:pPr>
        <w:ind w:firstLine="555"/>
        <w:rPr>
          <w:rFonts w:ascii="宋体" w:hAnsi="宋体" w:hint="eastAsia"/>
          <w:sz w:val="24"/>
          <w:szCs w:val="24"/>
        </w:rPr>
      </w:pPr>
      <w:r>
        <w:rPr>
          <w:rFonts w:ascii="宋体" w:hAnsi="宋体" w:hint="eastAsia"/>
          <w:sz w:val="24"/>
          <w:szCs w:val="24"/>
        </w:rPr>
        <w:t>（一）未履行出资义务；</w:t>
      </w:r>
    </w:p>
    <w:p w14:paraId="6E77F3FE" w14:textId="77777777" w:rsidR="00586F09" w:rsidRDefault="00586F09">
      <w:pPr>
        <w:ind w:firstLine="555"/>
        <w:rPr>
          <w:rFonts w:ascii="宋体" w:hAnsi="宋体" w:hint="eastAsia"/>
          <w:sz w:val="24"/>
          <w:szCs w:val="24"/>
        </w:rPr>
      </w:pPr>
      <w:r>
        <w:rPr>
          <w:rFonts w:ascii="宋体" w:hAnsi="宋体" w:hint="eastAsia"/>
          <w:sz w:val="24"/>
          <w:szCs w:val="24"/>
        </w:rPr>
        <w:t>（二）因故意或者重大过失给合伙企业造成损失；</w:t>
      </w:r>
    </w:p>
    <w:p w14:paraId="0AD83A55" w14:textId="77777777" w:rsidR="00586F09" w:rsidRDefault="00586F09">
      <w:pPr>
        <w:ind w:firstLine="555"/>
        <w:rPr>
          <w:rFonts w:ascii="宋体" w:hAnsi="宋体" w:hint="eastAsia"/>
          <w:sz w:val="24"/>
          <w:szCs w:val="24"/>
        </w:rPr>
      </w:pPr>
      <w:r>
        <w:rPr>
          <w:rFonts w:ascii="宋体" w:hAnsi="宋体" w:hint="eastAsia"/>
          <w:sz w:val="24"/>
          <w:szCs w:val="24"/>
        </w:rPr>
        <w:t>（三）执行合伙事务时有不正当行为；</w:t>
      </w:r>
    </w:p>
    <w:p w14:paraId="24428774" w14:textId="77777777" w:rsidR="00586F09" w:rsidRDefault="00586F09">
      <w:pPr>
        <w:ind w:firstLine="555"/>
        <w:rPr>
          <w:rFonts w:ascii="宋体" w:hAnsi="宋体" w:hint="eastAsia"/>
          <w:sz w:val="24"/>
          <w:szCs w:val="24"/>
        </w:rPr>
      </w:pPr>
      <w:r>
        <w:rPr>
          <w:rFonts w:ascii="宋体" w:hAnsi="宋体" w:hint="eastAsia"/>
          <w:sz w:val="24"/>
          <w:szCs w:val="24"/>
        </w:rPr>
        <w:t>（四）发生合伙协议约定的事由。（列举事由）</w:t>
      </w:r>
    </w:p>
    <w:p w14:paraId="275325F0" w14:textId="77777777" w:rsidR="00586F09" w:rsidRDefault="00586F09">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对执行事务合伙人的除名决议应当书面通知被除名人。被除名人接到除名通知之日，除名生效，被除名人退伙。</w:t>
      </w:r>
    </w:p>
    <w:p w14:paraId="3BE335E4" w14:textId="77777777" w:rsidR="00586F09" w:rsidRDefault="00586F09">
      <w:pPr>
        <w:jc w:val="center"/>
        <w:rPr>
          <w:rFonts w:ascii="宋体" w:hAnsi="宋体" w:hint="eastAsia"/>
          <w:b/>
          <w:sz w:val="24"/>
          <w:szCs w:val="24"/>
        </w:rPr>
      </w:pPr>
    </w:p>
    <w:p w14:paraId="16972D2B" w14:textId="77777777" w:rsidR="00586F09" w:rsidRDefault="00586F09">
      <w:pPr>
        <w:jc w:val="center"/>
        <w:rPr>
          <w:rFonts w:ascii="宋体" w:hAnsi="宋体" w:hint="eastAsia"/>
          <w:b/>
          <w:sz w:val="24"/>
          <w:szCs w:val="24"/>
        </w:rPr>
      </w:pPr>
      <w:r>
        <w:rPr>
          <w:rFonts w:ascii="宋体" w:hAnsi="宋体" w:hint="eastAsia"/>
          <w:b/>
          <w:sz w:val="24"/>
          <w:szCs w:val="24"/>
        </w:rPr>
        <w:t>第七章</w:t>
      </w:r>
      <w:r>
        <w:rPr>
          <w:rFonts w:ascii="宋体" w:hAnsi="宋体" w:hint="eastAsia"/>
          <w:b/>
          <w:sz w:val="24"/>
          <w:szCs w:val="24"/>
        </w:rPr>
        <w:t xml:space="preserve">  </w:t>
      </w:r>
      <w:r>
        <w:rPr>
          <w:rFonts w:ascii="宋体" w:hAnsi="宋体" w:hint="eastAsia"/>
          <w:b/>
          <w:sz w:val="24"/>
          <w:szCs w:val="24"/>
        </w:rPr>
        <w:t>入伙、退伙</w:t>
      </w:r>
    </w:p>
    <w:p w14:paraId="40AC8D15"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四</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新合伙人入伙，应当经全体合伙人一致同意，并依法订立书面入伙协议。订立入伙协议时，原合伙人应当向新合伙人如实告知原合伙企业的经营状况和财务状况。</w:t>
      </w:r>
    </w:p>
    <w:p w14:paraId="36AD3CE4"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五</w:t>
      </w:r>
      <w:r>
        <w:rPr>
          <w:rFonts w:ascii="宋体" w:hAnsi="宋体" w:hint="eastAsia"/>
          <w:sz w:val="24"/>
          <w:szCs w:val="24"/>
        </w:rPr>
        <w:t>条、入伙的新合伙人与原合伙人享有同等权利，承担同等责任。新普通合伙人对入伙前有限合伙企业的债务承担无限连带责任；新入伙的有限合伙人对入伙前有限合伙企业的债务，以其认缴的出资额为限承担责任。</w:t>
      </w:r>
    </w:p>
    <w:p w14:paraId="2F05BDA3"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六</w:t>
      </w:r>
      <w:r>
        <w:rPr>
          <w:rFonts w:ascii="宋体" w:hAnsi="宋体" w:hint="eastAsia"/>
          <w:sz w:val="24"/>
          <w:szCs w:val="24"/>
        </w:rPr>
        <w:t>条</w:t>
      </w:r>
      <w:r>
        <w:rPr>
          <w:rFonts w:ascii="宋体" w:hAnsi="宋体" w:hint="eastAsia"/>
          <w:sz w:val="24"/>
          <w:szCs w:val="24"/>
        </w:rPr>
        <w:t xml:space="preserve"> </w:t>
      </w:r>
      <w:r>
        <w:rPr>
          <w:rFonts w:ascii="宋体" w:hAnsi="宋体" w:hint="eastAsia"/>
          <w:b/>
          <w:sz w:val="24"/>
          <w:szCs w:val="24"/>
        </w:rPr>
        <w:t>（约定合伙期限的适用）</w:t>
      </w:r>
      <w:r>
        <w:rPr>
          <w:rFonts w:ascii="宋体" w:hAnsi="宋体" w:hint="eastAsia"/>
          <w:sz w:val="24"/>
          <w:szCs w:val="24"/>
        </w:rPr>
        <w:t>在合伙企业存续期间，有下列情形之一的，合伙人可以退伙：</w:t>
      </w:r>
    </w:p>
    <w:p w14:paraId="0A48E2A5" w14:textId="77777777" w:rsidR="00586F09" w:rsidRDefault="00586F09">
      <w:pPr>
        <w:ind w:firstLineChars="250" w:firstLine="600"/>
        <w:rPr>
          <w:rFonts w:ascii="宋体" w:hAnsi="宋体" w:hint="eastAsia"/>
          <w:sz w:val="24"/>
          <w:szCs w:val="24"/>
        </w:rPr>
      </w:pPr>
      <w:r>
        <w:rPr>
          <w:rFonts w:ascii="宋体" w:hAnsi="宋体" w:hint="eastAsia"/>
          <w:sz w:val="24"/>
          <w:szCs w:val="24"/>
        </w:rPr>
        <w:t>（一）经全体合伙人一致同意；</w:t>
      </w:r>
    </w:p>
    <w:p w14:paraId="292B91E9" w14:textId="77777777" w:rsidR="00586F09" w:rsidRDefault="00586F09">
      <w:pPr>
        <w:ind w:firstLineChars="250" w:firstLine="600"/>
        <w:rPr>
          <w:rFonts w:ascii="宋体" w:hAnsi="宋体" w:hint="eastAsia"/>
          <w:sz w:val="24"/>
          <w:szCs w:val="24"/>
        </w:rPr>
      </w:pPr>
      <w:r>
        <w:rPr>
          <w:rFonts w:ascii="宋体" w:hAnsi="宋体" w:hint="eastAsia"/>
          <w:sz w:val="24"/>
          <w:szCs w:val="24"/>
        </w:rPr>
        <w:t>（二）发生合伙人难以继续参加合伙的事由；</w:t>
      </w:r>
    </w:p>
    <w:p w14:paraId="07895371" w14:textId="77777777" w:rsidR="00586F09" w:rsidRDefault="00586F09">
      <w:pPr>
        <w:ind w:firstLineChars="250" w:firstLine="600"/>
        <w:rPr>
          <w:rFonts w:ascii="宋体" w:hAnsi="宋体" w:hint="eastAsia"/>
          <w:sz w:val="24"/>
          <w:szCs w:val="24"/>
        </w:rPr>
      </w:pPr>
      <w:r>
        <w:rPr>
          <w:rFonts w:ascii="宋体" w:hAnsi="宋体" w:hint="eastAsia"/>
          <w:sz w:val="24"/>
          <w:szCs w:val="24"/>
        </w:rPr>
        <w:t>（三）其他合伙人严重违反合伙协议约定的义务；</w:t>
      </w:r>
    </w:p>
    <w:p w14:paraId="3A52C794" w14:textId="77777777" w:rsidR="00586F09" w:rsidRDefault="00586F09">
      <w:pPr>
        <w:ind w:firstLineChars="250" w:firstLine="600"/>
        <w:rPr>
          <w:rFonts w:ascii="宋体" w:hAnsi="宋体" w:hint="eastAsia"/>
          <w:sz w:val="24"/>
          <w:szCs w:val="24"/>
        </w:rPr>
      </w:pPr>
      <w:r>
        <w:rPr>
          <w:rFonts w:ascii="宋体" w:hAnsi="宋体" w:hint="eastAsia"/>
          <w:sz w:val="24"/>
          <w:szCs w:val="24"/>
        </w:rPr>
        <w:t>（四）合伙协议约定的退伙事由出现（列举退伙事由）。</w:t>
      </w:r>
    </w:p>
    <w:p w14:paraId="14BF5515" w14:textId="77777777" w:rsidR="00586F09" w:rsidRDefault="00586F09">
      <w:pPr>
        <w:ind w:firstLineChars="250" w:firstLine="602"/>
        <w:rPr>
          <w:rFonts w:ascii="宋体" w:hAnsi="宋体" w:hint="eastAsia"/>
          <w:sz w:val="24"/>
          <w:szCs w:val="24"/>
        </w:rPr>
      </w:pPr>
      <w:r>
        <w:rPr>
          <w:rFonts w:ascii="宋体" w:hAnsi="宋体" w:hint="eastAsia"/>
          <w:b/>
          <w:sz w:val="24"/>
          <w:szCs w:val="24"/>
        </w:rPr>
        <w:t>（未约定合伙期限的适用）</w:t>
      </w:r>
      <w:r>
        <w:rPr>
          <w:rFonts w:ascii="宋体" w:hAnsi="宋体" w:hint="eastAsia"/>
          <w:sz w:val="24"/>
          <w:szCs w:val="24"/>
        </w:rPr>
        <w:t>合伙人在不给合伙企业事务执行造成不利影响的情况下，可以退伙，但应当提前三十天通知其他合伙人。</w:t>
      </w:r>
    </w:p>
    <w:p w14:paraId="0B2FB1B7"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七</w:t>
      </w:r>
      <w:r>
        <w:rPr>
          <w:rFonts w:ascii="宋体" w:hAnsi="宋体" w:hint="eastAsia"/>
          <w:sz w:val="24"/>
          <w:szCs w:val="24"/>
        </w:rPr>
        <w:t>条、合伙人有下列情形之一的，当然退伙：</w:t>
      </w:r>
    </w:p>
    <w:p w14:paraId="3FC17DF7" w14:textId="77777777" w:rsidR="00586F09" w:rsidRDefault="00586F09">
      <w:pPr>
        <w:ind w:firstLineChars="200" w:firstLine="480"/>
        <w:rPr>
          <w:rFonts w:ascii="宋体" w:hAnsi="宋体" w:hint="eastAsia"/>
          <w:sz w:val="24"/>
          <w:szCs w:val="24"/>
        </w:rPr>
      </w:pPr>
      <w:r>
        <w:rPr>
          <w:rFonts w:ascii="宋体" w:hAnsi="宋体" w:hint="eastAsia"/>
          <w:sz w:val="24"/>
          <w:szCs w:val="24"/>
        </w:rPr>
        <w:t>（一）作为合伙人的自然人死亡或者被依法宣告死亡；</w:t>
      </w:r>
    </w:p>
    <w:p w14:paraId="7D0A4751" w14:textId="77777777" w:rsidR="00586F09" w:rsidRDefault="00586F09">
      <w:pPr>
        <w:ind w:firstLineChars="200" w:firstLine="480"/>
        <w:rPr>
          <w:rFonts w:ascii="宋体" w:hAnsi="宋体" w:hint="eastAsia"/>
          <w:sz w:val="24"/>
          <w:szCs w:val="24"/>
        </w:rPr>
      </w:pPr>
      <w:r>
        <w:rPr>
          <w:rFonts w:ascii="宋体" w:hAnsi="宋体" w:hint="eastAsia"/>
          <w:sz w:val="24"/>
          <w:szCs w:val="24"/>
        </w:rPr>
        <w:t>（二）除有限合伙人外，个人丧失偿债能力；</w:t>
      </w:r>
    </w:p>
    <w:p w14:paraId="0E5EDF6C" w14:textId="77777777" w:rsidR="00586F09" w:rsidRDefault="00586F09">
      <w:pPr>
        <w:ind w:firstLineChars="200" w:firstLine="480"/>
        <w:rPr>
          <w:rFonts w:ascii="宋体" w:hAnsi="宋体" w:hint="eastAsia"/>
          <w:sz w:val="24"/>
          <w:szCs w:val="24"/>
        </w:rPr>
      </w:pPr>
      <w:r>
        <w:rPr>
          <w:rFonts w:ascii="宋体" w:hAnsi="宋体" w:hint="eastAsia"/>
          <w:sz w:val="24"/>
          <w:szCs w:val="24"/>
        </w:rPr>
        <w:t>（三）作为合伙人的法人或者其他组织依法被吊销营业执照、责令关闭撤销，或者</w:t>
      </w:r>
      <w:r>
        <w:rPr>
          <w:rFonts w:ascii="宋体" w:hAnsi="宋体" w:hint="eastAsia"/>
          <w:sz w:val="24"/>
          <w:szCs w:val="24"/>
        </w:rPr>
        <w:lastRenderedPageBreak/>
        <w:t>被宣告破产；</w:t>
      </w:r>
    </w:p>
    <w:p w14:paraId="68ADE269" w14:textId="77777777" w:rsidR="00586F09" w:rsidRDefault="00586F09">
      <w:pPr>
        <w:ind w:firstLineChars="200" w:firstLine="480"/>
        <w:rPr>
          <w:rFonts w:ascii="宋体" w:hAnsi="宋体" w:hint="eastAsia"/>
          <w:sz w:val="24"/>
          <w:szCs w:val="24"/>
        </w:rPr>
      </w:pPr>
      <w:r>
        <w:rPr>
          <w:rFonts w:ascii="宋体" w:hAnsi="宋体" w:hint="eastAsia"/>
          <w:sz w:val="24"/>
          <w:szCs w:val="24"/>
        </w:rPr>
        <w:t>（四）法律规定或者合伙协议约定合伙人必须具有相关资格而丧失该资格；</w:t>
      </w:r>
    </w:p>
    <w:p w14:paraId="71D3CE7A" w14:textId="77777777" w:rsidR="00586F09" w:rsidRDefault="00586F09">
      <w:pPr>
        <w:ind w:firstLineChars="200" w:firstLine="480"/>
        <w:rPr>
          <w:rFonts w:ascii="宋体" w:hAnsi="宋体" w:hint="eastAsia"/>
          <w:sz w:val="24"/>
          <w:szCs w:val="24"/>
        </w:rPr>
      </w:pPr>
      <w:r>
        <w:rPr>
          <w:rFonts w:ascii="宋体" w:hAnsi="宋体" w:hint="eastAsia"/>
          <w:sz w:val="24"/>
          <w:szCs w:val="24"/>
        </w:rPr>
        <w:t>（五）合伙人在合伙企业中的全部财产份额被人民法院强制执行。</w:t>
      </w:r>
    </w:p>
    <w:p w14:paraId="65A51395" w14:textId="77777777" w:rsidR="00586F09" w:rsidRDefault="00586F09">
      <w:pPr>
        <w:ind w:firstLineChars="200" w:firstLine="480"/>
        <w:rPr>
          <w:rFonts w:ascii="宋体" w:hAnsi="宋体" w:hint="eastAsia"/>
          <w:sz w:val="24"/>
          <w:szCs w:val="24"/>
        </w:rPr>
      </w:pPr>
      <w:r>
        <w:rPr>
          <w:rFonts w:ascii="宋体" w:hAnsi="宋体" w:hint="eastAsia"/>
          <w:sz w:val="24"/>
          <w:szCs w:val="24"/>
        </w:rPr>
        <w:t>第十</w:t>
      </w:r>
      <w:r>
        <w:rPr>
          <w:rFonts w:ascii="宋体" w:hAnsi="宋体" w:hint="eastAsia"/>
          <w:sz w:val="24"/>
          <w:szCs w:val="24"/>
        </w:rPr>
        <w:t>八</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合伙人符合本协议第十四条所列情形之一的，经其他合伙人一致同意可以决议将其除名。被除名人接到除名通知之日，除名生效，被除名人退伙。</w:t>
      </w:r>
    </w:p>
    <w:p w14:paraId="08ED1F50" w14:textId="77777777" w:rsidR="00586F09" w:rsidRDefault="00586F09">
      <w:pPr>
        <w:ind w:firstLineChars="200" w:firstLine="480"/>
        <w:rPr>
          <w:rFonts w:ascii="宋体" w:hAnsi="宋体" w:hint="eastAsia"/>
          <w:sz w:val="24"/>
          <w:szCs w:val="24"/>
        </w:rPr>
      </w:pPr>
      <w:r>
        <w:rPr>
          <w:rFonts w:ascii="宋体" w:hAnsi="宋体" w:hint="eastAsia"/>
          <w:sz w:val="24"/>
          <w:szCs w:val="24"/>
        </w:rPr>
        <w:t>第</w:t>
      </w:r>
      <w:r>
        <w:rPr>
          <w:rFonts w:ascii="宋体" w:hAnsi="宋体" w:hint="eastAsia"/>
          <w:sz w:val="24"/>
          <w:szCs w:val="24"/>
        </w:rPr>
        <w:t>十九</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作为有限合伙人的自然人在有限合伙企业存续期间丧失民事行为能力的，其他合伙人不得因此要求其退伙。</w:t>
      </w:r>
    </w:p>
    <w:p w14:paraId="0BD6EDEC" w14:textId="77777777" w:rsidR="00586F09" w:rsidRDefault="00586F09">
      <w:pPr>
        <w:ind w:firstLineChars="200" w:firstLine="480"/>
        <w:rPr>
          <w:rFonts w:ascii="宋体" w:hAnsi="宋体" w:hint="eastAsia"/>
          <w:sz w:val="24"/>
          <w:szCs w:val="24"/>
        </w:rPr>
      </w:pPr>
      <w:r>
        <w:rPr>
          <w:rFonts w:ascii="宋体" w:hAnsi="宋体" w:hint="eastAsia"/>
          <w:sz w:val="24"/>
          <w:szCs w:val="24"/>
        </w:rPr>
        <w:t>作为有限合伙人的自然人死亡、被依法宣告死亡或者作为有限合伙人的法人及其他组织终止时，其继承人或者权利承受人可以依法取得该有限合伙人在有限合伙企业中的资格。</w:t>
      </w:r>
    </w:p>
    <w:p w14:paraId="4F723081" w14:textId="77777777" w:rsidR="00586F09" w:rsidRDefault="00586F09">
      <w:pPr>
        <w:ind w:firstLineChars="200" w:firstLine="480"/>
        <w:rPr>
          <w:rFonts w:ascii="宋体" w:hAnsi="宋体" w:hint="eastAsia"/>
          <w:sz w:val="24"/>
          <w:szCs w:val="24"/>
        </w:rPr>
      </w:pPr>
      <w:r>
        <w:rPr>
          <w:rFonts w:ascii="宋体" w:hAnsi="宋体" w:hint="eastAsia"/>
          <w:sz w:val="24"/>
          <w:szCs w:val="24"/>
        </w:rPr>
        <w:t>第二十条</w:t>
      </w:r>
      <w:r>
        <w:rPr>
          <w:rFonts w:ascii="宋体" w:hAnsi="宋体" w:hint="eastAsia"/>
          <w:sz w:val="24"/>
          <w:szCs w:val="24"/>
        </w:rPr>
        <w:t xml:space="preserve"> </w:t>
      </w:r>
      <w:r>
        <w:rPr>
          <w:rFonts w:ascii="宋体" w:hAnsi="宋体" w:hint="eastAsia"/>
          <w:sz w:val="24"/>
          <w:szCs w:val="24"/>
        </w:rPr>
        <w:t>合伙人退伙，其他合伙人应当与该退伙人按照退伙时合伙企业的财产状况进行结算，退还退伙人的财产份额，退伙人对给合伙企业造成的损失承担赔偿责任的，相应扣减其应当赔偿的数额。</w:t>
      </w:r>
    </w:p>
    <w:p w14:paraId="6ABBA06C" w14:textId="77777777" w:rsidR="00586F09" w:rsidRDefault="00586F09">
      <w:pPr>
        <w:ind w:firstLineChars="200" w:firstLine="480"/>
        <w:rPr>
          <w:rFonts w:ascii="宋体" w:hAnsi="宋体" w:hint="eastAsia"/>
          <w:sz w:val="24"/>
          <w:szCs w:val="24"/>
        </w:rPr>
      </w:pPr>
      <w:r>
        <w:rPr>
          <w:rFonts w:ascii="宋体" w:hAnsi="宋体" w:hint="eastAsia"/>
          <w:sz w:val="24"/>
          <w:szCs w:val="24"/>
        </w:rPr>
        <w:t>退伙时有未了结的合伙企业事务的，待该事务了结后进行结算。</w:t>
      </w:r>
    </w:p>
    <w:p w14:paraId="3B064E17" w14:textId="77777777" w:rsidR="00586F09" w:rsidRDefault="00586F09">
      <w:pPr>
        <w:ind w:firstLineChars="200" w:firstLine="480"/>
        <w:rPr>
          <w:rFonts w:ascii="宋体" w:hAnsi="宋体" w:hint="eastAsia"/>
          <w:sz w:val="24"/>
          <w:szCs w:val="24"/>
        </w:rPr>
      </w:pPr>
      <w:r>
        <w:rPr>
          <w:rFonts w:ascii="宋体" w:hAnsi="宋体" w:hint="eastAsia"/>
          <w:sz w:val="24"/>
          <w:szCs w:val="24"/>
        </w:rPr>
        <w:t>第二十</w:t>
      </w:r>
      <w:r>
        <w:rPr>
          <w:rFonts w:ascii="宋体" w:hAnsi="宋体" w:hint="eastAsia"/>
          <w:sz w:val="24"/>
          <w:szCs w:val="24"/>
        </w:rPr>
        <w:t>一</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普通合伙人退伙后，对基于退伙前的原因发生的合伙企业债务，承担无限连带责任。</w:t>
      </w:r>
    </w:p>
    <w:p w14:paraId="7BEE8FAF" w14:textId="77777777" w:rsidR="00586F09" w:rsidRDefault="00586F09">
      <w:pPr>
        <w:ind w:firstLineChars="200" w:firstLine="480"/>
        <w:rPr>
          <w:rFonts w:ascii="宋体" w:hAnsi="宋体" w:hint="eastAsia"/>
          <w:sz w:val="24"/>
          <w:szCs w:val="24"/>
        </w:rPr>
      </w:pPr>
      <w:r>
        <w:rPr>
          <w:rFonts w:ascii="宋体" w:hAnsi="宋体" w:hint="eastAsia"/>
          <w:sz w:val="24"/>
          <w:szCs w:val="24"/>
        </w:rPr>
        <w:t>有限合伙人退伙后，对基于退伙前的原因发生的合伙企业的债务，以其退伙时从有限合伙企业中取回的财产承担责任。</w:t>
      </w:r>
    </w:p>
    <w:p w14:paraId="0A0B29C8" w14:textId="77777777" w:rsidR="00586F09" w:rsidRDefault="00586F09">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合伙人退伙时，合伙企业财产少于合伙企业债务的，退伙人应当按照本协议第九条的规定分担亏损。</w:t>
      </w:r>
    </w:p>
    <w:p w14:paraId="694EA536" w14:textId="77777777" w:rsidR="00586F09" w:rsidRDefault="00586F09">
      <w:pPr>
        <w:jc w:val="center"/>
        <w:rPr>
          <w:rFonts w:ascii="宋体" w:hAnsi="宋体" w:hint="eastAsia"/>
          <w:b/>
          <w:sz w:val="24"/>
          <w:szCs w:val="24"/>
        </w:rPr>
      </w:pPr>
    </w:p>
    <w:p w14:paraId="0924F45E" w14:textId="77777777" w:rsidR="00586F09" w:rsidRDefault="00586F09">
      <w:pPr>
        <w:jc w:val="center"/>
        <w:rPr>
          <w:rFonts w:ascii="宋体" w:hAnsi="宋体" w:hint="eastAsia"/>
          <w:b/>
          <w:sz w:val="24"/>
          <w:szCs w:val="24"/>
        </w:rPr>
      </w:pPr>
      <w:r>
        <w:rPr>
          <w:rFonts w:ascii="宋体" w:hAnsi="宋体" w:hint="eastAsia"/>
          <w:b/>
          <w:sz w:val="24"/>
          <w:szCs w:val="24"/>
        </w:rPr>
        <w:t>第八章</w:t>
      </w:r>
      <w:r>
        <w:rPr>
          <w:rFonts w:ascii="宋体" w:hAnsi="宋体" w:hint="eastAsia"/>
          <w:b/>
          <w:sz w:val="24"/>
          <w:szCs w:val="24"/>
        </w:rPr>
        <w:t xml:space="preserve"> </w:t>
      </w:r>
      <w:r>
        <w:rPr>
          <w:rFonts w:ascii="宋体" w:hAnsi="宋体" w:hint="eastAsia"/>
          <w:b/>
          <w:sz w:val="24"/>
          <w:szCs w:val="24"/>
        </w:rPr>
        <w:t>有限合伙人与普通合伙人的转变</w:t>
      </w:r>
    </w:p>
    <w:p w14:paraId="69BF7544" w14:textId="77777777" w:rsidR="00586F09" w:rsidRDefault="00586F09">
      <w:pPr>
        <w:ind w:firstLine="555"/>
        <w:rPr>
          <w:rFonts w:ascii="宋体" w:hAnsi="宋体" w:hint="eastAsia"/>
          <w:sz w:val="24"/>
          <w:szCs w:val="24"/>
        </w:rPr>
      </w:pPr>
      <w:r>
        <w:rPr>
          <w:rFonts w:ascii="宋体" w:hAnsi="宋体" w:hint="eastAsia"/>
          <w:sz w:val="24"/>
          <w:szCs w:val="24"/>
        </w:rPr>
        <w:t>第二十</w:t>
      </w:r>
      <w:r>
        <w:rPr>
          <w:rFonts w:ascii="宋体" w:hAnsi="宋体" w:hint="eastAsia"/>
          <w:sz w:val="24"/>
          <w:szCs w:val="24"/>
        </w:rPr>
        <w:t>二</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普通合伙人转变为有限合伙人，或者有限合伙人转变为普通合伙人，应当经全体合伙人一致同意。</w:t>
      </w:r>
    </w:p>
    <w:p w14:paraId="7102979A" w14:textId="77777777" w:rsidR="00586F09" w:rsidRDefault="00586F09">
      <w:pPr>
        <w:ind w:firstLine="555"/>
        <w:rPr>
          <w:rFonts w:ascii="宋体" w:hAnsi="宋体" w:hint="eastAsia"/>
          <w:sz w:val="24"/>
          <w:szCs w:val="24"/>
        </w:rPr>
      </w:pPr>
      <w:r>
        <w:rPr>
          <w:rFonts w:ascii="宋体" w:hAnsi="宋体" w:hint="eastAsia"/>
          <w:sz w:val="24"/>
          <w:szCs w:val="24"/>
        </w:rPr>
        <w:t>第二十</w:t>
      </w:r>
      <w:r>
        <w:rPr>
          <w:rFonts w:ascii="宋体" w:hAnsi="宋体" w:hint="eastAsia"/>
          <w:sz w:val="24"/>
          <w:szCs w:val="24"/>
        </w:rPr>
        <w:t>三</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有限合伙人转变为普通合伙人的，对其作为有限合伙人期间有限合伙企业发生的债务承担无限连带责任。</w:t>
      </w:r>
    </w:p>
    <w:p w14:paraId="0B7EF05A" w14:textId="77777777" w:rsidR="00586F09" w:rsidRDefault="00586F09">
      <w:pPr>
        <w:ind w:firstLine="555"/>
        <w:rPr>
          <w:rFonts w:ascii="宋体" w:hAnsi="宋体" w:hint="eastAsia"/>
          <w:sz w:val="24"/>
          <w:szCs w:val="24"/>
        </w:rPr>
      </w:pPr>
      <w:r>
        <w:rPr>
          <w:rFonts w:ascii="宋体" w:hAnsi="宋体" w:hint="eastAsia"/>
          <w:sz w:val="24"/>
          <w:szCs w:val="24"/>
        </w:rPr>
        <w:t>普通合伙人转变为有限合伙人的，对其作为普通合伙人期限合伙企业发生的债务承担无限连带责任。</w:t>
      </w:r>
    </w:p>
    <w:p w14:paraId="1FD7547C" w14:textId="77777777" w:rsidR="00586F09" w:rsidRDefault="00586F09">
      <w:pPr>
        <w:ind w:firstLine="555"/>
        <w:rPr>
          <w:rFonts w:ascii="宋体" w:hAnsi="宋体" w:hint="eastAsia"/>
          <w:sz w:val="24"/>
          <w:szCs w:val="24"/>
        </w:rPr>
      </w:pPr>
      <w:r>
        <w:rPr>
          <w:rFonts w:ascii="宋体" w:hAnsi="宋体" w:hint="eastAsia"/>
          <w:sz w:val="24"/>
          <w:szCs w:val="24"/>
        </w:rPr>
        <w:t>第二十</w:t>
      </w:r>
      <w:r>
        <w:rPr>
          <w:rFonts w:ascii="宋体" w:hAnsi="宋体" w:hint="eastAsia"/>
          <w:sz w:val="24"/>
          <w:szCs w:val="24"/>
        </w:rPr>
        <w:t>四</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有限合伙企业仅剩有限合伙人的，应当解散；有限合伙企业仅剩普通合伙人的，转为普通合伙企业。</w:t>
      </w:r>
    </w:p>
    <w:p w14:paraId="22D0DDD5" w14:textId="77777777" w:rsidR="00586F09" w:rsidRDefault="00586F09">
      <w:pPr>
        <w:jc w:val="center"/>
        <w:rPr>
          <w:rFonts w:ascii="宋体" w:hAnsi="宋体" w:hint="eastAsia"/>
          <w:b/>
          <w:sz w:val="24"/>
          <w:szCs w:val="24"/>
        </w:rPr>
      </w:pPr>
    </w:p>
    <w:p w14:paraId="41DB047A" w14:textId="77777777" w:rsidR="00586F09" w:rsidRDefault="00586F09">
      <w:pPr>
        <w:jc w:val="center"/>
        <w:rPr>
          <w:rFonts w:ascii="宋体" w:hAnsi="宋体" w:hint="eastAsia"/>
          <w:b/>
          <w:sz w:val="24"/>
          <w:szCs w:val="24"/>
        </w:rPr>
      </w:pPr>
      <w:r>
        <w:rPr>
          <w:rFonts w:ascii="宋体" w:hAnsi="宋体" w:hint="eastAsia"/>
          <w:b/>
          <w:sz w:val="24"/>
          <w:szCs w:val="24"/>
        </w:rPr>
        <w:t>第九章</w:t>
      </w:r>
      <w:r>
        <w:rPr>
          <w:rFonts w:ascii="宋体" w:hAnsi="宋体" w:hint="eastAsia"/>
          <w:b/>
          <w:sz w:val="24"/>
          <w:szCs w:val="24"/>
        </w:rPr>
        <w:t xml:space="preserve"> </w:t>
      </w:r>
      <w:r>
        <w:rPr>
          <w:rFonts w:ascii="宋体" w:hAnsi="宋体" w:hint="eastAsia"/>
          <w:b/>
          <w:sz w:val="24"/>
          <w:szCs w:val="24"/>
        </w:rPr>
        <w:t>争议解决办法和违约责任</w:t>
      </w:r>
    </w:p>
    <w:p w14:paraId="0A479CD5" w14:textId="77777777" w:rsidR="00586F09" w:rsidRDefault="00586F09">
      <w:pPr>
        <w:pStyle w:val="2"/>
        <w:spacing w:line="240" w:lineRule="auto"/>
        <w:ind w:leftChars="0" w:left="0" w:firstLineChars="200" w:firstLine="480"/>
        <w:rPr>
          <w:rFonts w:ascii="宋体" w:hAnsi="宋体" w:hint="eastAsia"/>
          <w:sz w:val="24"/>
          <w:szCs w:val="24"/>
        </w:rPr>
      </w:pPr>
      <w:r>
        <w:rPr>
          <w:rFonts w:ascii="宋体" w:hAnsi="宋体" w:hint="eastAsia"/>
          <w:sz w:val="24"/>
          <w:szCs w:val="24"/>
        </w:rPr>
        <w:t>第二十</w:t>
      </w:r>
      <w:r>
        <w:rPr>
          <w:rFonts w:ascii="宋体" w:hAnsi="宋体" w:hint="eastAsia"/>
          <w:sz w:val="24"/>
          <w:szCs w:val="24"/>
        </w:rPr>
        <w:t>五</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合伙人违反合伙协议的，应当依法承担违约责任。</w:t>
      </w:r>
    </w:p>
    <w:p w14:paraId="7858490E" w14:textId="77777777" w:rsidR="00586F09" w:rsidRDefault="00586F09">
      <w:pPr>
        <w:pStyle w:val="2"/>
        <w:spacing w:line="240" w:lineRule="auto"/>
        <w:ind w:leftChars="0" w:left="0" w:firstLineChars="200" w:firstLine="480"/>
        <w:rPr>
          <w:rFonts w:ascii="宋体" w:hAnsi="宋体" w:hint="eastAsia"/>
          <w:sz w:val="24"/>
          <w:szCs w:val="24"/>
        </w:rPr>
      </w:pPr>
      <w:r>
        <w:rPr>
          <w:rFonts w:ascii="宋体" w:hAnsi="宋体" w:hint="eastAsia"/>
          <w:sz w:val="24"/>
          <w:szCs w:val="24"/>
        </w:rPr>
        <w:t>第二十</w:t>
      </w:r>
      <w:r>
        <w:rPr>
          <w:rFonts w:ascii="宋体" w:hAnsi="宋体" w:hint="eastAsia"/>
          <w:sz w:val="24"/>
          <w:szCs w:val="24"/>
        </w:rPr>
        <w:t>六</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人履行合伙协议发生争议的，合伙人可以通过协商或者调解解决。不愿通过协商、调解解决或者协商、调解不成的，可以按照达成的仲裁协议向仲裁机构申请仲裁。没有达成仲裁协议的，可以向人民法院起诉。</w:t>
      </w:r>
    </w:p>
    <w:p w14:paraId="6DF78855" w14:textId="77777777" w:rsidR="00586F09" w:rsidRDefault="00586F09">
      <w:pPr>
        <w:pStyle w:val="2"/>
        <w:spacing w:line="240" w:lineRule="auto"/>
        <w:jc w:val="center"/>
        <w:rPr>
          <w:rFonts w:ascii="宋体" w:hAnsi="宋体" w:hint="eastAsia"/>
          <w:b/>
          <w:sz w:val="24"/>
          <w:szCs w:val="24"/>
        </w:rPr>
      </w:pPr>
    </w:p>
    <w:p w14:paraId="4C361499" w14:textId="77777777" w:rsidR="00586F09" w:rsidRDefault="00586F09">
      <w:pPr>
        <w:pStyle w:val="2"/>
        <w:spacing w:line="240" w:lineRule="auto"/>
        <w:jc w:val="center"/>
        <w:rPr>
          <w:rFonts w:ascii="宋体" w:hAnsi="宋体" w:hint="eastAsia"/>
          <w:b/>
          <w:sz w:val="24"/>
          <w:szCs w:val="24"/>
        </w:rPr>
      </w:pPr>
      <w:r>
        <w:rPr>
          <w:rFonts w:ascii="宋体" w:hAnsi="宋体" w:hint="eastAsia"/>
          <w:b/>
          <w:sz w:val="24"/>
          <w:szCs w:val="24"/>
        </w:rPr>
        <w:t>第十章</w:t>
      </w:r>
      <w:r>
        <w:rPr>
          <w:rFonts w:ascii="宋体" w:hAnsi="宋体" w:hint="eastAsia"/>
          <w:b/>
          <w:sz w:val="24"/>
          <w:szCs w:val="24"/>
        </w:rPr>
        <w:t xml:space="preserve"> </w:t>
      </w:r>
      <w:r>
        <w:rPr>
          <w:rFonts w:ascii="宋体" w:hAnsi="宋体" w:hint="eastAsia"/>
          <w:b/>
          <w:sz w:val="24"/>
          <w:szCs w:val="24"/>
        </w:rPr>
        <w:t>合伙企业的解散与清算</w:t>
      </w:r>
    </w:p>
    <w:p w14:paraId="51C104D4" w14:textId="77777777" w:rsidR="00586F09" w:rsidRDefault="00586F09">
      <w:pPr>
        <w:ind w:firstLineChars="200" w:firstLine="480"/>
        <w:rPr>
          <w:rFonts w:ascii="宋体" w:hAnsi="宋体" w:hint="eastAsia"/>
          <w:sz w:val="24"/>
          <w:szCs w:val="24"/>
        </w:rPr>
      </w:pPr>
      <w:r>
        <w:rPr>
          <w:rFonts w:ascii="宋体" w:hAnsi="宋体" w:hint="eastAsia"/>
          <w:sz w:val="24"/>
          <w:szCs w:val="24"/>
        </w:rPr>
        <w:t>第二十</w:t>
      </w:r>
      <w:r>
        <w:rPr>
          <w:rFonts w:ascii="宋体" w:hAnsi="宋体" w:hint="eastAsia"/>
          <w:sz w:val="24"/>
          <w:szCs w:val="24"/>
        </w:rPr>
        <w:t>七</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合伙企业有下列情形之一的应当解散；</w:t>
      </w:r>
    </w:p>
    <w:p w14:paraId="74E30B49" w14:textId="77777777" w:rsidR="00586F09" w:rsidRDefault="00586F09">
      <w:pPr>
        <w:ind w:left="560"/>
        <w:rPr>
          <w:rFonts w:ascii="宋体" w:hAnsi="宋体" w:hint="eastAsia"/>
          <w:sz w:val="24"/>
          <w:szCs w:val="24"/>
        </w:rPr>
      </w:pPr>
      <w:r>
        <w:rPr>
          <w:rFonts w:ascii="宋体" w:hAnsi="宋体" w:hint="eastAsia"/>
          <w:sz w:val="24"/>
          <w:szCs w:val="24"/>
        </w:rPr>
        <w:t>（一）约定合伙期限的，合伙期限届满，合伙人决定不再经营；</w:t>
      </w:r>
    </w:p>
    <w:p w14:paraId="4534DA4B" w14:textId="77777777" w:rsidR="00586F09" w:rsidRDefault="00586F09">
      <w:pPr>
        <w:ind w:left="560"/>
        <w:rPr>
          <w:rFonts w:ascii="宋体" w:hAnsi="宋体" w:hint="eastAsia"/>
          <w:sz w:val="24"/>
          <w:szCs w:val="24"/>
        </w:rPr>
      </w:pPr>
      <w:r>
        <w:rPr>
          <w:rFonts w:ascii="宋体" w:hAnsi="宋体" w:hint="eastAsia"/>
          <w:sz w:val="24"/>
          <w:szCs w:val="24"/>
        </w:rPr>
        <w:t>（二）合伙协议约定的解散事由出现；（列举事由）</w:t>
      </w:r>
    </w:p>
    <w:p w14:paraId="17A742F2" w14:textId="77777777" w:rsidR="00586F09" w:rsidRDefault="00586F09">
      <w:pPr>
        <w:ind w:left="560"/>
        <w:rPr>
          <w:rFonts w:ascii="宋体" w:hAnsi="宋体" w:hint="eastAsia"/>
          <w:sz w:val="24"/>
          <w:szCs w:val="24"/>
        </w:rPr>
      </w:pPr>
      <w:r>
        <w:rPr>
          <w:rFonts w:ascii="宋体" w:hAnsi="宋体" w:hint="eastAsia"/>
          <w:sz w:val="24"/>
          <w:szCs w:val="24"/>
        </w:rPr>
        <w:t>（三）全体合伙人决定解散；</w:t>
      </w:r>
    </w:p>
    <w:p w14:paraId="06BFED46" w14:textId="77777777" w:rsidR="00586F09" w:rsidRDefault="00586F09">
      <w:pPr>
        <w:ind w:left="560"/>
        <w:rPr>
          <w:rFonts w:ascii="宋体" w:hAnsi="宋体" w:hint="eastAsia"/>
          <w:sz w:val="24"/>
          <w:szCs w:val="24"/>
        </w:rPr>
      </w:pPr>
      <w:r>
        <w:rPr>
          <w:rFonts w:ascii="宋体" w:hAnsi="宋体" w:hint="eastAsia"/>
          <w:sz w:val="24"/>
          <w:szCs w:val="24"/>
        </w:rPr>
        <w:t>（四）合伙人已不具备法定人数满三十天；</w:t>
      </w:r>
    </w:p>
    <w:p w14:paraId="0BFE421E" w14:textId="77777777" w:rsidR="00586F09" w:rsidRDefault="00586F09">
      <w:pPr>
        <w:ind w:left="560"/>
        <w:rPr>
          <w:rFonts w:ascii="宋体" w:hAnsi="宋体" w:hint="eastAsia"/>
          <w:sz w:val="24"/>
          <w:szCs w:val="24"/>
        </w:rPr>
      </w:pPr>
      <w:r>
        <w:rPr>
          <w:rFonts w:ascii="宋体" w:hAnsi="宋体" w:hint="eastAsia"/>
          <w:sz w:val="24"/>
          <w:szCs w:val="24"/>
        </w:rPr>
        <w:t>（五）合伙协议约定的合伙目的已经实现或者无法实现；</w:t>
      </w:r>
    </w:p>
    <w:p w14:paraId="343B2867" w14:textId="77777777" w:rsidR="00586F09" w:rsidRDefault="00586F09">
      <w:pPr>
        <w:ind w:left="560"/>
        <w:rPr>
          <w:rFonts w:ascii="宋体" w:hAnsi="宋体" w:hint="eastAsia"/>
          <w:sz w:val="24"/>
          <w:szCs w:val="24"/>
        </w:rPr>
      </w:pPr>
      <w:r>
        <w:rPr>
          <w:rFonts w:ascii="宋体" w:hAnsi="宋体" w:hint="eastAsia"/>
          <w:sz w:val="24"/>
          <w:szCs w:val="24"/>
        </w:rPr>
        <w:t>（六）依法被吊销营业执照、责令关闭或者被撤销；</w:t>
      </w:r>
    </w:p>
    <w:p w14:paraId="5C89D766" w14:textId="77777777" w:rsidR="00586F09" w:rsidRDefault="00586F09">
      <w:pPr>
        <w:ind w:left="560"/>
        <w:rPr>
          <w:rFonts w:ascii="宋体" w:hAnsi="宋体" w:hint="eastAsia"/>
          <w:sz w:val="24"/>
          <w:szCs w:val="24"/>
        </w:rPr>
      </w:pPr>
      <w:r>
        <w:rPr>
          <w:rFonts w:ascii="宋体" w:hAnsi="宋体" w:hint="eastAsia"/>
          <w:sz w:val="24"/>
          <w:szCs w:val="24"/>
        </w:rPr>
        <w:t>（七）出现法律、行政法规规定的合伙企业解散的其他原因。</w:t>
      </w:r>
    </w:p>
    <w:p w14:paraId="2F19580C" w14:textId="77777777" w:rsidR="00586F09" w:rsidRDefault="00586F09">
      <w:pPr>
        <w:ind w:firstLineChars="200" w:firstLine="480"/>
        <w:rPr>
          <w:rFonts w:ascii="宋体" w:hAnsi="宋体" w:hint="eastAsia"/>
          <w:sz w:val="24"/>
          <w:szCs w:val="24"/>
        </w:rPr>
      </w:pPr>
      <w:r>
        <w:rPr>
          <w:rFonts w:ascii="宋体" w:hAnsi="宋体" w:hint="eastAsia"/>
          <w:sz w:val="24"/>
          <w:szCs w:val="24"/>
        </w:rPr>
        <w:t>第二十</w:t>
      </w:r>
      <w:r>
        <w:rPr>
          <w:rFonts w:ascii="宋体" w:hAnsi="宋体" w:hint="eastAsia"/>
          <w:sz w:val="24"/>
          <w:szCs w:val="24"/>
        </w:rPr>
        <w:t>八</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合伙企业解散时，应当由清算人进行清算。</w:t>
      </w:r>
    </w:p>
    <w:p w14:paraId="7A537EBA" w14:textId="77777777" w:rsidR="00586F09" w:rsidRDefault="00586F09">
      <w:pPr>
        <w:ind w:firstLineChars="200" w:firstLine="480"/>
        <w:rPr>
          <w:rFonts w:ascii="宋体" w:hAnsi="宋体" w:hint="eastAsia"/>
          <w:sz w:val="24"/>
          <w:szCs w:val="24"/>
        </w:rPr>
      </w:pPr>
      <w:r>
        <w:rPr>
          <w:rFonts w:ascii="宋体" w:hAnsi="宋体" w:hint="eastAsia"/>
          <w:sz w:val="24"/>
          <w:szCs w:val="24"/>
        </w:rPr>
        <w:t>清算人由全体合伙人担任；经全体合伙人过半数同意，可以自合伙解散事由出现后十五日内指定一个或者数个合伙人，或者委托第三人，担任清算人。</w:t>
      </w:r>
    </w:p>
    <w:p w14:paraId="70319283" w14:textId="77777777" w:rsidR="00586F09" w:rsidRDefault="00586F09">
      <w:pPr>
        <w:ind w:firstLineChars="200" w:firstLine="480"/>
        <w:rPr>
          <w:rFonts w:ascii="宋体" w:hAnsi="宋体" w:hint="eastAsia"/>
          <w:sz w:val="24"/>
          <w:szCs w:val="24"/>
        </w:rPr>
      </w:pPr>
      <w:r>
        <w:rPr>
          <w:rFonts w:ascii="宋体" w:hAnsi="宋体" w:hint="eastAsia"/>
          <w:sz w:val="24"/>
          <w:szCs w:val="24"/>
        </w:rPr>
        <w:t>自合伙企业解散事由出现之日起十五日内未确定清算人的，合伙人或其他利害关系人可以申请人民法院指定清算人。</w:t>
      </w:r>
    </w:p>
    <w:p w14:paraId="38CEAFFD" w14:textId="77777777" w:rsidR="00586F09" w:rsidRDefault="00586F09">
      <w:pPr>
        <w:ind w:firstLineChars="200" w:firstLine="480"/>
        <w:rPr>
          <w:rFonts w:ascii="宋体" w:hAnsi="宋体" w:hint="eastAsia"/>
          <w:sz w:val="24"/>
          <w:szCs w:val="24"/>
        </w:rPr>
      </w:pPr>
      <w:r>
        <w:rPr>
          <w:rFonts w:ascii="宋体" w:hAnsi="宋体" w:hint="eastAsia"/>
          <w:sz w:val="24"/>
          <w:szCs w:val="24"/>
        </w:rPr>
        <w:t>第</w:t>
      </w:r>
      <w:r>
        <w:rPr>
          <w:rFonts w:ascii="宋体" w:hAnsi="宋体" w:hint="eastAsia"/>
          <w:sz w:val="24"/>
          <w:szCs w:val="24"/>
        </w:rPr>
        <w:t>二十九</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清算人自被确定之日起十日内将合伙企业解散事项通知债权人，并于六十日内在报纸上公告。债权人应当自接到通知书之日起三十日内，未接到通知书的自公告之日起四十五日内，向清算人申报债权。</w:t>
      </w:r>
    </w:p>
    <w:p w14:paraId="6C425540" w14:textId="77777777" w:rsidR="00586F09" w:rsidRDefault="00586F09">
      <w:pPr>
        <w:ind w:firstLineChars="200" w:firstLine="480"/>
        <w:rPr>
          <w:rFonts w:ascii="宋体" w:hAnsi="宋体" w:hint="eastAsia"/>
          <w:sz w:val="24"/>
          <w:szCs w:val="24"/>
        </w:rPr>
      </w:pPr>
      <w:r>
        <w:rPr>
          <w:rFonts w:ascii="宋体" w:hAnsi="宋体" w:hint="eastAsia"/>
          <w:sz w:val="24"/>
          <w:szCs w:val="24"/>
        </w:rPr>
        <w:t>第三十条</w:t>
      </w:r>
      <w:r>
        <w:rPr>
          <w:rFonts w:ascii="宋体" w:hAnsi="宋体" w:hint="eastAsia"/>
          <w:sz w:val="24"/>
          <w:szCs w:val="24"/>
        </w:rPr>
        <w:t xml:space="preserve"> </w:t>
      </w:r>
      <w:r>
        <w:rPr>
          <w:rFonts w:ascii="宋体" w:hAnsi="宋体" w:hint="eastAsia"/>
          <w:sz w:val="24"/>
          <w:szCs w:val="24"/>
        </w:rPr>
        <w:t>清算结束，清算人应当编制清算报告，经全体合伙人签署后，在十五日内向企业登记机关报送清算报告，申请办理合伙企业注销登记。</w:t>
      </w:r>
    </w:p>
    <w:p w14:paraId="47CD5802" w14:textId="77777777" w:rsidR="00586F09" w:rsidRDefault="00586F09">
      <w:pPr>
        <w:ind w:firstLineChars="200" w:firstLine="480"/>
        <w:rPr>
          <w:rFonts w:ascii="宋体" w:hAnsi="宋体" w:hint="eastAsia"/>
          <w:sz w:val="24"/>
          <w:szCs w:val="24"/>
        </w:rPr>
      </w:pPr>
      <w:r>
        <w:rPr>
          <w:rFonts w:ascii="宋体" w:hAnsi="宋体" w:hint="eastAsia"/>
          <w:sz w:val="24"/>
          <w:szCs w:val="24"/>
        </w:rPr>
        <w:t>第三十</w:t>
      </w:r>
      <w:r>
        <w:rPr>
          <w:rFonts w:ascii="宋体" w:hAnsi="宋体" w:hint="eastAsia"/>
          <w:sz w:val="24"/>
          <w:szCs w:val="24"/>
        </w:rPr>
        <w:t>一</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合伙企业注销后，原普通合伙人对合伙企业存续期间的债务仍应承担无限连带责任。</w:t>
      </w:r>
    </w:p>
    <w:p w14:paraId="2BB623F6" w14:textId="77777777" w:rsidR="00586F09" w:rsidRDefault="00586F09">
      <w:pPr>
        <w:jc w:val="center"/>
        <w:rPr>
          <w:rFonts w:ascii="宋体" w:hAnsi="宋体" w:hint="eastAsia"/>
          <w:b/>
          <w:sz w:val="24"/>
          <w:szCs w:val="24"/>
        </w:rPr>
      </w:pPr>
    </w:p>
    <w:p w14:paraId="058E690A" w14:textId="77777777" w:rsidR="00586F09" w:rsidRDefault="00586F09">
      <w:pPr>
        <w:jc w:val="center"/>
        <w:rPr>
          <w:rFonts w:ascii="宋体" w:hAnsi="宋体" w:hint="eastAsia"/>
          <w:b/>
          <w:sz w:val="24"/>
          <w:szCs w:val="24"/>
        </w:rPr>
      </w:pPr>
      <w:r>
        <w:rPr>
          <w:rFonts w:ascii="宋体" w:hAnsi="宋体" w:hint="eastAsia"/>
          <w:b/>
          <w:sz w:val="24"/>
          <w:szCs w:val="24"/>
        </w:rPr>
        <w:t>第十一章</w:t>
      </w:r>
      <w:r>
        <w:rPr>
          <w:rFonts w:ascii="宋体" w:hAnsi="宋体" w:hint="eastAsia"/>
          <w:b/>
          <w:sz w:val="24"/>
          <w:szCs w:val="24"/>
        </w:rPr>
        <w:t xml:space="preserve">    </w:t>
      </w:r>
      <w:r>
        <w:rPr>
          <w:rFonts w:ascii="宋体" w:hAnsi="宋体" w:hint="eastAsia"/>
          <w:b/>
          <w:sz w:val="24"/>
          <w:szCs w:val="24"/>
        </w:rPr>
        <w:t>其他事项</w:t>
      </w:r>
    </w:p>
    <w:p w14:paraId="436061D9" w14:textId="77777777" w:rsidR="00586F09" w:rsidRDefault="00586F09">
      <w:pPr>
        <w:pStyle w:val="2"/>
        <w:spacing w:line="240" w:lineRule="auto"/>
        <w:rPr>
          <w:rFonts w:ascii="宋体" w:hAnsi="宋体" w:hint="eastAsia"/>
          <w:sz w:val="24"/>
          <w:szCs w:val="24"/>
        </w:rPr>
      </w:pPr>
      <w:r>
        <w:rPr>
          <w:rFonts w:ascii="宋体" w:hAnsi="宋体" w:hint="eastAsia"/>
          <w:sz w:val="24"/>
          <w:szCs w:val="24"/>
        </w:rPr>
        <w:t>第三十</w:t>
      </w:r>
      <w:r>
        <w:rPr>
          <w:rFonts w:ascii="宋体" w:hAnsi="宋体" w:hint="eastAsia"/>
          <w:sz w:val="24"/>
          <w:szCs w:val="24"/>
        </w:rPr>
        <w:t>二</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本协议经全体合伙人共同协商订立，经全体合伙人签署后</w:t>
      </w:r>
    </w:p>
    <w:p w14:paraId="6396AB08" w14:textId="77777777" w:rsidR="00586F09" w:rsidRDefault="00586F09">
      <w:pPr>
        <w:pStyle w:val="2"/>
        <w:spacing w:line="240" w:lineRule="auto"/>
        <w:ind w:leftChars="0" w:left="0"/>
        <w:rPr>
          <w:rFonts w:ascii="宋体" w:hAnsi="宋体" w:hint="eastAsia"/>
          <w:sz w:val="24"/>
          <w:szCs w:val="24"/>
        </w:rPr>
      </w:pPr>
      <w:r>
        <w:rPr>
          <w:rFonts w:ascii="宋体" w:hAnsi="宋体" w:hint="eastAsia"/>
          <w:sz w:val="24"/>
          <w:szCs w:val="24"/>
        </w:rPr>
        <w:t>生效。合伙人按照合伙协议享有权利，履行义务。</w:t>
      </w:r>
    </w:p>
    <w:p w14:paraId="262C2CA5" w14:textId="77777777" w:rsidR="00586F09" w:rsidRDefault="00586F09">
      <w:pPr>
        <w:ind w:firstLineChars="200" w:firstLine="480"/>
        <w:rPr>
          <w:rFonts w:ascii="宋体" w:hAnsi="宋体" w:hint="eastAsia"/>
          <w:sz w:val="24"/>
          <w:szCs w:val="24"/>
        </w:rPr>
      </w:pPr>
      <w:r>
        <w:rPr>
          <w:rFonts w:ascii="宋体" w:hAnsi="宋体" w:hint="eastAsia"/>
          <w:sz w:val="24"/>
          <w:szCs w:val="24"/>
        </w:rPr>
        <w:t>修改或者补充本协议，需经全体合伙人一致同意，并经全体合伙人签署后生效。</w:t>
      </w:r>
    </w:p>
    <w:p w14:paraId="07B98E83" w14:textId="77777777" w:rsidR="00586F09" w:rsidRDefault="00586F09">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本协议未约定的或者约定不明确的事项，由合伙人依法协商决定；协商不成的，依照法律、行政法规的规定处理。</w:t>
      </w:r>
    </w:p>
    <w:p w14:paraId="749CDF86" w14:textId="77777777" w:rsidR="00586F09" w:rsidRDefault="00586F09">
      <w:pPr>
        <w:ind w:firstLineChars="200" w:firstLine="480"/>
        <w:rPr>
          <w:rFonts w:ascii="宋体" w:hAnsi="宋体" w:hint="eastAsia"/>
          <w:sz w:val="24"/>
          <w:szCs w:val="24"/>
        </w:rPr>
      </w:pPr>
      <w:r>
        <w:rPr>
          <w:rFonts w:ascii="宋体" w:hAnsi="宋体" w:hint="eastAsia"/>
          <w:sz w:val="24"/>
          <w:szCs w:val="24"/>
        </w:rPr>
        <w:t>第三十</w:t>
      </w:r>
      <w:r>
        <w:rPr>
          <w:rFonts w:ascii="宋体" w:hAnsi="宋体" w:hint="eastAsia"/>
          <w:sz w:val="24"/>
          <w:szCs w:val="24"/>
        </w:rPr>
        <w:t>三</w:t>
      </w:r>
      <w:r>
        <w:rPr>
          <w:rFonts w:ascii="宋体" w:hAnsi="宋体" w:hint="eastAsia"/>
          <w:sz w:val="24"/>
          <w:szCs w:val="24"/>
        </w:rPr>
        <w:t>条</w:t>
      </w:r>
      <w:r>
        <w:rPr>
          <w:rFonts w:ascii="宋体" w:hAnsi="宋体" w:hint="eastAsia"/>
          <w:sz w:val="24"/>
          <w:szCs w:val="24"/>
        </w:rPr>
        <w:t xml:space="preserve"> </w:t>
      </w:r>
      <w:r>
        <w:rPr>
          <w:rFonts w:ascii="宋体" w:hAnsi="宋体" w:hint="eastAsia"/>
          <w:sz w:val="24"/>
          <w:szCs w:val="24"/>
        </w:rPr>
        <w:t>本协议一式</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份，合伙人各持一份，合伙企业留存一份，并报合伙企业登记机关备案一份。</w:t>
      </w:r>
    </w:p>
    <w:p w14:paraId="413810C4" w14:textId="77777777" w:rsidR="00586F09" w:rsidRDefault="00586F09">
      <w:pPr>
        <w:rPr>
          <w:rFonts w:ascii="宋体" w:hAnsi="宋体" w:hint="eastAsia"/>
          <w:sz w:val="24"/>
          <w:szCs w:val="24"/>
        </w:rPr>
      </w:pPr>
    </w:p>
    <w:p w14:paraId="1EE7F710" w14:textId="77777777" w:rsidR="00586F09" w:rsidRDefault="00586F09">
      <w:pPr>
        <w:rPr>
          <w:rFonts w:ascii="宋体" w:hAnsi="宋体" w:hint="eastAsia"/>
          <w:sz w:val="24"/>
          <w:szCs w:val="24"/>
        </w:rPr>
      </w:pPr>
      <w:r>
        <w:rPr>
          <w:rFonts w:ascii="宋体" w:hAnsi="宋体" w:hint="eastAsia"/>
          <w:sz w:val="24"/>
          <w:szCs w:val="24"/>
        </w:rPr>
        <w:t>合伙人签署（自然人签名，自然人以外的单位盖章）：</w:t>
      </w:r>
    </w:p>
    <w:p w14:paraId="43FDDBB5" w14:textId="77777777" w:rsidR="00586F09" w:rsidRDefault="00586F09">
      <w:pPr>
        <w:ind w:firstLine="570"/>
        <w:rPr>
          <w:rFonts w:ascii="宋体" w:hAnsi="宋体" w:hint="eastAsia"/>
          <w:sz w:val="24"/>
          <w:szCs w:val="24"/>
        </w:rPr>
      </w:pPr>
      <w:r>
        <w:rPr>
          <w:rFonts w:ascii="宋体" w:hAnsi="宋体" w:hint="eastAsia"/>
          <w:sz w:val="24"/>
          <w:szCs w:val="24"/>
        </w:rPr>
        <w:t xml:space="preserve">                                          </w:t>
      </w:r>
    </w:p>
    <w:p w14:paraId="7CE27FBF" w14:textId="77777777" w:rsidR="00586F09" w:rsidRDefault="00586F09">
      <w:pPr>
        <w:ind w:firstLineChars="2352" w:firstLine="5645"/>
        <w:rPr>
          <w:rFonts w:ascii="宋体" w:hAnsi="宋体" w:hint="eastAsia"/>
          <w:sz w:val="24"/>
          <w:szCs w:val="24"/>
        </w:rPr>
      </w:pPr>
      <w:r>
        <w:rPr>
          <w:rFonts w:ascii="宋体" w:hAnsi="宋体" w:hint="eastAsia"/>
          <w:sz w:val="24"/>
          <w:szCs w:val="24"/>
        </w:rPr>
        <w:t xml:space="preserve">           </w:t>
      </w:r>
    </w:p>
    <w:p w14:paraId="184BD027" w14:textId="77777777" w:rsidR="00586F09" w:rsidRDefault="00586F09">
      <w:pPr>
        <w:rPr>
          <w:sz w:val="24"/>
          <w:szCs w:val="24"/>
        </w:rPr>
      </w:pPr>
    </w:p>
    <w:p w14:paraId="2F7D351F" w14:textId="77777777" w:rsidR="00586F09" w:rsidRDefault="00586F09">
      <w:pPr>
        <w:rPr>
          <w:sz w:val="24"/>
          <w:szCs w:val="24"/>
        </w:rPr>
      </w:pPr>
    </w:p>
    <w:p w14:paraId="716BAEA4" w14:textId="77777777" w:rsidR="00586F09" w:rsidRDefault="00586F09">
      <w:pPr>
        <w:rPr>
          <w:sz w:val="24"/>
          <w:szCs w:val="24"/>
        </w:rPr>
      </w:pPr>
    </w:p>
    <w:p w14:paraId="4B17B540" w14:textId="77777777" w:rsidR="00586F09" w:rsidRDefault="00586F09">
      <w:pPr>
        <w:rPr>
          <w:sz w:val="24"/>
          <w:szCs w:val="24"/>
        </w:rPr>
      </w:pPr>
    </w:p>
    <w:p w14:paraId="679132D6" w14:textId="77777777" w:rsidR="00586F09" w:rsidRDefault="00586F09">
      <w:pPr>
        <w:rPr>
          <w:sz w:val="24"/>
          <w:szCs w:val="24"/>
        </w:rPr>
      </w:pPr>
    </w:p>
    <w:p w14:paraId="48582CBC" w14:textId="77777777" w:rsidR="00586F09" w:rsidRDefault="00586F09">
      <w:pPr>
        <w:rPr>
          <w:sz w:val="24"/>
          <w:szCs w:val="24"/>
        </w:rPr>
      </w:pPr>
    </w:p>
    <w:p w14:paraId="79B8FED6" w14:textId="77777777" w:rsidR="00586F09" w:rsidRDefault="00586F09">
      <w:pPr>
        <w:rPr>
          <w:sz w:val="24"/>
          <w:szCs w:val="24"/>
        </w:rPr>
      </w:pPr>
    </w:p>
    <w:p w14:paraId="49155014" w14:textId="77777777" w:rsidR="00586F09" w:rsidRDefault="00586F09">
      <w:pPr>
        <w:rPr>
          <w:sz w:val="24"/>
          <w:szCs w:val="24"/>
        </w:rPr>
      </w:pPr>
    </w:p>
    <w:p w14:paraId="51ADDE50" w14:textId="77777777" w:rsidR="00586F09" w:rsidRDefault="00586F09">
      <w:pPr>
        <w:rPr>
          <w:sz w:val="24"/>
          <w:szCs w:val="24"/>
        </w:rPr>
      </w:pPr>
    </w:p>
    <w:p w14:paraId="1636951B" w14:textId="77777777" w:rsidR="00586F09" w:rsidRDefault="00586F09">
      <w:pPr>
        <w:rPr>
          <w:sz w:val="24"/>
          <w:szCs w:val="24"/>
        </w:rPr>
      </w:pPr>
    </w:p>
    <w:p w14:paraId="4702F1D1" w14:textId="77777777" w:rsidR="00586F09" w:rsidRDefault="00586F09">
      <w:pPr>
        <w:rPr>
          <w:sz w:val="24"/>
          <w:szCs w:val="24"/>
        </w:rPr>
      </w:pPr>
    </w:p>
    <w:p w14:paraId="5703C3EE" w14:textId="77777777" w:rsidR="00586F09" w:rsidRDefault="00586F09">
      <w:pPr>
        <w:tabs>
          <w:tab w:val="left" w:pos="7359"/>
        </w:tabs>
        <w:jc w:val="left"/>
        <w:rPr>
          <w:sz w:val="24"/>
          <w:szCs w:val="24"/>
        </w:rPr>
      </w:pP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sectPr w:rsidR="00586F09">
      <w:footerReference w:type="even" r:id="rId6"/>
      <w:footerReference w:type="default" r:id="rId7"/>
      <w:pgSz w:w="11906" w:h="16838"/>
      <w:pgMar w:top="1531" w:right="1361" w:bottom="1899" w:left="1474"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B617" w14:textId="77777777" w:rsidR="00586F09" w:rsidRDefault="00586F09">
      <w:r>
        <w:separator/>
      </w:r>
    </w:p>
  </w:endnote>
  <w:endnote w:type="continuationSeparator" w:id="0">
    <w:p w14:paraId="294198C4" w14:textId="77777777" w:rsidR="00586F09" w:rsidRDefault="00586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6597" w14:textId="77777777" w:rsidR="00586F09" w:rsidRDefault="00586F09">
    <w:pPr>
      <w:pStyle w:val="a6"/>
      <w:framePr w:h="0"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14:paraId="79E32420" w14:textId="77777777" w:rsidR="00586F09" w:rsidRDefault="00586F09">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7EC0" w14:textId="77777777" w:rsidR="00586F09" w:rsidRDefault="00586F09">
    <w:pPr>
      <w:pStyle w:val="a6"/>
      <w:framePr w:h="0" w:wrap="around" w:vAnchor="text" w:hAnchor="margin" w:xAlign="center" w:y="1"/>
      <w:rPr>
        <w:rFonts w:hint="eastAsia"/>
      </w:rPr>
    </w:pPr>
    <w:r>
      <w:fldChar w:fldCharType="begin"/>
    </w:r>
    <w:r>
      <w:rPr>
        <w:rStyle w:val="a3"/>
      </w:rPr>
      <w:instrText xml:space="preserve">PAGE  </w:instrText>
    </w:r>
    <w:r>
      <w:fldChar w:fldCharType="separate"/>
    </w:r>
    <w:r>
      <w:rPr>
        <w:rStyle w:val="a3"/>
        <w:lang w:val="en-US"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8CDD" w14:textId="77777777" w:rsidR="00586F09" w:rsidRDefault="00586F09">
      <w:r>
        <w:separator/>
      </w:r>
    </w:p>
  </w:footnote>
  <w:footnote w:type="continuationSeparator" w:id="0">
    <w:p w14:paraId="6C9190A1" w14:textId="77777777" w:rsidR="00586F09" w:rsidRDefault="00586F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303"/>
  <w:displayHorizontalDrawingGridEvery w:val="0"/>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586F09"/>
    <w:rsid w:val="00A66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296DF466"/>
  <w15:chartTrackingRefBased/>
  <w15:docId w15:val="{2A846715-DCB0-494E-A7A2-456FAF24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3">
    <w:name w:val="Body Text Indent 3"/>
    <w:basedOn w:val="a"/>
    <w:pPr>
      <w:ind w:firstLine="570"/>
    </w:pPr>
    <w:rPr>
      <w:rFonts w:ascii="仿宋_GB2312" w:eastAsia="仿宋_GB2312"/>
      <w:sz w:val="28"/>
    </w:rPr>
  </w:style>
  <w:style w:type="paragraph" w:styleId="a4">
    <w:name w:val="Balloon Text"/>
    <w:basedOn w:val="a"/>
    <w:rPr>
      <w:sz w:val="18"/>
      <w:szCs w:val="18"/>
    </w:rPr>
  </w:style>
  <w:style w:type="paragraph" w:styleId="2">
    <w:name w:val="Body Text Indent 2"/>
    <w:basedOn w:val="a"/>
    <w:pPr>
      <w:spacing w:after="120" w:line="480" w:lineRule="auto"/>
      <w:ind w:leftChars="200" w:left="420"/>
    </w:p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3300</Characters>
  <Application>Microsoft Office Word</Application>
  <DocSecurity>4</DocSecurity>
  <PresentationFormat/>
  <Lines>27</Lines>
  <Paragraphs>7</Paragraphs>
  <Slides>0</Slides>
  <Notes>0</Notes>
  <HiddenSlides>0</HiddenSlides>
  <MMClips>0</MMClips>
  <ScaleCrop>false</ScaleCrop>
  <Manager/>
  <Company>微软中国</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制定合伙企业协议须知</dc:title>
  <dc:subject/>
  <dc:creator>微软用户</dc:creator>
  <cp:keywords/>
  <dc:description/>
  <cp:lastModifiedBy>Administrator</cp:lastModifiedBy>
  <cp:revision>2</cp:revision>
  <cp:lastPrinted>2007-08-03T00:12:00Z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2052-9.1.0.4856</vt:lpwstr>
  </property>
</Properties>
</file>