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130879" w14:textId="77777777" w:rsidR="00CF7535" w:rsidRDefault="00CF7535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员工</w:t>
      </w:r>
      <w:r>
        <w:rPr>
          <w:rFonts w:hint="eastAsia"/>
          <w:b/>
          <w:sz w:val="44"/>
          <w:szCs w:val="44"/>
        </w:rPr>
        <w:t>参</w:t>
      </w:r>
      <w:r>
        <w:rPr>
          <w:rFonts w:hint="eastAsia"/>
          <w:b/>
          <w:sz w:val="44"/>
          <w:szCs w:val="44"/>
        </w:rPr>
        <w:t>股协议书范本</w:t>
      </w:r>
    </w:p>
    <w:p w14:paraId="0C38C335" w14:textId="77777777" w:rsidR="00CF7535" w:rsidRDefault="00CF7535">
      <w:pPr>
        <w:jc w:val="center"/>
        <w:rPr>
          <w:rFonts w:hint="eastAsia"/>
          <w:b/>
          <w:sz w:val="44"/>
          <w:szCs w:val="44"/>
        </w:rPr>
      </w:pPr>
    </w:p>
    <w:p w14:paraId="78A5730A" w14:textId="77777777" w:rsidR="00CF7535" w:rsidRDefault="00CF7535">
      <w:pPr>
        <w:ind w:leftChars="267" w:left="561"/>
        <w:rPr>
          <w:rFonts w:ascii="Arial" w:hAnsi="Arial" w:cs="Arial" w:hint="eastAsia"/>
          <w:bCs/>
          <w:color w:val="333333"/>
          <w:kern w:val="0"/>
          <w:sz w:val="24"/>
        </w:rPr>
      </w:pPr>
      <w:r>
        <w:rPr>
          <w:rFonts w:ascii="Arial" w:hAnsi="Arial" w:cs="Arial" w:hint="eastAsia"/>
          <w:bCs/>
          <w:color w:val="333333"/>
          <w:kern w:val="0"/>
          <w:sz w:val="24"/>
        </w:rPr>
        <w:t>甲（姓名）</w:t>
      </w:r>
      <w:r>
        <w:rPr>
          <w:rFonts w:ascii="Arial" w:hAnsi="Arial" w:cs="Arial" w:hint="eastAsia"/>
          <w:bCs/>
          <w:color w:val="333333"/>
          <w:kern w:val="0"/>
          <w:sz w:val="24"/>
          <w:u w:val="single"/>
        </w:rPr>
        <w:t xml:space="preserve">        </w:t>
      </w:r>
      <w:r>
        <w:rPr>
          <w:rFonts w:ascii="Arial" w:hAnsi="Arial" w:cs="Arial" w:hint="eastAsia"/>
          <w:bCs/>
          <w:color w:val="333333"/>
          <w:kern w:val="0"/>
          <w:sz w:val="24"/>
        </w:rPr>
        <w:t xml:space="preserve"> </w:t>
      </w:r>
      <w:r>
        <w:rPr>
          <w:rFonts w:ascii="Arial" w:hAnsi="Arial" w:cs="Arial" w:hint="eastAsia"/>
          <w:bCs/>
          <w:color w:val="333333"/>
          <w:kern w:val="0"/>
          <w:sz w:val="24"/>
        </w:rPr>
        <w:t>，性别：</w:t>
      </w:r>
      <w:r>
        <w:rPr>
          <w:rFonts w:ascii="Arial" w:hAnsi="Arial" w:cs="Arial" w:hint="eastAsia"/>
          <w:bCs/>
          <w:color w:val="333333"/>
          <w:kern w:val="0"/>
          <w:sz w:val="24"/>
          <w:u w:val="single"/>
        </w:rPr>
        <w:t xml:space="preserve">   </w:t>
      </w:r>
      <w:r>
        <w:rPr>
          <w:rFonts w:ascii="Arial" w:hAnsi="Arial" w:cs="Arial" w:hint="eastAsia"/>
          <w:bCs/>
          <w:color w:val="333333"/>
          <w:kern w:val="0"/>
          <w:sz w:val="24"/>
        </w:rPr>
        <w:t>，身份证：</w:t>
      </w:r>
      <w:r>
        <w:rPr>
          <w:rFonts w:ascii="Arial" w:hAnsi="Arial" w:cs="Arial" w:hint="eastAsia"/>
          <w:bCs/>
          <w:color w:val="333333"/>
          <w:kern w:val="0"/>
          <w:sz w:val="24"/>
          <w:u w:val="single"/>
        </w:rPr>
        <w:t xml:space="preserve">                </w:t>
      </w:r>
      <w:r>
        <w:rPr>
          <w:rFonts w:ascii="Arial" w:hAnsi="Arial" w:cs="Arial" w:hint="eastAsia"/>
          <w:bCs/>
          <w:color w:val="333333"/>
          <w:kern w:val="0"/>
          <w:sz w:val="24"/>
        </w:rPr>
        <w:t>，现住址：</w:t>
      </w:r>
      <w:r>
        <w:rPr>
          <w:rFonts w:ascii="Arial" w:hAnsi="Arial" w:cs="Arial" w:hint="eastAsia"/>
          <w:bCs/>
          <w:color w:val="333333"/>
          <w:kern w:val="0"/>
          <w:sz w:val="24"/>
          <w:u w:val="single"/>
        </w:rPr>
        <w:t xml:space="preserve">                                              </w:t>
      </w:r>
      <w:r>
        <w:rPr>
          <w:rFonts w:ascii="Arial" w:hAnsi="Arial" w:cs="Arial" w:hint="eastAsia"/>
          <w:bCs/>
          <w:color w:val="333333"/>
          <w:kern w:val="0"/>
          <w:sz w:val="24"/>
        </w:rPr>
        <w:t>。</w:t>
      </w:r>
      <w:r>
        <w:rPr>
          <w:rFonts w:ascii="Arial" w:hAnsi="Arial" w:cs="Arial" w:hint="eastAsia"/>
          <w:bCs/>
          <w:color w:val="333333"/>
          <w:kern w:val="0"/>
          <w:sz w:val="24"/>
        </w:rPr>
        <w:t xml:space="preserve"> </w:t>
      </w:r>
    </w:p>
    <w:p w14:paraId="7E3B2C99" w14:textId="77777777" w:rsidR="00CF7535" w:rsidRDefault="00CF7535">
      <w:pPr>
        <w:rPr>
          <w:rFonts w:ascii="Arial" w:hAnsi="Arial" w:cs="Arial" w:hint="eastAsia"/>
          <w:bCs/>
          <w:color w:val="333333"/>
          <w:kern w:val="0"/>
          <w:sz w:val="24"/>
        </w:rPr>
      </w:pPr>
      <w:r>
        <w:rPr>
          <w:rFonts w:ascii="Arial" w:hAnsi="Arial" w:cs="Arial" w:hint="eastAsia"/>
          <w:bCs/>
          <w:color w:val="333333"/>
          <w:kern w:val="0"/>
          <w:sz w:val="24"/>
        </w:rPr>
        <w:t xml:space="preserve">   </w:t>
      </w:r>
      <w:r>
        <w:rPr>
          <w:rFonts w:ascii="Arial" w:hAnsi="Arial" w:cs="Arial" w:hint="eastAsia"/>
          <w:bCs/>
          <w:color w:val="333333"/>
          <w:kern w:val="0"/>
          <w:sz w:val="24"/>
        </w:rPr>
        <w:t xml:space="preserve">  </w:t>
      </w:r>
      <w:r>
        <w:rPr>
          <w:rFonts w:ascii="Arial" w:hAnsi="Arial" w:cs="Arial" w:hint="eastAsia"/>
          <w:bCs/>
          <w:color w:val="333333"/>
          <w:kern w:val="0"/>
          <w:sz w:val="24"/>
        </w:rPr>
        <w:t>乙（姓名）</w:t>
      </w:r>
      <w:r>
        <w:rPr>
          <w:rFonts w:ascii="Arial" w:hAnsi="Arial" w:cs="Arial" w:hint="eastAsia"/>
          <w:bCs/>
          <w:color w:val="333333"/>
          <w:kern w:val="0"/>
          <w:sz w:val="24"/>
          <w:u w:val="single"/>
        </w:rPr>
        <w:t xml:space="preserve">        </w:t>
      </w:r>
      <w:r>
        <w:rPr>
          <w:rFonts w:ascii="Arial" w:hAnsi="Arial" w:cs="Arial" w:hint="eastAsia"/>
          <w:bCs/>
          <w:color w:val="333333"/>
          <w:kern w:val="0"/>
          <w:sz w:val="24"/>
        </w:rPr>
        <w:t xml:space="preserve"> </w:t>
      </w:r>
      <w:r>
        <w:rPr>
          <w:rFonts w:ascii="Arial" w:hAnsi="Arial" w:cs="Arial" w:hint="eastAsia"/>
          <w:bCs/>
          <w:color w:val="333333"/>
          <w:kern w:val="0"/>
          <w:sz w:val="24"/>
        </w:rPr>
        <w:t>，性别：</w:t>
      </w:r>
      <w:r>
        <w:rPr>
          <w:rFonts w:ascii="Arial" w:hAnsi="Arial" w:cs="Arial" w:hint="eastAsia"/>
          <w:bCs/>
          <w:color w:val="333333"/>
          <w:kern w:val="0"/>
          <w:sz w:val="24"/>
          <w:u w:val="single"/>
        </w:rPr>
        <w:t xml:space="preserve">   </w:t>
      </w:r>
      <w:r>
        <w:rPr>
          <w:rFonts w:ascii="Arial" w:hAnsi="Arial" w:cs="Arial" w:hint="eastAsia"/>
          <w:bCs/>
          <w:color w:val="333333"/>
          <w:kern w:val="0"/>
          <w:sz w:val="24"/>
        </w:rPr>
        <w:t>，身份证：</w:t>
      </w:r>
      <w:r>
        <w:rPr>
          <w:rFonts w:ascii="Arial" w:hAnsi="Arial" w:cs="Arial" w:hint="eastAsia"/>
          <w:bCs/>
          <w:color w:val="333333"/>
          <w:kern w:val="0"/>
          <w:sz w:val="24"/>
          <w:u w:val="single"/>
        </w:rPr>
        <w:t xml:space="preserve">               </w:t>
      </w:r>
      <w:r>
        <w:rPr>
          <w:rFonts w:ascii="Arial" w:hAnsi="Arial" w:cs="Arial" w:hint="eastAsia"/>
          <w:bCs/>
          <w:color w:val="333333"/>
          <w:kern w:val="0"/>
          <w:sz w:val="24"/>
        </w:rPr>
        <w:t>，现住</w:t>
      </w:r>
      <w:r>
        <w:rPr>
          <w:rFonts w:ascii="Arial" w:hAnsi="Arial" w:cs="Arial" w:hint="eastAsia"/>
          <w:bCs/>
          <w:color w:val="333333"/>
          <w:kern w:val="0"/>
          <w:sz w:val="24"/>
        </w:rPr>
        <w:t xml:space="preserve">  </w:t>
      </w:r>
      <w:r>
        <w:rPr>
          <w:rFonts w:ascii="Arial" w:hAnsi="Arial" w:cs="Arial" w:hint="eastAsia"/>
          <w:bCs/>
          <w:color w:val="333333"/>
          <w:kern w:val="0"/>
          <w:sz w:val="24"/>
        </w:rPr>
        <w:t>址：</w:t>
      </w:r>
      <w:r>
        <w:rPr>
          <w:rFonts w:ascii="Arial" w:hAnsi="Arial" w:cs="Arial" w:hint="eastAsia"/>
          <w:bCs/>
          <w:color w:val="333333"/>
          <w:kern w:val="0"/>
          <w:sz w:val="24"/>
          <w:u w:val="single"/>
        </w:rPr>
        <w:t xml:space="preserve">                                              </w:t>
      </w:r>
      <w:r>
        <w:rPr>
          <w:rFonts w:ascii="Arial" w:hAnsi="Arial" w:cs="Arial" w:hint="eastAsia"/>
          <w:bCs/>
          <w:color w:val="333333"/>
          <w:kern w:val="0"/>
          <w:sz w:val="24"/>
        </w:rPr>
        <w:t>。</w:t>
      </w:r>
      <w:r>
        <w:rPr>
          <w:rFonts w:ascii="Arial" w:hAnsi="Arial" w:cs="Arial" w:hint="eastAsia"/>
          <w:bCs/>
          <w:color w:val="333333"/>
          <w:kern w:val="0"/>
          <w:sz w:val="24"/>
        </w:rPr>
        <w:t xml:space="preserve"> </w:t>
      </w:r>
      <w:r>
        <w:rPr>
          <w:rFonts w:hint="eastAsia"/>
          <w:sz w:val="24"/>
        </w:rPr>
        <w:t xml:space="preserve">  </w:t>
      </w:r>
    </w:p>
    <w:p w14:paraId="3F2AE2BE" w14:textId="77777777" w:rsidR="00CF7535" w:rsidRDefault="00CF7535">
      <w:pPr>
        <w:ind w:firstLineChars="200" w:firstLine="480"/>
        <w:rPr>
          <w:rFonts w:hint="eastAsia"/>
          <w:sz w:val="24"/>
        </w:rPr>
      </w:pPr>
    </w:p>
    <w:p w14:paraId="6B4961EC" w14:textId="77777777" w:rsidR="00CF7535" w:rsidRDefault="00CF7535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甲乙双方本着诚信、友好、互助的原则，签订本入股合同。甲乙双方均得按以下条款执行双方职责，履行此约：</w:t>
      </w:r>
      <w:r>
        <w:rPr>
          <w:rFonts w:hint="eastAsia"/>
          <w:sz w:val="24"/>
        </w:rPr>
        <w:t xml:space="preserve">  </w:t>
      </w:r>
    </w:p>
    <w:p w14:paraId="793E7ED6" w14:textId="77777777" w:rsidR="00CF7535" w:rsidRDefault="00CF7535">
      <w:pPr>
        <w:ind w:firstLineChars="200" w:firstLine="480"/>
        <w:rPr>
          <w:rFonts w:hint="eastAsia"/>
          <w:sz w:val="24"/>
        </w:rPr>
      </w:pPr>
    </w:p>
    <w:p w14:paraId="6D94CB5B" w14:textId="77777777" w:rsidR="00CF7535" w:rsidRDefault="00CF7535">
      <w:pPr>
        <w:ind w:firstLineChars="200" w:firstLine="480"/>
        <w:rPr>
          <w:rFonts w:hint="eastAsia"/>
          <w:sz w:val="24"/>
        </w:rPr>
      </w:pPr>
    </w:p>
    <w:p w14:paraId="004A4664" w14:textId="77777777" w:rsidR="00CF7535" w:rsidRDefault="00CF7535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一、</w:t>
      </w:r>
      <w:r>
        <w:rPr>
          <w:rFonts w:hint="eastAsia"/>
          <w:sz w:val="24"/>
        </w:rPr>
        <w:t>参</w:t>
      </w:r>
      <w:r>
        <w:rPr>
          <w:rFonts w:hint="eastAsia"/>
          <w:sz w:val="24"/>
        </w:rPr>
        <w:t>股时间：自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日起至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日止，共计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年。</w:t>
      </w:r>
      <w:r>
        <w:rPr>
          <w:rFonts w:hint="eastAsia"/>
          <w:sz w:val="24"/>
        </w:rPr>
        <w:t xml:space="preserve"> </w:t>
      </w:r>
    </w:p>
    <w:p w14:paraId="3C7B2632" w14:textId="77777777" w:rsidR="00CF7535" w:rsidRDefault="00CF7535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</w:p>
    <w:p w14:paraId="5B752B06" w14:textId="77777777" w:rsidR="00CF7535" w:rsidRDefault="00CF7535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二</w:t>
      </w:r>
      <w:r>
        <w:rPr>
          <w:rFonts w:hint="eastAsia"/>
          <w:sz w:val="24"/>
        </w:rPr>
        <w:t>、分红：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①每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个月</w:t>
      </w:r>
      <w:r>
        <w:rPr>
          <w:rFonts w:hint="eastAsia"/>
          <w:sz w:val="24"/>
        </w:rPr>
        <w:t>为分红</w:t>
      </w:r>
      <w:r>
        <w:rPr>
          <w:rFonts w:hint="eastAsia"/>
          <w:sz w:val="24"/>
        </w:rPr>
        <w:t>时间</w:t>
      </w:r>
      <w:r>
        <w:rPr>
          <w:rFonts w:hint="eastAsia"/>
          <w:sz w:val="24"/>
        </w:rPr>
        <w:t xml:space="preserve"> </w:t>
      </w:r>
    </w:p>
    <w:p w14:paraId="39006BC2" w14:textId="77777777" w:rsidR="00CF7535" w:rsidRDefault="00CF7535">
      <w:pPr>
        <w:ind w:firstLineChars="800" w:firstLine="1920"/>
        <w:rPr>
          <w:rFonts w:hint="eastAsia"/>
          <w:sz w:val="24"/>
        </w:rPr>
      </w:pPr>
      <w:r>
        <w:rPr>
          <w:rFonts w:hint="eastAsia"/>
          <w:sz w:val="24"/>
        </w:rPr>
        <w:t>②红利按每月纯利润总金额以甲、乙双方所持股份比例分配。</w:t>
      </w:r>
    </w:p>
    <w:p w14:paraId="6032BE80" w14:textId="77777777" w:rsidR="00CF7535" w:rsidRDefault="00CF7535">
      <w:pPr>
        <w:ind w:firstLineChars="800" w:firstLine="1920"/>
        <w:rPr>
          <w:rFonts w:hint="eastAsia"/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= 3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sz w:val="24"/>
          <w:lang w:val="en-US" w:eastAsia="zh-CN"/>
        </w:rPr>
        <w:t>③</w:t>
      </w:r>
      <w:r>
        <w:rPr>
          <w:sz w:val="24"/>
        </w:rPr>
        <w:fldChar w:fldCharType="end"/>
      </w:r>
      <w:r>
        <w:rPr>
          <w:rFonts w:hint="eastAsia"/>
          <w:sz w:val="24"/>
        </w:rPr>
        <w:t>若遇亏损，</w:t>
      </w:r>
      <w:r>
        <w:rPr>
          <w:rFonts w:hint="eastAsia"/>
          <w:sz w:val="24"/>
        </w:rPr>
        <w:t>则</w:t>
      </w:r>
      <w:r>
        <w:rPr>
          <w:rFonts w:hint="eastAsia"/>
          <w:sz w:val="24"/>
        </w:rPr>
        <w:t>不分红。</w:t>
      </w:r>
    </w:p>
    <w:p w14:paraId="15C32A37" w14:textId="77777777" w:rsidR="00CF7535" w:rsidRDefault="00CF7535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三</w:t>
      </w:r>
      <w:r>
        <w:rPr>
          <w:rFonts w:hint="eastAsia"/>
          <w:sz w:val="24"/>
        </w:rPr>
        <w:t>、纯利润：每月营利（总业绩）扣除所有应支出后，再扣除行政管理费、折旧提摊费（以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年为计算准则，作为硬件设备更新之用），是为当月纯利润。</w:t>
      </w:r>
      <w:r>
        <w:rPr>
          <w:rFonts w:hint="eastAsia"/>
          <w:sz w:val="24"/>
        </w:rPr>
        <w:t xml:space="preserve"> </w:t>
      </w:r>
    </w:p>
    <w:p w14:paraId="7B37412A" w14:textId="77777777" w:rsidR="00CF7535" w:rsidRDefault="00CF7535">
      <w:pPr>
        <w:ind w:firstLineChars="200" w:firstLine="480"/>
        <w:rPr>
          <w:rFonts w:hint="eastAsia"/>
          <w:sz w:val="24"/>
        </w:rPr>
      </w:pPr>
    </w:p>
    <w:p w14:paraId="11CBE983" w14:textId="77777777" w:rsidR="00CF7535" w:rsidRDefault="00CF7535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四</w:t>
      </w:r>
      <w:r>
        <w:rPr>
          <w:rFonts w:hint="eastAsia"/>
          <w:sz w:val="24"/>
        </w:rPr>
        <w:t>、其他：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①乙方在与甲方合同期内，</w:t>
      </w:r>
      <w:r>
        <w:rPr>
          <w:rFonts w:hint="eastAsia"/>
          <w:sz w:val="24"/>
        </w:rPr>
        <w:t>乙方每开发一个有效网点（平均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日可以进货），甲方给予乙方一个点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元的抽成。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甲方给予乙方享受技术参股公司纯利润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个点的分红机制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②合同到期日前，甲、乙双方必须决定是否继续合作事宜。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③</w:t>
      </w:r>
      <w:r>
        <w:rPr>
          <w:rFonts w:hint="eastAsia"/>
          <w:sz w:val="24"/>
        </w:rPr>
        <w:t>甲方必须保证每个月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个有效网点签入，如未完成，顺延至第二个月，以此类推，如三个月没有完成指定的网点，则只参与业绩抽成，不享受利润分红。</w:t>
      </w:r>
    </w:p>
    <w:p w14:paraId="56CA06CD" w14:textId="77777777" w:rsidR="00CF7535" w:rsidRDefault="00CF7535">
      <w:pPr>
        <w:ind w:firstLineChars="200" w:firstLine="480"/>
        <w:rPr>
          <w:rFonts w:hint="eastAsia"/>
          <w:sz w:val="24"/>
        </w:rPr>
      </w:pPr>
    </w:p>
    <w:p w14:paraId="1F73D9DD" w14:textId="77777777" w:rsidR="00CF7535" w:rsidRDefault="00CF7535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五</w:t>
      </w:r>
      <w:r>
        <w:rPr>
          <w:rFonts w:hint="eastAsia"/>
          <w:sz w:val="24"/>
        </w:rPr>
        <w:t>、本合同一式二份，甲、乙双方各执一份。</w:t>
      </w:r>
      <w:r>
        <w:rPr>
          <w:rFonts w:hint="eastAsia"/>
          <w:sz w:val="24"/>
        </w:rPr>
        <w:t xml:space="preserve">   </w:t>
      </w:r>
    </w:p>
    <w:p w14:paraId="3A79C2A3" w14:textId="77777777" w:rsidR="00CF7535" w:rsidRDefault="00CF7535">
      <w:pPr>
        <w:ind w:firstLineChars="200" w:firstLine="480"/>
        <w:rPr>
          <w:rFonts w:hint="eastAsia"/>
          <w:sz w:val="24"/>
        </w:rPr>
      </w:pPr>
    </w:p>
    <w:p w14:paraId="6C2CA866" w14:textId="77777777" w:rsidR="00CF7535" w:rsidRDefault="00CF7535">
      <w:pPr>
        <w:ind w:firstLineChars="200" w:firstLine="480"/>
        <w:rPr>
          <w:rFonts w:hint="eastAsia"/>
          <w:sz w:val="24"/>
        </w:rPr>
      </w:pPr>
    </w:p>
    <w:p w14:paraId="0845524F" w14:textId="77777777" w:rsidR="00CF7535" w:rsidRDefault="00CF7535">
      <w:pPr>
        <w:ind w:firstLineChars="200" w:firstLine="480"/>
        <w:rPr>
          <w:rFonts w:hint="eastAsia"/>
          <w:sz w:val="24"/>
        </w:rPr>
      </w:pPr>
    </w:p>
    <w:p w14:paraId="667360E9" w14:textId="77777777" w:rsidR="00CF7535" w:rsidRDefault="00CF7535">
      <w:pPr>
        <w:rPr>
          <w:rFonts w:hint="eastAsia"/>
          <w:sz w:val="24"/>
        </w:rPr>
      </w:pPr>
      <w:r>
        <w:rPr>
          <w:rFonts w:hint="eastAsia"/>
          <w:sz w:val="24"/>
        </w:rPr>
        <w:t>甲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方：</w:t>
      </w:r>
      <w:r>
        <w:rPr>
          <w:rFonts w:hint="eastAsia"/>
          <w:sz w:val="24"/>
        </w:rPr>
        <w:t xml:space="preserve">                      </w:t>
      </w:r>
    </w:p>
    <w:p w14:paraId="7359BE08" w14:textId="77777777" w:rsidR="00CF7535" w:rsidRDefault="00CF7535">
      <w:pPr>
        <w:rPr>
          <w:rFonts w:hint="eastAsia"/>
          <w:sz w:val="24"/>
        </w:rPr>
      </w:pPr>
    </w:p>
    <w:p w14:paraId="54DC2E9E" w14:textId="77777777" w:rsidR="00CF7535" w:rsidRDefault="00CF7535">
      <w:pPr>
        <w:rPr>
          <w:rFonts w:hint="eastAsia"/>
          <w:sz w:val="24"/>
        </w:rPr>
      </w:pPr>
      <w:r>
        <w:rPr>
          <w:rFonts w:hint="eastAsia"/>
          <w:sz w:val="24"/>
        </w:rPr>
        <w:t>乙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方：</w:t>
      </w:r>
      <w:r>
        <w:rPr>
          <w:rFonts w:hint="eastAsia"/>
          <w:sz w:val="24"/>
        </w:rPr>
        <w:t xml:space="preserve"> </w:t>
      </w:r>
    </w:p>
    <w:p w14:paraId="1DF54B07" w14:textId="77777777" w:rsidR="00CF7535" w:rsidRDefault="00CF7535">
      <w:pPr>
        <w:wordWrap w:val="0"/>
        <w:ind w:firstLineChars="200" w:firstLine="480"/>
        <w:jc w:val="right"/>
        <w:rPr>
          <w:rFonts w:hint="eastAsia"/>
          <w:sz w:val="24"/>
        </w:rPr>
      </w:pPr>
    </w:p>
    <w:p w14:paraId="664C0709" w14:textId="77777777" w:rsidR="00CF7535" w:rsidRDefault="00CF7535">
      <w:pPr>
        <w:ind w:firstLineChars="200" w:firstLine="480"/>
        <w:jc w:val="right"/>
        <w:rPr>
          <w:rFonts w:hint="eastAsia"/>
          <w:sz w:val="24"/>
        </w:rPr>
      </w:pPr>
    </w:p>
    <w:p w14:paraId="0DB6C6A7" w14:textId="77777777" w:rsidR="00CF7535" w:rsidRDefault="00CF7535">
      <w:pPr>
        <w:ind w:firstLineChars="200" w:firstLine="480"/>
        <w:jc w:val="right"/>
        <w:rPr>
          <w:rFonts w:hint="eastAsia"/>
          <w:sz w:val="24"/>
        </w:rPr>
      </w:pPr>
    </w:p>
    <w:p w14:paraId="37EFBB1A" w14:textId="77777777" w:rsidR="00CF7535" w:rsidRDefault="00CF7535">
      <w:pPr>
        <w:ind w:firstLineChars="200" w:firstLine="480"/>
        <w:jc w:val="right"/>
        <w:rPr>
          <w:rFonts w:hint="eastAsia"/>
          <w:sz w:val="24"/>
        </w:rPr>
      </w:pPr>
    </w:p>
    <w:p w14:paraId="02E9A466" w14:textId="77777777" w:rsidR="00CF7535" w:rsidRDefault="00CF7535">
      <w:pPr>
        <w:ind w:firstLineChars="200" w:firstLine="480"/>
        <w:jc w:val="right"/>
        <w:rPr>
          <w:rFonts w:hint="eastAsia"/>
          <w:sz w:val="24"/>
        </w:rPr>
      </w:pPr>
    </w:p>
    <w:p w14:paraId="58548943" w14:textId="77777777" w:rsidR="00CF7535" w:rsidRDefault="00CF7535">
      <w:pPr>
        <w:ind w:firstLineChars="200" w:firstLine="480"/>
        <w:jc w:val="right"/>
        <w:rPr>
          <w:rFonts w:hint="eastAsia"/>
          <w:sz w:val="24"/>
        </w:rPr>
      </w:pPr>
    </w:p>
    <w:p w14:paraId="3E22AFA0" w14:textId="77777777" w:rsidR="00CF7535" w:rsidRDefault="00CF7535">
      <w:pPr>
        <w:ind w:firstLineChars="200" w:firstLine="480"/>
        <w:jc w:val="right"/>
        <w:rPr>
          <w:sz w:val="24"/>
        </w:rPr>
      </w:pPr>
      <w:r>
        <w:rPr>
          <w:rFonts w:hint="eastAsia"/>
          <w:sz w:val="24"/>
        </w:rPr>
        <w:t>签约日：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 xml:space="preserve"> </w:t>
      </w:r>
    </w:p>
    <w:sectPr w:rsidR="00CF753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D1700" w14:textId="77777777" w:rsidR="00CF7535" w:rsidRDefault="00CF7535" w:rsidP="00365E19">
      <w:r>
        <w:separator/>
      </w:r>
    </w:p>
  </w:endnote>
  <w:endnote w:type="continuationSeparator" w:id="0">
    <w:p w14:paraId="7B45E36E" w14:textId="77777777" w:rsidR="00CF7535" w:rsidRDefault="00CF7535" w:rsidP="00365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BEB43" w14:textId="77777777" w:rsidR="00CF7535" w:rsidRDefault="00CF7535" w:rsidP="00365E19">
      <w:r>
        <w:separator/>
      </w:r>
    </w:p>
  </w:footnote>
  <w:footnote w:type="continuationSeparator" w:id="0">
    <w:p w14:paraId="57C1A4A9" w14:textId="77777777" w:rsidR="00CF7535" w:rsidRDefault="00CF7535" w:rsidP="00365E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063C"/>
    <w:rsid w:val="00365E19"/>
    <w:rsid w:val="0070146D"/>
    <w:rsid w:val="00715F74"/>
    <w:rsid w:val="00A5063C"/>
    <w:rsid w:val="00B21527"/>
    <w:rsid w:val="00CF7535"/>
    <w:rsid w:val="2DEE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ADF52"/>
  <w15:chartTrackingRefBased/>
  <w15:docId w15:val="{2D60CFCC-EC2E-44D0-ABD9-54A51B95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65E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65E19"/>
    <w:rPr>
      <w:kern w:val="2"/>
      <w:sz w:val="18"/>
      <w:szCs w:val="18"/>
    </w:rPr>
  </w:style>
  <w:style w:type="paragraph" w:styleId="a5">
    <w:name w:val="footer"/>
    <w:basedOn w:val="a"/>
    <w:link w:val="a6"/>
    <w:rsid w:val="00365E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65E1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622</Characters>
  <Application>Microsoft Office Word</Application>
  <DocSecurity>4</DocSecurity>
  <PresentationFormat/>
  <Lines>5</Lines>
  <Paragraphs>1</Paragraphs>
  <Slides>0</Slides>
  <Notes>0</Notes>
  <HiddenSlides>0</HiddenSlides>
  <MMClips>0</MMClips>
  <ScaleCrop>false</ScaleCrop>
  <Manager/>
  <Company>落雪梨花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员工入股协议书范本</dc:title>
  <dc:subject/>
  <dc:creator>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