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68C8" w:rsidRDefault="00BB68C8">
      <w:pPr>
        <w:autoSpaceDE w:val="0"/>
        <w:autoSpaceDN w:val="0"/>
        <w:adjustRightInd w:val="0"/>
        <w:spacing w:line="360" w:lineRule="auto"/>
        <w:rPr>
          <w:rFonts w:eastAsia="仿宋_GB2312" w:hint="eastAsia"/>
          <w:sz w:val="32"/>
        </w:rPr>
      </w:pPr>
      <w:r>
        <w:rPr>
          <w:rFonts w:eastAsia="仿宋_GB2312" w:hint="eastAsia"/>
          <w:sz w:val="32"/>
          <w:lang w:val="zh-CN"/>
        </w:rPr>
        <w:t>附件一</w:t>
      </w:r>
    </w:p>
    <w:p w:rsidR="00BB68C8" w:rsidRDefault="00BB68C8">
      <w:pPr>
        <w:autoSpaceDE w:val="0"/>
        <w:autoSpaceDN w:val="0"/>
        <w:adjustRightInd w:val="0"/>
        <w:spacing w:line="360" w:lineRule="auto"/>
        <w:rPr>
          <w:rFonts w:hint="eastAsia"/>
          <w:b/>
          <w:bCs/>
        </w:rPr>
      </w:pPr>
      <w:r>
        <w:rPr>
          <w:b/>
          <w:bCs/>
          <w:sz w:val="32"/>
        </w:rPr>
        <w:t>GF-200</w:t>
      </w:r>
      <w:r>
        <w:rPr>
          <w:rFonts w:hint="eastAsia"/>
          <w:b/>
          <w:bCs/>
          <w:sz w:val="32"/>
        </w:rPr>
        <w:t>6</w:t>
      </w:r>
      <w:r>
        <w:rPr>
          <w:b/>
          <w:bCs/>
          <w:sz w:val="32"/>
        </w:rPr>
        <w:t>-250</w:t>
      </w:r>
      <w:r>
        <w:rPr>
          <w:rFonts w:hint="eastAsia"/>
          <w:b/>
          <w:bCs/>
          <w:sz w:val="32"/>
        </w:rPr>
        <w:t>3</w:t>
      </w:r>
    </w:p>
    <w:p w:rsidR="00BB68C8" w:rsidRDefault="00BB68C8">
      <w:pPr>
        <w:pStyle w:val="a3"/>
        <w:topLinePunct/>
        <w:adjustRightInd w:val="0"/>
        <w:snapToGrid w:val="0"/>
        <w:spacing w:line="360" w:lineRule="auto"/>
        <w:ind w:rightChars="743" w:right="1560" w:firstLineChars="440" w:firstLine="2297"/>
        <w:jc w:val="distribute"/>
        <w:rPr>
          <w:rFonts w:eastAsia="宋体" w:hint="eastAsia"/>
          <w:b/>
          <w:sz w:val="52"/>
        </w:rPr>
      </w:pPr>
    </w:p>
    <w:p w:rsidR="00BB68C8" w:rsidRDefault="00BB68C8">
      <w:pPr>
        <w:pStyle w:val="a3"/>
        <w:topLinePunct/>
        <w:adjustRightInd w:val="0"/>
        <w:snapToGrid w:val="0"/>
        <w:spacing w:line="360" w:lineRule="auto"/>
        <w:ind w:rightChars="743" w:right="1560" w:firstLineChars="440" w:firstLine="795"/>
        <w:jc w:val="distribute"/>
        <w:rPr>
          <w:rFonts w:eastAsia="宋体" w:hint="eastAsia"/>
          <w:b/>
          <w:sz w:val="18"/>
        </w:rPr>
      </w:pPr>
    </w:p>
    <w:p w:rsidR="00BB68C8" w:rsidRDefault="00BB68C8">
      <w:pPr>
        <w:pStyle w:val="a3"/>
        <w:topLinePunct/>
        <w:adjustRightInd w:val="0"/>
        <w:snapToGrid w:val="0"/>
        <w:spacing w:line="360" w:lineRule="auto"/>
        <w:ind w:rightChars="743" w:right="1560" w:firstLineChars="440" w:firstLine="795"/>
        <w:jc w:val="distribute"/>
        <w:rPr>
          <w:rFonts w:eastAsia="宋体" w:hint="eastAsia"/>
          <w:b/>
          <w:sz w:val="18"/>
        </w:rPr>
      </w:pPr>
    </w:p>
    <w:p w:rsidR="00BB68C8" w:rsidRDefault="00BB68C8">
      <w:pPr>
        <w:pStyle w:val="a3"/>
        <w:topLinePunct/>
        <w:adjustRightInd w:val="0"/>
        <w:snapToGrid w:val="0"/>
        <w:spacing w:line="360" w:lineRule="auto"/>
        <w:ind w:rightChars="743" w:right="1560" w:firstLineChars="440" w:firstLine="2297"/>
        <w:jc w:val="distribute"/>
        <w:rPr>
          <w:rFonts w:eastAsia="宋体" w:hint="eastAsia"/>
          <w:b/>
          <w:sz w:val="52"/>
        </w:rPr>
      </w:pPr>
      <w:r>
        <w:rPr>
          <w:rFonts w:eastAsia="宋体" w:hint="eastAsia"/>
          <w:b/>
          <w:sz w:val="52"/>
        </w:rPr>
        <w:t>城镇供热</w:t>
      </w:r>
    </w:p>
    <w:p w:rsidR="00BB68C8" w:rsidRDefault="00BB68C8">
      <w:pPr>
        <w:pStyle w:val="a3"/>
        <w:topLinePunct/>
        <w:adjustRightInd w:val="0"/>
        <w:snapToGrid w:val="0"/>
        <w:spacing w:line="360" w:lineRule="auto"/>
        <w:ind w:rightChars="743" w:right="1560" w:firstLineChars="440" w:firstLine="2297"/>
        <w:jc w:val="distribute"/>
        <w:rPr>
          <w:rFonts w:eastAsia="宋体" w:hint="eastAsia"/>
          <w:b/>
          <w:sz w:val="52"/>
        </w:rPr>
      </w:pPr>
      <w:r>
        <w:rPr>
          <w:rFonts w:eastAsia="宋体" w:hint="eastAsia"/>
          <w:b/>
          <w:sz w:val="52"/>
        </w:rPr>
        <w:t>特许经营协议</w:t>
      </w:r>
    </w:p>
    <w:p w:rsidR="00BB68C8" w:rsidRDefault="00BB68C8">
      <w:pPr>
        <w:pStyle w:val="a3"/>
        <w:topLinePunct/>
        <w:adjustRightInd w:val="0"/>
        <w:snapToGrid w:val="0"/>
        <w:rPr>
          <w:rFonts w:eastAsia="宋体" w:hint="eastAsia"/>
          <w:b/>
          <w:sz w:val="52"/>
        </w:rPr>
      </w:pPr>
    </w:p>
    <w:p w:rsidR="00BB68C8" w:rsidRDefault="00BB68C8">
      <w:pPr>
        <w:pStyle w:val="a3"/>
        <w:topLinePunct/>
        <w:adjustRightInd w:val="0"/>
        <w:snapToGrid w:val="0"/>
        <w:spacing w:line="360" w:lineRule="auto"/>
        <w:rPr>
          <w:rFonts w:eastAsia="宋体" w:hint="eastAsia"/>
          <w:b/>
          <w:sz w:val="52"/>
        </w:rPr>
      </w:pPr>
      <w:r>
        <w:rPr>
          <w:rFonts w:eastAsia="宋体" w:hint="eastAsia"/>
          <w:b/>
          <w:sz w:val="52"/>
        </w:rPr>
        <w:t xml:space="preserve">  </w:t>
      </w:r>
      <w:r>
        <w:rPr>
          <w:rFonts w:eastAsia="宋体" w:hint="eastAsia"/>
          <w:b/>
          <w:sz w:val="52"/>
        </w:rPr>
        <w:t>示</w:t>
      </w:r>
    </w:p>
    <w:p w:rsidR="00BB68C8" w:rsidRDefault="00BB68C8">
      <w:pPr>
        <w:pStyle w:val="a3"/>
        <w:topLinePunct/>
        <w:adjustRightInd w:val="0"/>
        <w:snapToGrid w:val="0"/>
        <w:spacing w:line="360" w:lineRule="auto"/>
        <w:rPr>
          <w:rFonts w:eastAsia="宋体" w:hint="eastAsia"/>
          <w:b/>
          <w:sz w:val="52"/>
        </w:rPr>
      </w:pPr>
      <w:r>
        <w:rPr>
          <w:rFonts w:eastAsia="宋体" w:hint="eastAsia"/>
          <w:b/>
          <w:sz w:val="52"/>
        </w:rPr>
        <w:t xml:space="preserve">  </w:t>
      </w:r>
      <w:r>
        <w:rPr>
          <w:rFonts w:eastAsia="宋体" w:hint="eastAsia"/>
          <w:b/>
          <w:sz w:val="52"/>
        </w:rPr>
        <w:t>范</w:t>
      </w:r>
    </w:p>
    <w:p w:rsidR="00BB68C8" w:rsidRDefault="00BB68C8">
      <w:pPr>
        <w:pStyle w:val="a3"/>
        <w:topLinePunct/>
        <w:adjustRightInd w:val="0"/>
        <w:snapToGrid w:val="0"/>
        <w:spacing w:line="360" w:lineRule="auto"/>
        <w:rPr>
          <w:rFonts w:eastAsia="宋体" w:hint="eastAsia"/>
          <w:b/>
          <w:sz w:val="52"/>
        </w:rPr>
      </w:pPr>
      <w:r>
        <w:rPr>
          <w:rFonts w:eastAsia="宋体" w:hint="eastAsia"/>
          <w:b/>
          <w:sz w:val="52"/>
        </w:rPr>
        <w:t xml:space="preserve">  </w:t>
      </w:r>
      <w:r>
        <w:rPr>
          <w:rFonts w:eastAsia="宋体" w:hint="eastAsia"/>
          <w:b/>
          <w:sz w:val="52"/>
        </w:rPr>
        <w:t>文</w:t>
      </w:r>
    </w:p>
    <w:p w:rsidR="00BB68C8" w:rsidRDefault="00BB68C8">
      <w:pPr>
        <w:pStyle w:val="a3"/>
        <w:topLinePunct/>
        <w:adjustRightInd w:val="0"/>
        <w:snapToGrid w:val="0"/>
        <w:spacing w:line="360" w:lineRule="auto"/>
        <w:rPr>
          <w:rFonts w:eastAsia="宋体" w:hint="eastAsia"/>
          <w:b/>
          <w:sz w:val="52"/>
        </w:rPr>
      </w:pPr>
      <w:r>
        <w:rPr>
          <w:rFonts w:eastAsia="宋体" w:hint="eastAsia"/>
          <w:b/>
          <w:sz w:val="52"/>
        </w:rPr>
        <w:t xml:space="preserve">  </w:t>
      </w:r>
      <w:r>
        <w:rPr>
          <w:rFonts w:eastAsia="宋体" w:hint="eastAsia"/>
          <w:b/>
          <w:sz w:val="52"/>
        </w:rPr>
        <w:t>本</w:t>
      </w:r>
    </w:p>
    <w:p w:rsidR="00BB68C8" w:rsidRDefault="00BB68C8">
      <w:pPr>
        <w:rPr>
          <w:rFonts w:ascii="仿宋_GB2312" w:eastAsia="仿宋_GB2312" w:hAnsi="宋体" w:hint="eastAsia"/>
          <w:color w:val="000000"/>
          <w:sz w:val="28"/>
        </w:rPr>
      </w:pPr>
    </w:p>
    <w:p w:rsidR="00BB68C8" w:rsidRDefault="00BB68C8">
      <w:pPr>
        <w:rPr>
          <w:rFonts w:ascii="仿宋_GB2312" w:eastAsia="仿宋_GB2312" w:hAnsi="宋体" w:hint="eastAsia"/>
          <w:color w:val="000000"/>
          <w:sz w:val="28"/>
        </w:rPr>
      </w:pPr>
    </w:p>
    <w:p w:rsidR="00BB68C8" w:rsidRDefault="00BB68C8">
      <w:pPr>
        <w:rPr>
          <w:rFonts w:ascii="仿宋_GB2312" w:eastAsia="仿宋_GB2312" w:hAnsi="宋体" w:hint="eastAsia"/>
          <w:color w:val="000000"/>
          <w:sz w:val="28"/>
        </w:rPr>
      </w:pPr>
    </w:p>
    <w:p w:rsidR="00BB68C8" w:rsidRDefault="00BB68C8">
      <w:pPr>
        <w:rPr>
          <w:rFonts w:ascii="仿宋_GB2312" w:eastAsia="仿宋_GB2312" w:hAnsi="宋体" w:hint="eastAsia"/>
          <w:color w:val="000000"/>
          <w:sz w:val="28"/>
        </w:rPr>
      </w:pPr>
    </w:p>
    <w:p w:rsidR="00BB68C8" w:rsidRDefault="00BB68C8">
      <w:pPr>
        <w:rPr>
          <w:rFonts w:ascii="仿宋_GB2312" w:eastAsia="仿宋_GB2312" w:hAnsi="宋体" w:hint="eastAsia"/>
          <w:color w:val="000000"/>
          <w:sz w:val="28"/>
        </w:rPr>
      </w:pPr>
    </w:p>
    <w:p w:rsidR="00BB68C8" w:rsidRDefault="00BB68C8">
      <w:pPr>
        <w:rPr>
          <w:rFonts w:ascii="仿宋_GB2312" w:eastAsia="仿宋_GB2312" w:hAnsi="宋体" w:hint="eastAsia"/>
          <w:color w:val="000000"/>
          <w:sz w:val="28"/>
        </w:rPr>
      </w:pPr>
    </w:p>
    <w:p w:rsidR="00BB68C8" w:rsidRDefault="00BB68C8">
      <w:pPr>
        <w:rPr>
          <w:rFonts w:ascii="仿宋_GB2312" w:eastAsia="仿宋_GB2312" w:hAnsi="宋体"/>
          <w:color w:val="000000"/>
          <w:sz w:val="28"/>
        </w:rPr>
        <w:sectPr w:rsidR="00BB68C8">
          <w:footerReference w:type="even" r:id="rId7"/>
          <w:footerReference w:type="default" r:id="rId8"/>
          <w:pgSz w:w="11906" w:h="16838" w:code="9"/>
          <w:pgMar w:top="1418" w:right="1418" w:bottom="1418" w:left="1418" w:header="851" w:footer="992" w:gutter="0"/>
          <w:cols w:space="425"/>
          <w:titlePg/>
          <w:docGrid w:type="lines" w:linePitch="312"/>
        </w:sectPr>
      </w:pPr>
    </w:p>
    <w:p w:rsidR="00BB68C8" w:rsidRDefault="00BB68C8">
      <w:pPr>
        <w:jc w:val="center"/>
        <w:rPr>
          <w:rFonts w:ascii="仿宋_GB2312" w:eastAsia="仿宋_GB2312" w:hAnsi="宋体" w:hint="eastAsia"/>
          <w:b/>
          <w:bCs/>
          <w:color w:val="000000"/>
          <w:sz w:val="32"/>
        </w:rPr>
      </w:pPr>
      <w:r>
        <w:rPr>
          <w:rFonts w:ascii="仿宋_GB2312" w:eastAsia="仿宋_GB2312" w:hAnsi="宋体" w:hint="eastAsia"/>
          <w:b/>
          <w:bCs/>
          <w:color w:val="000000"/>
          <w:sz w:val="32"/>
        </w:rPr>
        <w:lastRenderedPageBreak/>
        <w:t>目</w:t>
      </w:r>
      <w:r>
        <w:rPr>
          <w:rFonts w:ascii="仿宋_GB2312" w:eastAsia="仿宋_GB2312" w:hAnsi="宋体"/>
          <w:b/>
          <w:bCs/>
          <w:color w:val="000000"/>
          <w:sz w:val="32"/>
        </w:rPr>
        <w:t xml:space="preserve">  录</w:t>
      </w:r>
    </w:p>
    <w:p w:rsidR="00BB68C8" w:rsidRDefault="00BB68C8">
      <w:pPr>
        <w:jc w:val="center"/>
        <w:rPr>
          <w:rFonts w:ascii="仿宋_GB2312" w:eastAsia="仿宋_GB2312" w:hAnsi="宋体" w:hint="eastAsia"/>
          <w:b/>
          <w:bCs/>
          <w:color w:val="000000"/>
          <w:sz w:val="28"/>
        </w:rPr>
      </w:pP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第  一  章    总则…………………………………………………………1</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第  二  章    定义与解释…………………………………………………1</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第  三  章    特许经营权授予、期限及履约担保………………………3</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 xml:space="preserve">第  四  </w:t>
      </w:r>
      <w:r>
        <w:rPr>
          <w:rFonts w:ascii="仿宋_GB2312" w:eastAsia="仿宋_GB2312" w:hint="eastAsia"/>
          <w:sz w:val="28"/>
        </w:rPr>
        <w:t xml:space="preserve">章    </w:t>
      </w:r>
      <w:r>
        <w:rPr>
          <w:rFonts w:ascii="仿宋_GB2312" w:eastAsia="仿宋_GB2312" w:hint="eastAsia"/>
          <w:color w:val="000000"/>
          <w:sz w:val="28"/>
        </w:rPr>
        <w:t>特许经营权范围与实施</w:t>
      </w:r>
      <w:r>
        <w:rPr>
          <w:rFonts w:ascii="仿宋_GB2312" w:eastAsia="仿宋_GB2312" w:hAnsi="宋体" w:hint="eastAsia"/>
          <w:color w:val="000000"/>
          <w:sz w:val="28"/>
        </w:rPr>
        <w:t>……………………………………</w:t>
      </w:r>
      <w:r>
        <w:rPr>
          <w:rFonts w:ascii="仿宋_GB2312" w:eastAsia="仿宋_GB2312" w:hint="eastAsia"/>
          <w:color w:val="000000"/>
          <w:sz w:val="28"/>
        </w:rPr>
        <w:t>3</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 xml:space="preserve">第  五  </w:t>
      </w:r>
      <w:r>
        <w:rPr>
          <w:rFonts w:ascii="仿宋_GB2312" w:eastAsia="仿宋_GB2312" w:hint="eastAsia"/>
          <w:sz w:val="28"/>
        </w:rPr>
        <w:t>章    供热设施的所有权与经营权</w:t>
      </w:r>
      <w:r>
        <w:rPr>
          <w:rFonts w:ascii="仿宋_GB2312" w:eastAsia="仿宋_GB2312" w:hAnsi="宋体" w:hint="eastAsia"/>
          <w:color w:val="000000"/>
          <w:sz w:val="28"/>
        </w:rPr>
        <w:t>………………………………4</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 xml:space="preserve">第  六  </w:t>
      </w:r>
      <w:r>
        <w:rPr>
          <w:rFonts w:ascii="仿宋_GB2312" w:eastAsia="仿宋_GB2312" w:hint="eastAsia"/>
          <w:iCs/>
          <w:sz w:val="28"/>
        </w:rPr>
        <w:t xml:space="preserve">章    </w:t>
      </w:r>
      <w:r>
        <w:rPr>
          <w:rFonts w:ascii="仿宋_GB2312" w:eastAsia="仿宋_GB2312" w:hint="eastAsia"/>
          <w:sz w:val="28"/>
        </w:rPr>
        <w:t>供热设施的建设投资与建设用地</w:t>
      </w:r>
      <w:r>
        <w:rPr>
          <w:rFonts w:ascii="仿宋_GB2312" w:eastAsia="仿宋_GB2312" w:hAnsi="宋体" w:hint="eastAsia"/>
          <w:color w:val="000000"/>
          <w:sz w:val="28"/>
        </w:rPr>
        <w:t>…………………………4</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 xml:space="preserve">第  七  </w:t>
      </w:r>
      <w:r>
        <w:rPr>
          <w:rFonts w:ascii="仿宋_GB2312" w:eastAsia="仿宋_GB2312" w:hint="eastAsia"/>
          <w:sz w:val="28"/>
        </w:rPr>
        <w:t xml:space="preserve">章    </w:t>
      </w:r>
      <w:r>
        <w:rPr>
          <w:rFonts w:ascii="仿宋_GB2312" w:eastAsia="仿宋_GB2312" w:hint="eastAsia"/>
          <w:bCs/>
          <w:iCs/>
          <w:sz w:val="28"/>
        </w:rPr>
        <w:t>供热设施的管理、维修、更新及征用、征收、补偿</w:t>
      </w:r>
      <w:r>
        <w:rPr>
          <w:rFonts w:ascii="仿宋_GB2312" w:eastAsia="仿宋_GB2312" w:hAnsi="宋体" w:hint="eastAsia"/>
          <w:color w:val="000000"/>
          <w:sz w:val="28"/>
        </w:rPr>
        <w:t>……5</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 xml:space="preserve">第  八  </w:t>
      </w:r>
      <w:r>
        <w:rPr>
          <w:rFonts w:ascii="仿宋_GB2312" w:eastAsia="仿宋_GB2312" w:hint="eastAsia"/>
          <w:iCs/>
          <w:sz w:val="28"/>
        </w:rPr>
        <w:t xml:space="preserve">章    </w:t>
      </w:r>
      <w:r>
        <w:rPr>
          <w:rFonts w:ascii="仿宋_GB2312" w:eastAsia="仿宋_GB2312" w:hint="eastAsia"/>
          <w:bCs/>
          <w:iCs/>
          <w:sz w:val="28"/>
        </w:rPr>
        <w:t>公共用地、道路及其他公用设施的占用</w:t>
      </w:r>
      <w:r>
        <w:rPr>
          <w:rFonts w:ascii="仿宋_GB2312" w:eastAsia="仿宋_GB2312" w:hAnsi="宋体" w:hint="eastAsia"/>
          <w:color w:val="000000"/>
          <w:sz w:val="28"/>
        </w:rPr>
        <w:t>…………………5</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 xml:space="preserve">第  九  </w:t>
      </w:r>
      <w:r>
        <w:rPr>
          <w:rFonts w:ascii="仿宋_GB2312" w:eastAsia="仿宋_GB2312" w:hint="eastAsia"/>
          <w:iCs/>
          <w:sz w:val="28"/>
        </w:rPr>
        <w:t xml:space="preserve">章    </w:t>
      </w:r>
      <w:r>
        <w:rPr>
          <w:rFonts w:ascii="仿宋_GB2312" w:eastAsia="仿宋_GB2312" w:hint="eastAsia"/>
          <w:bCs/>
          <w:iCs/>
          <w:sz w:val="28"/>
        </w:rPr>
        <w:t>影响用户用热工程、事故的报告与通知</w:t>
      </w:r>
      <w:r>
        <w:rPr>
          <w:rFonts w:ascii="仿宋_GB2312" w:eastAsia="仿宋_GB2312" w:hAnsi="宋体" w:hint="eastAsia"/>
          <w:color w:val="000000"/>
          <w:sz w:val="28"/>
        </w:rPr>
        <w:t>…………………6</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 xml:space="preserve">第  十  </w:t>
      </w:r>
      <w:r>
        <w:rPr>
          <w:rFonts w:ascii="仿宋_GB2312" w:eastAsia="仿宋_GB2312" w:hint="eastAsia"/>
          <w:iCs/>
          <w:sz w:val="28"/>
        </w:rPr>
        <w:t xml:space="preserve">章    </w:t>
      </w:r>
      <w:r>
        <w:rPr>
          <w:rFonts w:ascii="仿宋_GB2312" w:eastAsia="仿宋_GB2312" w:hint="eastAsia"/>
          <w:bCs/>
          <w:sz w:val="28"/>
        </w:rPr>
        <w:t>供热价格</w:t>
      </w:r>
      <w:r>
        <w:rPr>
          <w:rFonts w:ascii="仿宋_GB2312" w:eastAsia="仿宋_GB2312" w:hAnsi="宋体" w:hint="eastAsia"/>
          <w:color w:val="000000"/>
          <w:sz w:val="28"/>
        </w:rPr>
        <w:t>……………………………………………………7</w:t>
      </w:r>
    </w:p>
    <w:p w:rsidR="00BB68C8" w:rsidRDefault="00BB68C8">
      <w:pPr>
        <w:snapToGrid w:val="0"/>
        <w:spacing w:line="360" w:lineRule="auto"/>
        <w:rPr>
          <w:rFonts w:ascii="仿宋_GB2312" w:eastAsia="仿宋_GB2312" w:hint="eastAsia"/>
          <w:sz w:val="28"/>
        </w:rPr>
      </w:pPr>
      <w:r>
        <w:rPr>
          <w:rFonts w:ascii="仿宋_GB2312" w:eastAsia="仿宋_GB2312" w:hAnsi="宋体" w:hint="eastAsia"/>
          <w:color w:val="000000"/>
          <w:sz w:val="28"/>
        </w:rPr>
        <w:t xml:space="preserve">第 十一 </w:t>
      </w:r>
      <w:r>
        <w:rPr>
          <w:rFonts w:ascii="仿宋_GB2312" w:eastAsia="仿宋_GB2312" w:hint="eastAsia"/>
          <w:iCs/>
          <w:sz w:val="28"/>
        </w:rPr>
        <w:t xml:space="preserve">章    </w:t>
      </w:r>
      <w:r>
        <w:rPr>
          <w:rFonts w:ascii="仿宋_GB2312" w:eastAsia="仿宋_GB2312" w:hint="eastAsia"/>
          <w:sz w:val="28"/>
        </w:rPr>
        <w:t>供热安全</w:t>
      </w:r>
      <w:r>
        <w:rPr>
          <w:rFonts w:ascii="仿宋_GB2312" w:eastAsia="仿宋_GB2312" w:hAnsi="宋体" w:hint="eastAsia"/>
          <w:color w:val="000000"/>
          <w:sz w:val="28"/>
        </w:rPr>
        <w:t>……………………………………………………7</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 xml:space="preserve">第 十二 </w:t>
      </w:r>
      <w:r>
        <w:rPr>
          <w:rFonts w:ascii="仿宋_GB2312" w:eastAsia="仿宋_GB2312" w:hint="eastAsia"/>
          <w:iCs/>
          <w:sz w:val="28"/>
        </w:rPr>
        <w:t xml:space="preserve">章    </w:t>
      </w:r>
      <w:r>
        <w:rPr>
          <w:rFonts w:ascii="仿宋_GB2312" w:eastAsia="仿宋_GB2312" w:hAnsi="宋体" w:hint="eastAsia"/>
          <w:color w:val="000000"/>
          <w:sz w:val="28"/>
        </w:rPr>
        <w:t>特许经营协议的终止………………………………………9</w:t>
      </w:r>
    </w:p>
    <w:p w:rsidR="00BB68C8" w:rsidRDefault="00BB68C8">
      <w:pPr>
        <w:snapToGrid w:val="0"/>
        <w:spacing w:line="360" w:lineRule="auto"/>
        <w:rPr>
          <w:rFonts w:ascii="仿宋_GB2312" w:eastAsia="仿宋_GB2312" w:hint="eastAsia"/>
          <w:iCs/>
          <w:sz w:val="28"/>
        </w:rPr>
      </w:pPr>
      <w:r>
        <w:rPr>
          <w:rFonts w:ascii="仿宋_GB2312" w:eastAsia="仿宋_GB2312" w:hAnsi="宋体" w:hint="eastAsia"/>
          <w:color w:val="000000"/>
          <w:sz w:val="28"/>
        </w:rPr>
        <w:t xml:space="preserve">第 十三 </w:t>
      </w:r>
      <w:r>
        <w:rPr>
          <w:rFonts w:ascii="仿宋_GB2312" w:eastAsia="仿宋_GB2312" w:hint="eastAsia"/>
          <w:iCs/>
          <w:sz w:val="28"/>
        </w:rPr>
        <w:t xml:space="preserve">章    </w:t>
      </w:r>
      <w:r>
        <w:rPr>
          <w:rFonts w:ascii="仿宋_GB2312" w:eastAsia="仿宋_GB2312" w:hAnsi="宋体" w:hint="eastAsia"/>
          <w:sz w:val="28"/>
        </w:rPr>
        <w:t>特许经营期限期满的移交</w:t>
      </w:r>
      <w:r>
        <w:rPr>
          <w:rFonts w:ascii="仿宋_GB2312" w:eastAsia="仿宋_GB2312" w:hAnsi="宋体" w:hint="eastAsia"/>
          <w:color w:val="000000"/>
          <w:sz w:val="28"/>
        </w:rPr>
        <w:t>…………………………………10</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 xml:space="preserve">第 十四 </w:t>
      </w:r>
      <w:r>
        <w:rPr>
          <w:rFonts w:ascii="仿宋_GB2312" w:eastAsia="仿宋_GB2312" w:hint="eastAsia"/>
          <w:iCs/>
          <w:sz w:val="28"/>
        </w:rPr>
        <w:t>章    特许经营权终止后的资产处置</w:t>
      </w:r>
      <w:r>
        <w:rPr>
          <w:rFonts w:ascii="仿宋_GB2312" w:eastAsia="仿宋_GB2312" w:hAnsi="宋体" w:hint="eastAsia"/>
          <w:color w:val="000000"/>
          <w:sz w:val="28"/>
        </w:rPr>
        <w:t>……………………………10</w:t>
      </w:r>
    </w:p>
    <w:p w:rsidR="00BB68C8" w:rsidRDefault="00BB68C8">
      <w:pPr>
        <w:snapToGrid w:val="0"/>
        <w:spacing w:line="360" w:lineRule="auto"/>
        <w:rPr>
          <w:rFonts w:ascii="仿宋_GB2312" w:eastAsia="仿宋_GB2312" w:hint="eastAsia"/>
          <w:iCs/>
          <w:sz w:val="28"/>
        </w:rPr>
      </w:pPr>
      <w:r>
        <w:rPr>
          <w:rFonts w:ascii="仿宋_GB2312" w:eastAsia="仿宋_GB2312" w:hAnsi="宋体" w:hint="eastAsia"/>
          <w:color w:val="000000"/>
          <w:sz w:val="28"/>
        </w:rPr>
        <w:t xml:space="preserve">第 十五 </w:t>
      </w:r>
      <w:r>
        <w:rPr>
          <w:rFonts w:ascii="仿宋_GB2312" w:eastAsia="仿宋_GB2312" w:hint="eastAsia"/>
          <w:iCs/>
          <w:sz w:val="28"/>
        </w:rPr>
        <w:t>章    供热</w:t>
      </w:r>
      <w:r>
        <w:rPr>
          <w:rFonts w:ascii="仿宋_GB2312" w:eastAsia="仿宋_GB2312" w:hAnsi="宋体" w:hint="eastAsia"/>
          <w:color w:val="000000"/>
          <w:sz w:val="28"/>
        </w:rPr>
        <w:t>质量和服务……………………………………………11</w:t>
      </w:r>
    </w:p>
    <w:p w:rsidR="00BB68C8" w:rsidRDefault="00BB68C8">
      <w:pPr>
        <w:snapToGrid w:val="0"/>
        <w:spacing w:line="360" w:lineRule="auto"/>
        <w:jc w:val="left"/>
        <w:rPr>
          <w:rFonts w:ascii="仿宋_GB2312" w:eastAsia="仿宋_GB2312" w:hAnsi="宋体" w:hint="eastAsia"/>
          <w:color w:val="000000"/>
          <w:sz w:val="28"/>
        </w:rPr>
      </w:pPr>
      <w:r>
        <w:rPr>
          <w:rFonts w:ascii="仿宋_GB2312" w:eastAsia="仿宋_GB2312" w:hAnsi="宋体" w:hint="eastAsia"/>
          <w:color w:val="000000"/>
          <w:sz w:val="28"/>
        </w:rPr>
        <w:t xml:space="preserve">第 十六 </w:t>
      </w:r>
      <w:r>
        <w:rPr>
          <w:rFonts w:ascii="仿宋_GB2312" w:eastAsia="仿宋_GB2312" w:hint="eastAsia"/>
          <w:iCs/>
          <w:sz w:val="28"/>
        </w:rPr>
        <w:t xml:space="preserve">章    </w:t>
      </w:r>
      <w:r>
        <w:rPr>
          <w:rFonts w:ascii="仿宋_GB2312" w:eastAsia="仿宋_GB2312" w:hint="eastAsia"/>
          <w:sz w:val="28"/>
        </w:rPr>
        <w:t>甲方的权利与义务</w:t>
      </w:r>
      <w:r>
        <w:rPr>
          <w:rFonts w:ascii="仿宋_GB2312" w:eastAsia="仿宋_GB2312" w:hAnsi="宋体" w:hint="eastAsia"/>
          <w:color w:val="000000"/>
          <w:sz w:val="28"/>
        </w:rPr>
        <w:t>…………………………………………11</w:t>
      </w:r>
    </w:p>
    <w:p w:rsidR="00BB68C8" w:rsidRDefault="00BB68C8">
      <w:pPr>
        <w:snapToGrid w:val="0"/>
        <w:spacing w:line="360" w:lineRule="auto"/>
        <w:jc w:val="left"/>
        <w:rPr>
          <w:rFonts w:ascii="仿宋_GB2312" w:eastAsia="仿宋_GB2312" w:hint="eastAsia"/>
          <w:iCs/>
          <w:sz w:val="28"/>
        </w:rPr>
      </w:pPr>
      <w:r>
        <w:rPr>
          <w:rFonts w:ascii="仿宋_GB2312" w:eastAsia="仿宋_GB2312" w:hAnsi="宋体" w:hint="eastAsia"/>
          <w:color w:val="000000"/>
          <w:sz w:val="28"/>
        </w:rPr>
        <w:t xml:space="preserve">第 十七 </w:t>
      </w:r>
      <w:r>
        <w:rPr>
          <w:rFonts w:ascii="仿宋_GB2312" w:eastAsia="仿宋_GB2312" w:hint="eastAsia"/>
          <w:iCs/>
          <w:sz w:val="28"/>
        </w:rPr>
        <w:t xml:space="preserve">章    </w:t>
      </w:r>
      <w:r>
        <w:rPr>
          <w:rFonts w:ascii="仿宋_GB2312" w:eastAsia="仿宋_GB2312" w:hint="eastAsia"/>
          <w:sz w:val="28"/>
        </w:rPr>
        <w:t>乙方的权利义务及承诺</w:t>
      </w:r>
      <w:r>
        <w:rPr>
          <w:rFonts w:ascii="仿宋_GB2312" w:eastAsia="仿宋_GB2312" w:hAnsi="宋体" w:hint="eastAsia"/>
          <w:color w:val="000000"/>
          <w:sz w:val="28"/>
        </w:rPr>
        <w:t>……………………………………12</w:t>
      </w:r>
    </w:p>
    <w:p w:rsidR="00BB68C8" w:rsidRDefault="00BB68C8">
      <w:pPr>
        <w:snapToGrid w:val="0"/>
        <w:spacing w:line="360" w:lineRule="auto"/>
        <w:jc w:val="left"/>
        <w:rPr>
          <w:rFonts w:ascii="仿宋_GB2312" w:eastAsia="仿宋_GB2312" w:hAnsi="宋体" w:hint="eastAsia"/>
          <w:color w:val="000000"/>
          <w:sz w:val="28"/>
        </w:rPr>
      </w:pPr>
      <w:r>
        <w:rPr>
          <w:rFonts w:ascii="仿宋_GB2312" w:eastAsia="仿宋_GB2312" w:hAnsi="宋体" w:hint="eastAsia"/>
          <w:color w:val="000000"/>
          <w:sz w:val="28"/>
        </w:rPr>
        <w:t xml:space="preserve">第 十八 </w:t>
      </w:r>
      <w:r>
        <w:rPr>
          <w:rFonts w:ascii="仿宋_GB2312" w:eastAsia="仿宋_GB2312" w:hint="eastAsia"/>
          <w:iCs/>
          <w:sz w:val="28"/>
        </w:rPr>
        <w:t xml:space="preserve">章    </w:t>
      </w:r>
      <w:r>
        <w:rPr>
          <w:rFonts w:ascii="仿宋_GB2312" w:eastAsia="仿宋_GB2312" w:hint="eastAsia"/>
          <w:bCs/>
          <w:sz w:val="28"/>
        </w:rPr>
        <w:t>法律责任</w:t>
      </w:r>
      <w:r>
        <w:rPr>
          <w:rFonts w:ascii="仿宋_GB2312" w:eastAsia="仿宋_GB2312" w:hAnsi="宋体" w:hint="eastAsia"/>
          <w:color w:val="000000"/>
          <w:sz w:val="28"/>
        </w:rPr>
        <w:t>……………………………………………………15</w:t>
      </w:r>
    </w:p>
    <w:p w:rsidR="00BB68C8" w:rsidRDefault="00BB68C8">
      <w:pPr>
        <w:snapToGrid w:val="0"/>
        <w:spacing w:line="360" w:lineRule="auto"/>
        <w:jc w:val="left"/>
        <w:rPr>
          <w:rFonts w:ascii="仿宋_GB2312" w:eastAsia="仿宋_GB2312" w:hAnsi="宋体" w:hint="eastAsia"/>
          <w:color w:val="000000"/>
          <w:sz w:val="28"/>
        </w:rPr>
      </w:pPr>
      <w:r>
        <w:rPr>
          <w:rFonts w:ascii="仿宋_GB2312" w:eastAsia="仿宋_GB2312" w:hAnsi="宋体" w:hint="eastAsia"/>
          <w:color w:val="000000"/>
          <w:sz w:val="28"/>
        </w:rPr>
        <w:lastRenderedPageBreak/>
        <w:t xml:space="preserve">第 十九 </w:t>
      </w:r>
      <w:r>
        <w:rPr>
          <w:rFonts w:ascii="仿宋_GB2312" w:eastAsia="仿宋_GB2312" w:hint="eastAsia"/>
          <w:iCs/>
          <w:sz w:val="28"/>
        </w:rPr>
        <w:t xml:space="preserve">章    </w:t>
      </w:r>
      <w:r>
        <w:rPr>
          <w:rFonts w:ascii="仿宋_GB2312" w:eastAsia="仿宋_GB2312" w:hint="eastAsia"/>
          <w:bCs/>
          <w:iCs/>
          <w:sz w:val="28"/>
        </w:rPr>
        <w:t>协议的变更</w:t>
      </w:r>
      <w:r>
        <w:rPr>
          <w:rFonts w:ascii="仿宋_GB2312" w:eastAsia="仿宋_GB2312" w:hAnsi="宋体" w:hint="eastAsia"/>
          <w:color w:val="000000"/>
          <w:sz w:val="28"/>
        </w:rPr>
        <w:t>…………………………………………………17</w:t>
      </w:r>
    </w:p>
    <w:p w:rsidR="00BB68C8" w:rsidRDefault="00BB68C8">
      <w:pPr>
        <w:snapToGrid w:val="0"/>
        <w:spacing w:line="360" w:lineRule="auto"/>
        <w:jc w:val="left"/>
        <w:rPr>
          <w:rFonts w:ascii="仿宋_GB2312" w:eastAsia="仿宋_GB2312" w:hAnsi="宋体" w:hint="eastAsia"/>
          <w:color w:val="000000"/>
          <w:sz w:val="28"/>
        </w:rPr>
      </w:pPr>
      <w:r>
        <w:rPr>
          <w:rFonts w:ascii="仿宋_GB2312" w:eastAsia="仿宋_GB2312" w:hAnsi="宋体" w:hint="eastAsia"/>
          <w:color w:val="000000"/>
          <w:sz w:val="28"/>
        </w:rPr>
        <w:t xml:space="preserve">第 二十 </w:t>
      </w:r>
      <w:r>
        <w:rPr>
          <w:rFonts w:ascii="仿宋_GB2312" w:eastAsia="仿宋_GB2312" w:hint="eastAsia"/>
          <w:iCs/>
          <w:sz w:val="28"/>
        </w:rPr>
        <w:t xml:space="preserve">章    </w:t>
      </w:r>
      <w:r>
        <w:rPr>
          <w:rFonts w:ascii="仿宋_GB2312" w:eastAsia="仿宋_GB2312" w:hint="eastAsia"/>
          <w:bCs/>
          <w:iCs/>
          <w:sz w:val="28"/>
        </w:rPr>
        <w:t>不可抗力</w:t>
      </w:r>
      <w:r>
        <w:rPr>
          <w:rFonts w:ascii="仿宋_GB2312" w:eastAsia="仿宋_GB2312" w:hAnsi="宋体" w:hint="eastAsia"/>
          <w:color w:val="000000"/>
          <w:sz w:val="28"/>
        </w:rPr>
        <w:t>……………………………………………………18</w:t>
      </w:r>
    </w:p>
    <w:p w:rsidR="00BB68C8" w:rsidRDefault="00BB68C8">
      <w:pPr>
        <w:snapToGrid w:val="0"/>
        <w:spacing w:line="360" w:lineRule="auto"/>
        <w:rPr>
          <w:rFonts w:ascii="仿宋_GB2312" w:eastAsia="仿宋_GB2312" w:hint="eastAsia"/>
          <w:iCs/>
          <w:sz w:val="28"/>
        </w:rPr>
      </w:pPr>
      <w:r>
        <w:rPr>
          <w:rFonts w:ascii="仿宋_GB2312" w:eastAsia="仿宋_GB2312" w:hAnsi="宋体" w:hint="eastAsia"/>
          <w:color w:val="000000"/>
          <w:sz w:val="28"/>
        </w:rPr>
        <w:t>第二十一</w:t>
      </w:r>
      <w:r>
        <w:rPr>
          <w:rFonts w:ascii="仿宋_GB2312" w:eastAsia="仿宋_GB2312" w:hint="eastAsia"/>
          <w:iCs/>
          <w:sz w:val="28"/>
        </w:rPr>
        <w:t xml:space="preserve">章    </w:t>
      </w:r>
      <w:r>
        <w:rPr>
          <w:rFonts w:ascii="仿宋_GB2312" w:eastAsia="仿宋_GB2312" w:hint="eastAsia"/>
          <w:sz w:val="28"/>
        </w:rPr>
        <w:t>争议的解决</w:t>
      </w:r>
      <w:r>
        <w:rPr>
          <w:rFonts w:ascii="仿宋_GB2312" w:eastAsia="仿宋_GB2312" w:hAnsi="宋体" w:hint="eastAsia"/>
          <w:color w:val="000000"/>
          <w:sz w:val="28"/>
        </w:rPr>
        <w:t>…………………………………………………19</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rPr>
        <w:t>第二十二</w:t>
      </w:r>
      <w:r>
        <w:rPr>
          <w:rFonts w:ascii="仿宋_GB2312" w:eastAsia="仿宋_GB2312" w:hint="eastAsia"/>
          <w:iCs/>
          <w:sz w:val="28"/>
        </w:rPr>
        <w:t xml:space="preserve">章    </w:t>
      </w:r>
      <w:r>
        <w:rPr>
          <w:rFonts w:ascii="仿宋_GB2312" w:eastAsia="仿宋_GB2312" w:hint="eastAsia"/>
          <w:bCs/>
          <w:iCs/>
          <w:sz w:val="28"/>
        </w:rPr>
        <w:t>附则</w:t>
      </w:r>
      <w:r>
        <w:rPr>
          <w:rFonts w:ascii="仿宋_GB2312" w:eastAsia="仿宋_GB2312" w:hAnsi="宋体" w:hint="eastAsia"/>
          <w:color w:val="000000"/>
          <w:sz w:val="28"/>
        </w:rPr>
        <w:t>…………………………………………………………19</w:t>
      </w:r>
    </w:p>
    <w:p w:rsidR="00BB68C8" w:rsidRDefault="00BB68C8">
      <w:pPr>
        <w:ind w:firstLineChars="200" w:firstLine="560"/>
        <w:rPr>
          <w:rFonts w:ascii="黑体" w:eastAsia="黑体" w:hAnsi="宋体"/>
          <w:color w:val="000000"/>
          <w:sz w:val="28"/>
        </w:rPr>
        <w:sectPr w:rsidR="00BB68C8">
          <w:pgSz w:w="11906" w:h="16838" w:code="9"/>
          <w:pgMar w:top="1418" w:right="1418" w:bottom="1418" w:left="1418" w:header="851" w:footer="992" w:gutter="0"/>
          <w:cols w:space="425"/>
          <w:titlePg/>
          <w:docGrid w:type="lines" w:linePitch="312"/>
        </w:sectPr>
      </w:pPr>
    </w:p>
    <w:p w:rsidR="00BB68C8" w:rsidRDefault="00BB68C8">
      <w:pPr>
        <w:snapToGrid w:val="0"/>
        <w:spacing w:line="360" w:lineRule="auto"/>
        <w:jc w:val="center"/>
        <w:rPr>
          <w:rFonts w:ascii="黑体" w:eastAsia="黑体" w:hAnsi="宋体" w:hint="eastAsia"/>
          <w:color w:val="000000"/>
          <w:sz w:val="28"/>
        </w:rPr>
      </w:pPr>
      <w:r>
        <w:rPr>
          <w:rFonts w:ascii="黑体" w:eastAsia="黑体" w:hAnsi="宋体"/>
          <w:color w:val="000000"/>
          <w:sz w:val="28"/>
        </w:rPr>
        <w:t>第</w:t>
      </w:r>
      <w:r>
        <w:rPr>
          <w:rFonts w:ascii="黑体" w:eastAsia="黑体" w:hAnsi="宋体" w:hint="eastAsia"/>
          <w:color w:val="000000"/>
          <w:sz w:val="28"/>
        </w:rPr>
        <w:t>一章</w:t>
      </w:r>
      <w:r>
        <w:rPr>
          <w:rFonts w:ascii="黑体" w:eastAsia="黑体" w:hAnsi="宋体"/>
          <w:color w:val="000000"/>
          <w:sz w:val="28"/>
        </w:rPr>
        <w:t xml:space="preserve">  总</w:t>
      </w:r>
      <w:r>
        <w:rPr>
          <w:rFonts w:ascii="黑体" w:eastAsia="黑体" w:hAnsi="宋体" w:hint="eastAsia"/>
          <w:color w:val="000000"/>
          <w:sz w:val="28"/>
        </w:rPr>
        <w:t xml:space="preserve">  </w:t>
      </w:r>
      <w:r>
        <w:rPr>
          <w:rFonts w:ascii="黑体" w:eastAsia="黑体" w:hAnsi="宋体"/>
          <w:color w:val="000000"/>
          <w:sz w:val="28"/>
        </w:rPr>
        <w:t>则</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hint="eastAsia"/>
          <w:b/>
          <w:bCs/>
          <w:color w:val="000000"/>
          <w:sz w:val="28"/>
        </w:rPr>
        <w:t xml:space="preserve">101 </w:t>
      </w:r>
      <w:r>
        <w:rPr>
          <w:rFonts w:ascii="仿宋_GB2312" w:eastAsia="仿宋_GB2312" w:hAnsi="宋体" w:hint="eastAsia"/>
          <w:color w:val="000000"/>
          <w:sz w:val="28"/>
        </w:rPr>
        <w:t xml:space="preserve"> 为规范</w:t>
      </w:r>
      <w:r>
        <w:rPr>
          <w:rFonts w:ascii="仿宋_GB2312" w:eastAsia="仿宋_GB2312" w:hAnsi="宋体" w:hint="eastAsia"/>
          <w:color w:val="000000"/>
          <w:sz w:val="28"/>
          <w:u w:val="single"/>
        </w:rPr>
        <w:t xml:space="preserve">         </w:t>
      </w:r>
      <w:r>
        <w:rPr>
          <w:rFonts w:ascii="仿宋_GB2312" w:eastAsia="仿宋_GB2312" w:hAnsi="宋体"/>
          <w:color w:val="000000"/>
          <w:sz w:val="28"/>
        </w:rPr>
        <w:t>城市、地区集中供热特许经营活动，</w:t>
      </w:r>
      <w:r>
        <w:rPr>
          <w:rFonts w:ascii="仿宋_GB2312" w:eastAsia="仿宋_GB2312" w:hAnsi="宋体" w:hint="eastAsia"/>
          <w:color w:val="000000"/>
          <w:sz w:val="28"/>
        </w:rPr>
        <w:t>保障供热行业的健康发展，保障社会公共利益和公共安全，根据建设部《市政公用事业特许经营管理办法》和</w:t>
      </w:r>
      <w:r>
        <w:rPr>
          <w:rFonts w:ascii="仿宋_GB2312" w:eastAsia="仿宋_GB2312" w:hAnsi="宋体" w:hint="eastAsia"/>
          <w:color w:val="000000"/>
          <w:sz w:val="28"/>
          <w:u w:val="single"/>
        </w:rPr>
        <w:t xml:space="preserve">                     </w:t>
      </w:r>
      <w:r>
        <w:rPr>
          <w:rFonts w:ascii="仿宋_GB2312" w:eastAsia="仿宋_GB2312" w:hAnsi="宋体"/>
          <w:color w:val="000000"/>
          <w:sz w:val="28"/>
          <w:u w:val="single"/>
        </w:rPr>
        <w:t xml:space="preserve"> </w:t>
      </w:r>
      <w:r>
        <w:rPr>
          <w:rFonts w:ascii="仿宋_GB2312" w:eastAsia="仿宋_GB2312" w:hAnsi="宋体"/>
          <w:color w:val="000000"/>
          <w:sz w:val="28"/>
        </w:rPr>
        <w:t>(地方法规名称)，</w:t>
      </w:r>
      <w:r>
        <w:rPr>
          <w:rFonts w:ascii="仿宋_GB2312" w:eastAsia="仿宋_GB2312" w:hAnsi="宋体" w:hint="eastAsia"/>
          <w:color w:val="000000"/>
          <w:sz w:val="28"/>
        </w:rPr>
        <w:t>由协议</w:t>
      </w:r>
      <w:r>
        <w:rPr>
          <w:rFonts w:ascii="仿宋_GB2312" w:eastAsia="仿宋_GB2312" w:hAnsi="宋体"/>
          <w:color w:val="000000"/>
          <w:sz w:val="28"/>
        </w:rPr>
        <w:t>双方按照法定程序</w:t>
      </w:r>
      <w:r>
        <w:rPr>
          <w:rFonts w:ascii="仿宋_GB2312" w:eastAsia="仿宋_GB2312" w:hAnsi="宋体" w:hint="eastAsia"/>
          <w:color w:val="000000"/>
          <w:sz w:val="28"/>
        </w:rPr>
        <w:t>于</w:t>
      </w:r>
      <w:r>
        <w:rPr>
          <w:rFonts w:ascii="仿宋_GB2312" w:eastAsia="仿宋_GB2312" w:hAnsi="宋体" w:hint="eastAsia"/>
          <w:color w:val="000000"/>
          <w:sz w:val="28"/>
          <w:u w:val="single"/>
        </w:rPr>
        <w:t xml:space="preserve">      </w:t>
      </w:r>
      <w:r>
        <w:rPr>
          <w:rFonts w:ascii="仿宋_GB2312" w:eastAsia="仿宋_GB2312" w:hAnsi="宋体" w:hint="eastAsia"/>
          <w:color w:val="000000"/>
          <w:sz w:val="28"/>
        </w:rPr>
        <w:t>年</w:t>
      </w:r>
      <w:r>
        <w:rPr>
          <w:rFonts w:ascii="仿宋_GB2312" w:eastAsia="仿宋_GB2312" w:hAnsi="宋体" w:hint="eastAsia"/>
          <w:color w:val="000000"/>
          <w:sz w:val="28"/>
          <w:u w:val="single"/>
        </w:rPr>
        <w:t xml:space="preserve">    </w:t>
      </w:r>
      <w:r>
        <w:rPr>
          <w:rFonts w:ascii="仿宋_GB2312" w:eastAsia="仿宋_GB2312" w:hAnsi="宋体" w:hint="eastAsia"/>
          <w:color w:val="000000"/>
          <w:sz w:val="28"/>
        </w:rPr>
        <w:t>月</w:t>
      </w:r>
      <w:r>
        <w:rPr>
          <w:rFonts w:ascii="仿宋_GB2312" w:eastAsia="仿宋_GB2312" w:hAnsi="宋体" w:hint="eastAsia"/>
          <w:color w:val="000000"/>
          <w:sz w:val="28"/>
          <w:u w:val="single"/>
        </w:rPr>
        <w:t xml:space="preserve">     </w:t>
      </w:r>
      <w:r>
        <w:rPr>
          <w:rFonts w:ascii="仿宋_GB2312" w:eastAsia="仿宋_GB2312" w:hAnsi="宋体" w:hint="eastAsia"/>
          <w:color w:val="000000"/>
          <w:sz w:val="28"/>
        </w:rPr>
        <w:t>日在中国</w:t>
      </w:r>
      <w:r>
        <w:rPr>
          <w:rFonts w:ascii="仿宋_GB2312" w:eastAsia="仿宋_GB2312" w:hAnsi="宋体" w:hint="eastAsia"/>
          <w:color w:val="000000"/>
          <w:sz w:val="28"/>
          <w:u w:val="single"/>
        </w:rPr>
        <w:t xml:space="preserve">     </w:t>
      </w:r>
      <w:r>
        <w:rPr>
          <w:rFonts w:ascii="仿宋_GB2312" w:eastAsia="仿宋_GB2312" w:hAnsi="宋体" w:hint="eastAsia"/>
          <w:color w:val="000000"/>
          <w:sz w:val="28"/>
        </w:rPr>
        <w:t>省（自治区）</w:t>
      </w:r>
    </w:p>
    <w:p w:rsidR="00BB68C8" w:rsidRDefault="00BB68C8">
      <w:pPr>
        <w:snapToGrid w:val="0"/>
        <w:spacing w:line="360" w:lineRule="auto"/>
        <w:rPr>
          <w:rFonts w:ascii="仿宋_GB2312" w:eastAsia="仿宋_GB2312" w:hAnsi="宋体" w:hint="eastAsia"/>
          <w:color w:val="000000"/>
          <w:sz w:val="28"/>
        </w:rPr>
      </w:pPr>
      <w:r>
        <w:rPr>
          <w:rFonts w:ascii="仿宋_GB2312" w:eastAsia="仿宋_GB2312" w:hAnsi="宋体" w:hint="eastAsia"/>
          <w:color w:val="000000"/>
          <w:sz w:val="28"/>
          <w:u w:val="single"/>
        </w:rPr>
        <w:t xml:space="preserve">      </w:t>
      </w:r>
      <w:r>
        <w:rPr>
          <w:rFonts w:ascii="仿宋_GB2312" w:eastAsia="仿宋_GB2312" w:hAnsi="宋体" w:hint="eastAsia"/>
          <w:color w:val="000000"/>
          <w:sz w:val="28"/>
        </w:rPr>
        <w:t>市（县）签订本协议。</w:t>
      </w:r>
    </w:p>
    <w:p w:rsidR="00BB68C8" w:rsidRDefault="00BB68C8">
      <w:pPr>
        <w:topLinePunct/>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hint="eastAsia"/>
          <w:b/>
          <w:bCs/>
          <w:color w:val="000000"/>
          <w:sz w:val="28"/>
        </w:rPr>
        <w:t>102</w:t>
      </w:r>
      <w:r>
        <w:rPr>
          <w:rFonts w:ascii="仿宋_GB2312" w:eastAsia="仿宋_GB2312" w:hAnsi="宋体" w:hint="eastAsia"/>
          <w:color w:val="000000"/>
          <w:sz w:val="28"/>
        </w:rPr>
        <w:t xml:space="preserve">  </w:t>
      </w:r>
      <w:r>
        <w:rPr>
          <w:rFonts w:ascii="仿宋_GB2312" w:eastAsia="仿宋_GB2312" w:hAnsi="宋体"/>
          <w:color w:val="000000"/>
          <w:sz w:val="28"/>
        </w:rPr>
        <w:t>协议</w:t>
      </w:r>
      <w:r>
        <w:rPr>
          <w:rFonts w:ascii="仿宋_GB2312" w:eastAsia="仿宋_GB2312" w:hAnsi="宋体" w:hint="eastAsia"/>
          <w:color w:val="000000"/>
          <w:sz w:val="28"/>
        </w:rPr>
        <w:t>双方分别为：经中国</w:t>
      </w:r>
      <w:r>
        <w:rPr>
          <w:rFonts w:ascii="仿宋_GB2312" w:eastAsia="仿宋_GB2312" w:hAnsi="宋体" w:hint="eastAsia"/>
          <w:color w:val="000000"/>
          <w:sz w:val="28"/>
          <w:u w:val="single"/>
        </w:rPr>
        <w:t xml:space="preserve">     </w:t>
      </w:r>
      <w:r>
        <w:rPr>
          <w:rFonts w:ascii="仿宋_GB2312" w:eastAsia="仿宋_GB2312" w:hAnsi="宋体" w:hint="eastAsia"/>
          <w:color w:val="000000"/>
          <w:sz w:val="28"/>
        </w:rPr>
        <w:t>省（自治区）</w:t>
      </w:r>
      <w:r>
        <w:rPr>
          <w:rFonts w:ascii="仿宋_GB2312" w:eastAsia="仿宋_GB2312" w:hAnsi="宋体" w:hint="eastAsia"/>
          <w:color w:val="000000"/>
          <w:sz w:val="28"/>
          <w:u w:val="single"/>
        </w:rPr>
        <w:t xml:space="preserve">       </w:t>
      </w:r>
      <w:r>
        <w:rPr>
          <w:rFonts w:ascii="仿宋_GB2312" w:eastAsia="仿宋_GB2312" w:hAnsi="宋体" w:hint="eastAsia"/>
          <w:color w:val="000000"/>
          <w:sz w:val="28"/>
        </w:rPr>
        <w:t>市（县）人民政府授权（</w:t>
      </w:r>
      <w:r>
        <w:rPr>
          <w:rFonts w:eastAsia="仿宋_GB2312" w:hint="eastAsia"/>
          <w:sz w:val="28"/>
        </w:rPr>
        <w:t>注：该授权可以通过以下两种形式，</w:t>
      </w:r>
      <w:r>
        <w:rPr>
          <w:rFonts w:eastAsia="仿宋_GB2312" w:hint="eastAsia"/>
          <w:sz w:val="28"/>
        </w:rPr>
        <w:t>1</w:t>
      </w:r>
      <w:r>
        <w:rPr>
          <w:rFonts w:eastAsia="仿宋_GB2312" w:hint="eastAsia"/>
          <w:sz w:val="28"/>
        </w:rPr>
        <w:t>、该人民政府发布规范性文件；</w:t>
      </w:r>
      <w:r>
        <w:rPr>
          <w:rFonts w:eastAsia="仿宋_GB2312" w:hint="eastAsia"/>
          <w:sz w:val="28"/>
        </w:rPr>
        <w:t>2</w:t>
      </w:r>
      <w:r>
        <w:rPr>
          <w:rFonts w:eastAsia="仿宋_GB2312" w:hint="eastAsia"/>
          <w:sz w:val="28"/>
        </w:rPr>
        <w:t>、该人民政府就本协议事项签发授权书），中国</w:t>
      </w:r>
      <w:r>
        <w:rPr>
          <w:rFonts w:eastAsia="仿宋_GB2312" w:hint="eastAsia"/>
          <w:sz w:val="28"/>
          <w:u w:val="single"/>
        </w:rPr>
        <w:t xml:space="preserve">   </w:t>
      </w:r>
      <w:r>
        <w:rPr>
          <w:rFonts w:eastAsia="仿宋_GB2312"/>
          <w:sz w:val="28"/>
          <w:u w:val="single"/>
        </w:rPr>
        <w:t xml:space="preserve">  </w:t>
      </w:r>
      <w:r>
        <w:rPr>
          <w:rFonts w:eastAsia="仿宋_GB2312" w:hint="eastAsia"/>
          <w:sz w:val="28"/>
          <w:u w:val="single"/>
        </w:rPr>
        <w:t xml:space="preserve">   </w:t>
      </w:r>
      <w:r>
        <w:rPr>
          <w:rFonts w:eastAsia="仿宋_GB2312" w:hint="eastAsia"/>
          <w:sz w:val="28"/>
        </w:rPr>
        <w:t>省（自治区）</w:t>
      </w:r>
      <w:r>
        <w:rPr>
          <w:rFonts w:eastAsia="仿宋_GB2312" w:hint="eastAsia"/>
          <w:sz w:val="28"/>
          <w:u w:val="single"/>
        </w:rPr>
        <w:t xml:space="preserve">       </w:t>
      </w:r>
      <w:r>
        <w:rPr>
          <w:rFonts w:eastAsia="仿宋_GB2312" w:hint="eastAsia"/>
          <w:sz w:val="28"/>
        </w:rPr>
        <w:t>市（县）人民政府</w:t>
      </w:r>
      <w:r>
        <w:rPr>
          <w:rFonts w:eastAsia="仿宋_GB2312" w:hint="eastAsia"/>
          <w:sz w:val="28"/>
          <w:u w:val="single"/>
        </w:rPr>
        <w:t xml:space="preserve">           </w:t>
      </w:r>
      <w:r>
        <w:rPr>
          <w:rFonts w:eastAsia="仿宋_GB2312" w:hint="eastAsia"/>
          <w:sz w:val="28"/>
        </w:rPr>
        <w:t>局（委）（以下简称甲方），地址：</w:t>
      </w:r>
      <w:r>
        <w:rPr>
          <w:rFonts w:eastAsia="仿宋_GB2312" w:hint="eastAsia"/>
          <w:sz w:val="28"/>
          <w:u w:val="single"/>
        </w:rPr>
        <w:t xml:space="preserve">   </w:t>
      </w:r>
      <w:r>
        <w:rPr>
          <w:rFonts w:eastAsia="仿宋_GB2312"/>
          <w:sz w:val="28"/>
          <w:u w:val="single"/>
        </w:rPr>
        <w:t xml:space="preserve">  </w:t>
      </w:r>
      <w:r>
        <w:rPr>
          <w:rFonts w:eastAsia="仿宋_GB2312" w:hint="eastAsia"/>
          <w:sz w:val="28"/>
          <w:u w:val="single"/>
        </w:rPr>
        <w:t xml:space="preserve">          </w:t>
      </w:r>
      <w:r>
        <w:rPr>
          <w:rFonts w:eastAsia="仿宋_GB2312" w:hint="eastAsia"/>
          <w:sz w:val="28"/>
        </w:rPr>
        <w:t>，法定代表人</w:t>
      </w:r>
      <w:r>
        <w:rPr>
          <w:rFonts w:eastAsia="仿宋_GB2312"/>
          <w:sz w:val="28"/>
        </w:rPr>
        <w:t>：</w:t>
      </w:r>
      <w:r>
        <w:rPr>
          <w:rFonts w:eastAsia="仿宋_GB2312" w:hint="eastAsia"/>
          <w:sz w:val="28"/>
          <w:u w:val="single"/>
        </w:rPr>
        <w:t xml:space="preserve">         </w:t>
      </w:r>
      <w:r>
        <w:rPr>
          <w:rFonts w:eastAsia="仿宋_GB2312" w:hint="eastAsia"/>
          <w:sz w:val="28"/>
        </w:rPr>
        <w:t>，职务：</w:t>
      </w:r>
      <w:r>
        <w:rPr>
          <w:rFonts w:eastAsia="仿宋_GB2312" w:hint="eastAsia"/>
          <w:sz w:val="28"/>
          <w:u w:val="single"/>
        </w:rPr>
        <w:t xml:space="preserve">  </w:t>
      </w:r>
      <w:r>
        <w:rPr>
          <w:rFonts w:eastAsia="仿宋_GB2312"/>
          <w:sz w:val="28"/>
          <w:u w:val="single"/>
        </w:rPr>
        <w:t xml:space="preserve"> </w:t>
      </w:r>
      <w:r>
        <w:rPr>
          <w:rFonts w:eastAsia="仿宋_GB2312" w:hint="eastAsia"/>
          <w:sz w:val="28"/>
          <w:u w:val="single"/>
        </w:rPr>
        <w:t xml:space="preserve">        </w:t>
      </w:r>
      <w:r>
        <w:rPr>
          <w:rFonts w:eastAsia="仿宋_GB2312" w:hint="eastAsia"/>
          <w:sz w:val="28"/>
        </w:rPr>
        <w:t>；和</w:t>
      </w:r>
      <w:r>
        <w:rPr>
          <w:rFonts w:eastAsia="仿宋_GB2312" w:hint="eastAsia"/>
          <w:sz w:val="28"/>
          <w:u w:val="single"/>
        </w:rPr>
        <w:t xml:space="preserve">                 </w:t>
      </w:r>
      <w:r>
        <w:rPr>
          <w:rFonts w:eastAsia="仿宋_GB2312" w:hint="eastAsia"/>
          <w:sz w:val="28"/>
        </w:rPr>
        <w:t>公司（以下简称乙方），注册地点：</w:t>
      </w:r>
      <w:r>
        <w:rPr>
          <w:rFonts w:eastAsia="仿宋_GB2312" w:hint="eastAsia"/>
          <w:sz w:val="28"/>
          <w:u w:val="single"/>
        </w:rPr>
        <w:t xml:space="preserve">              </w:t>
      </w:r>
      <w:r>
        <w:rPr>
          <w:rFonts w:eastAsia="仿宋_GB2312" w:hint="eastAsia"/>
          <w:sz w:val="28"/>
        </w:rPr>
        <w:t>，注册号：</w:t>
      </w:r>
      <w:r>
        <w:rPr>
          <w:rFonts w:eastAsia="仿宋_GB2312" w:hint="eastAsia"/>
          <w:sz w:val="28"/>
          <w:u w:val="single"/>
        </w:rPr>
        <w:t xml:space="preserve">          </w:t>
      </w:r>
      <w:r>
        <w:rPr>
          <w:rFonts w:eastAsia="仿宋_GB2312" w:hint="eastAsia"/>
          <w:sz w:val="28"/>
        </w:rPr>
        <w:t>，法定代表人：</w:t>
      </w:r>
      <w:r>
        <w:rPr>
          <w:rFonts w:eastAsia="仿宋_GB2312" w:hint="eastAsia"/>
          <w:sz w:val="28"/>
          <w:u w:val="single"/>
        </w:rPr>
        <w:t xml:space="preserve">         </w:t>
      </w:r>
      <w:r>
        <w:rPr>
          <w:rFonts w:eastAsia="仿宋_GB2312" w:hint="eastAsia"/>
          <w:sz w:val="28"/>
        </w:rPr>
        <w:t>，职务：</w:t>
      </w:r>
      <w:r>
        <w:rPr>
          <w:rFonts w:eastAsia="仿宋_GB2312" w:hint="eastAsia"/>
          <w:sz w:val="28"/>
          <w:u w:val="single"/>
        </w:rPr>
        <w:t xml:space="preserve">        </w:t>
      </w:r>
      <w:r>
        <w:rPr>
          <w:rFonts w:eastAsia="仿宋_GB2312" w:hint="eastAsia"/>
          <w:sz w:val="28"/>
        </w:rPr>
        <w:t>，国籍：</w:t>
      </w:r>
      <w:r>
        <w:rPr>
          <w:rFonts w:eastAsia="仿宋_GB2312" w:hint="eastAsia"/>
          <w:sz w:val="28"/>
          <w:u w:val="single"/>
        </w:rPr>
        <w:t xml:space="preserve">         </w:t>
      </w:r>
      <w:r>
        <w:rPr>
          <w:rFonts w:eastAsia="仿宋_GB2312" w:hint="eastAsia"/>
          <w:sz w:val="28"/>
        </w:rPr>
        <w:t>。</w:t>
      </w:r>
    </w:p>
    <w:p w:rsidR="00BB68C8" w:rsidRDefault="00BB68C8">
      <w:pPr>
        <w:snapToGrid w:val="0"/>
        <w:spacing w:line="360" w:lineRule="auto"/>
        <w:ind w:firstLineChars="200" w:firstLine="560"/>
        <w:rPr>
          <w:rFonts w:ascii="仿宋_GB2312" w:eastAsia="仿宋_GB2312" w:hAnsi="宋体"/>
          <w:b/>
          <w:bCs/>
          <w:color w:val="000000"/>
          <w:sz w:val="28"/>
        </w:rPr>
      </w:pPr>
      <w:r>
        <w:rPr>
          <w:rFonts w:ascii="仿宋_GB2312" w:eastAsia="仿宋_GB2312" w:hint="eastAsia"/>
          <w:b/>
          <w:bCs/>
          <w:color w:val="000000"/>
          <w:sz w:val="28"/>
        </w:rPr>
        <w:t xml:space="preserve">103 </w:t>
      </w:r>
      <w:r>
        <w:rPr>
          <w:rFonts w:ascii="仿宋_GB2312" w:eastAsia="仿宋_GB2312" w:hAnsi="宋体" w:hint="eastAsia"/>
          <w:b/>
          <w:bCs/>
          <w:color w:val="000000"/>
          <w:sz w:val="28"/>
        </w:rPr>
        <w:t xml:space="preserve"> </w:t>
      </w:r>
      <w:r>
        <w:rPr>
          <w:rFonts w:ascii="仿宋_GB2312" w:eastAsia="仿宋_GB2312" w:hAnsi="宋体"/>
          <w:b/>
          <w:bCs/>
          <w:color w:val="000000"/>
          <w:sz w:val="28"/>
        </w:rPr>
        <w:t>特许经营原则</w:t>
      </w:r>
    </w:p>
    <w:p w:rsidR="00BB68C8" w:rsidRDefault="00BB68C8">
      <w:pPr>
        <w:snapToGrid w:val="0"/>
        <w:spacing w:line="360" w:lineRule="auto"/>
        <w:ind w:firstLineChars="200" w:firstLine="560"/>
        <w:rPr>
          <w:rFonts w:ascii="仿宋_GB2312" w:eastAsia="仿宋_GB2312" w:hAnsi="宋体"/>
          <w:color w:val="000000"/>
          <w:sz w:val="28"/>
        </w:rPr>
      </w:pPr>
      <w:r>
        <w:rPr>
          <w:rFonts w:ascii="仿宋_GB2312" w:eastAsia="仿宋_GB2312" w:hAnsi="宋体" w:hint="eastAsia"/>
          <w:sz w:val="28"/>
        </w:rPr>
        <w:t>甲、乙双方签订并付诸履行本协议，应当遵循以下原则</w:t>
      </w:r>
      <w:r>
        <w:rPr>
          <w:rFonts w:ascii="仿宋_GB2312" w:eastAsia="仿宋_GB2312" w:hAnsi="宋体"/>
          <w:color w:val="000000"/>
          <w:sz w:val="28"/>
        </w:rPr>
        <w:t>：</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hint="eastAsia"/>
          <w:color w:val="000000"/>
          <w:sz w:val="28"/>
        </w:rPr>
        <w:t>（1）</w:t>
      </w:r>
      <w:r>
        <w:rPr>
          <w:rFonts w:ascii="仿宋_GB2312" w:eastAsia="仿宋_GB2312" w:hAnsi="宋体"/>
          <w:color w:val="000000"/>
          <w:sz w:val="28"/>
        </w:rPr>
        <w:t>遵</w:t>
      </w:r>
      <w:r>
        <w:rPr>
          <w:rFonts w:ascii="仿宋_GB2312" w:eastAsia="仿宋_GB2312" w:hAnsi="宋体" w:hint="eastAsia"/>
          <w:color w:val="000000"/>
          <w:sz w:val="28"/>
        </w:rPr>
        <w:t>守中</w:t>
      </w:r>
      <w:r>
        <w:rPr>
          <w:rFonts w:ascii="仿宋_GB2312" w:eastAsia="仿宋_GB2312" w:hAnsi="宋体"/>
          <w:color w:val="000000"/>
          <w:sz w:val="28"/>
        </w:rPr>
        <w:t>国的法律</w:t>
      </w:r>
      <w:r>
        <w:rPr>
          <w:rFonts w:ascii="仿宋_GB2312" w:eastAsia="仿宋_GB2312" w:hAnsi="宋体" w:hint="eastAsia"/>
          <w:color w:val="000000"/>
          <w:sz w:val="28"/>
        </w:rPr>
        <w:t xml:space="preserve">； </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（2）公开、公平、公正；</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（3）符合城市发展规划、环保规划及城镇供热专项规划；</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（4）有利于</w:t>
      </w:r>
      <w:r>
        <w:rPr>
          <w:rFonts w:ascii="仿宋_GB2312" w:eastAsia="仿宋_GB2312" w:hAnsi="宋体"/>
          <w:color w:val="000000"/>
          <w:sz w:val="28"/>
        </w:rPr>
        <w:t>保障</w:t>
      </w:r>
      <w:r>
        <w:rPr>
          <w:rFonts w:ascii="仿宋_GB2312" w:eastAsia="仿宋_GB2312" w:hAnsi="宋体" w:hint="eastAsia"/>
          <w:color w:val="000000"/>
          <w:sz w:val="28"/>
        </w:rPr>
        <w:t>供热</w:t>
      </w:r>
      <w:r>
        <w:rPr>
          <w:rFonts w:ascii="仿宋_GB2312" w:eastAsia="仿宋_GB2312" w:hAnsi="宋体"/>
          <w:color w:val="000000"/>
          <w:sz w:val="28"/>
        </w:rPr>
        <w:t>安全</w:t>
      </w:r>
      <w:r>
        <w:rPr>
          <w:rFonts w:ascii="仿宋_GB2312" w:eastAsia="仿宋_GB2312" w:hAnsi="宋体" w:hint="eastAsia"/>
          <w:color w:val="000000"/>
          <w:sz w:val="28"/>
        </w:rPr>
        <w:t>和</w:t>
      </w:r>
      <w:r>
        <w:rPr>
          <w:rFonts w:ascii="仿宋_GB2312" w:eastAsia="仿宋_GB2312" w:hAnsi="宋体" w:hint="eastAsia"/>
          <w:sz w:val="28"/>
        </w:rPr>
        <w:t>高效节能；</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hint="eastAsia"/>
          <w:sz w:val="28"/>
        </w:rPr>
        <w:t>（5）有利于促进城镇供热行业的健康发展。</w:t>
      </w:r>
    </w:p>
    <w:p w:rsidR="00BB68C8" w:rsidRDefault="00BB68C8">
      <w:pPr>
        <w:snapToGrid w:val="0"/>
        <w:spacing w:line="360" w:lineRule="auto"/>
        <w:ind w:firstLineChars="200" w:firstLine="560"/>
        <w:rPr>
          <w:rFonts w:ascii="黑体" w:eastAsia="黑体" w:hAnsi="宋体" w:hint="eastAsia"/>
          <w:color w:val="000000"/>
          <w:sz w:val="28"/>
        </w:rPr>
      </w:pPr>
    </w:p>
    <w:p w:rsidR="00BB68C8" w:rsidRDefault="00BB68C8">
      <w:pPr>
        <w:snapToGrid w:val="0"/>
        <w:spacing w:line="360" w:lineRule="auto"/>
        <w:jc w:val="center"/>
        <w:rPr>
          <w:rFonts w:ascii="黑体" w:eastAsia="黑体" w:hAnsi="宋体" w:hint="eastAsia"/>
          <w:color w:val="000000"/>
          <w:sz w:val="28"/>
        </w:rPr>
      </w:pPr>
      <w:r>
        <w:rPr>
          <w:rFonts w:ascii="黑体" w:eastAsia="黑体" w:hAnsi="宋体"/>
          <w:color w:val="000000"/>
          <w:sz w:val="28"/>
        </w:rPr>
        <w:t>第二</w:t>
      </w:r>
      <w:r>
        <w:rPr>
          <w:rFonts w:ascii="黑体" w:eastAsia="黑体" w:hAnsi="宋体" w:hint="eastAsia"/>
          <w:color w:val="000000"/>
          <w:sz w:val="28"/>
        </w:rPr>
        <w:t xml:space="preserve">章  </w:t>
      </w:r>
      <w:r>
        <w:rPr>
          <w:rFonts w:ascii="黑体" w:eastAsia="黑体" w:hAnsi="宋体"/>
          <w:color w:val="000000"/>
          <w:sz w:val="28"/>
        </w:rPr>
        <w:t>定义</w:t>
      </w:r>
      <w:r>
        <w:rPr>
          <w:rFonts w:ascii="黑体" w:eastAsia="黑体" w:hAnsi="宋体" w:hint="eastAsia"/>
          <w:color w:val="000000"/>
          <w:sz w:val="28"/>
        </w:rPr>
        <w:t>与解释</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color w:val="000000"/>
          <w:sz w:val="28"/>
        </w:rPr>
        <w:t>本协议中下列名词或术语的含义遵从本章的定义或解释。</w:t>
      </w:r>
    </w:p>
    <w:p w:rsidR="00BB68C8" w:rsidRDefault="00BB68C8">
      <w:pPr>
        <w:topLinePunct/>
        <w:snapToGrid w:val="0"/>
        <w:spacing w:line="360" w:lineRule="auto"/>
        <w:ind w:firstLineChars="200" w:firstLine="560"/>
        <w:rPr>
          <w:rFonts w:eastAsia="仿宋_GB2312" w:hint="eastAsia"/>
          <w:sz w:val="28"/>
        </w:rPr>
      </w:pPr>
      <w:r>
        <w:rPr>
          <w:rFonts w:ascii="仿宋_GB2312" w:eastAsia="仿宋_GB2312" w:hAnsi="宋体"/>
          <w:b/>
          <w:bCs/>
          <w:color w:val="000000"/>
          <w:sz w:val="28"/>
        </w:rPr>
        <w:t>2</w:t>
      </w:r>
      <w:r>
        <w:rPr>
          <w:rFonts w:ascii="仿宋_GB2312" w:eastAsia="仿宋_GB2312" w:hAnsi="宋体" w:hint="eastAsia"/>
          <w:b/>
          <w:bCs/>
          <w:color w:val="000000"/>
          <w:sz w:val="28"/>
        </w:rPr>
        <w:t>01［</w:t>
      </w:r>
      <w:r>
        <w:rPr>
          <w:rFonts w:eastAsia="仿宋_GB2312" w:hint="eastAsia"/>
          <w:b/>
          <w:sz w:val="28"/>
        </w:rPr>
        <w:t>中国</w:t>
      </w:r>
      <w:r>
        <w:rPr>
          <w:rFonts w:ascii="仿宋_GB2312" w:eastAsia="仿宋_GB2312" w:hAnsi="宋体" w:hint="eastAsia"/>
          <w:b/>
          <w:bCs/>
          <w:color w:val="000000"/>
          <w:sz w:val="28"/>
        </w:rPr>
        <w:t>］</w:t>
      </w:r>
      <w:r>
        <w:rPr>
          <w:rFonts w:eastAsia="仿宋_GB2312" w:hint="eastAsia"/>
          <w:sz w:val="28"/>
        </w:rPr>
        <w:t>指中华人民共和国，仅为本协议之目的，不包括香港特别行政区、澳门特别行政区和台湾地区。</w:t>
      </w:r>
    </w:p>
    <w:p w:rsidR="00BB68C8" w:rsidRDefault="00BB68C8">
      <w:pPr>
        <w:snapToGrid w:val="0"/>
        <w:spacing w:line="360" w:lineRule="auto"/>
        <w:ind w:firstLineChars="200" w:firstLine="560"/>
        <w:jc w:val="left"/>
        <w:rPr>
          <w:rFonts w:ascii="仿宋_GB2312" w:eastAsia="仿宋_GB2312" w:hAnsi="宋体" w:hint="eastAsia"/>
          <w:b/>
          <w:bCs/>
          <w:color w:val="000000"/>
          <w:sz w:val="28"/>
        </w:rPr>
      </w:pPr>
      <w:r>
        <w:rPr>
          <w:rFonts w:ascii="仿宋_GB2312" w:eastAsia="仿宋_GB2312" w:hAnsi="宋体"/>
          <w:b/>
          <w:bCs/>
          <w:color w:val="000000"/>
          <w:sz w:val="28"/>
        </w:rPr>
        <w:t>2</w:t>
      </w:r>
      <w:r>
        <w:rPr>
          <w:rFonts w:ascii="仿宋_GB2312" w:eastAsia="仿宋_GB2312" w:hAnsi="宋体" w:hint="eastAsia"/>
          <w:b/>
          <w:bCs/>
          <w:color w:val="000000"/>
          <w:sz w:val="28"/>
        </w:rPr>
        <w:t>02</w:t>
      </w:r>
      <w:r>
        <w:rPr>
          <w:rFonts w:eastAsia="仿宋_GB2312" w:hint="eastAsia"/>
          <w:b/>
          <w:bCs/>
          <w:sz w:val="28"/>
        </w:rPr>
        <w:t>［</w:t>
      </w:r>
      <w:r>
        <w:rPr>
          <w:rFonts w:eastAsia="仿宋_GB2312" w:hint="eastAsia"/>
          <w:b/>
          <w:sz w:val="28"/>
        </w:rPr>
        <w:t>法律</w:t>
      </w:r>
      <w:r>
        <w:rPr>
          <w:rFonts w:eastAsia="仿宋_GB2312" w:hint="eastAsia"/>
          <w:b/>
          <w:bCs/>
          <w:sz w:val="28"/>
        </w:rPr>
        <w:t>］</w:t>
      </w:r>
      <w:r>
        <w:rPr>
          <w:rFonts w:eastAsia="仿宋_GB2312" w:hint="eastAsia"/>
          <w:sz w:val="28"/>
        </w:rPr>
        <w:t>指所有适用的中国</w:t>
      </w:r>
      <w:r>
        <w:rPr>
          <w:rFonts w:eastAsia="仿宋_GB2312"/>
          <w:sz w:val="28"/>
        </w:rPr>
        <w:t>法律、行政法规、地方性法规、自治条例和单行条例</w:t>
      </w:r>
      <w:r>
        <w:rPr>
          <w:rFonts w:eastAsia="仿宋_GB2312" w:hint="eastAsia"/>
          <w:sz w:val="28"/>
        </w:rPr>
        <w:t>、规章、司法解释及其它有法律约束力的规范性文件。</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b/>
          <w:bCs/>
          <w:sz w:val="28"/>
        </w:rPr>
        <w:t>203 [供热]</w:t>
      </w:r>
      <w:r>
        <w:rPr>
          <w:rFonts w:ascii="仿宋_GB2312" w:eastAsia="仿宋_GB2312" w:hAnsi="宋体" w:hint="eastAsia"/>
          <w:sz w:val="28"/>
        </w:rPr>
        <w:t>向热用户供应热能。</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b/>
          <w:bCs/>
          <w:sz w:val="28"/>
        </w:rPr>
        <w:t>204 [供热系统]</w:t>
      </w:r>
      <w:r>
        <w:rPr>
          <w:rFonts w:ascii="仿宋_GB2312" w:eastAsia="仿宋_GB2312" w:hAnsi="宋体" w:hint="eastAsia"/>
          <w:sz w:val="28"/>
        </w:rPr>
        <w:t>由热源通过热网向热用户供应热能系统的总称。</w:t>
      </w:r>
    </w:p>
    <w:p w:rsidR="00BB68C8" w:rsidRDefault="00BB68C8">
      <w:pPr>
        <w:snapToGrid w:val="0"/>
        <w:spacing w:line="360" w:lineRule="auto"/>
        <w:ind w:firstLineChars="200" w:firstLine="560"/>
        <w:jc w:val="left"/>
        <w:rPr>
          <w:rFonts w:ascii="仿宋_GB2312" w:eastAsia="仿宋_GB2312" w:hAnsi="宋体" w:hint="eastAsia"/>
          <w:color w:val="000000"/>
          <w:sz w:val="28"/>
        </w:rPr>
      </w:pPr>
      <w:r>
        <w:rPr>
          <w:rFonts w:ascii="仿宋_GB2312" w:eastAsia="仿宋_GB2312" w:hAnsi="宋体" w:hint="eastAsia"/>
          <w:b/>
          <w:bCs/>
          <w:color w:val="000000"/>
          <w:sz w:val="28"/>
        </w:rPr>
        <w:t>205［</w:t>
      </w:r>
      <w:r>
        <w:rPr>
          <w:rFonts w:ascii="仿宋_GB2312" w:eastAsia="仿宋_GB2312" w:hAnsi="宋体"/>
          <w:b/>
          <w:bCs/>
          <w:color w:val="000000"/>
          <w:sz w:val="28"/>
        </w:rPr>
        <w:t>集中供热］</w:t>
      </w:r>
      <w:r>
        <w:rPr>
          <w:rFonts w:ascii="仿宋_GB2312" w:eastAsia="仿宋_GB2312" w:hAnsi="宋体" w:hint="eastAsia"/>
          <w:color w:val="000000"/>
          <w:sz w:val="28"/>
        </w:rPr>
        <w:t>从一个或多个热源通过热网向城市、镇或某些区域热用户供热。</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hint="eastAsia"/>
          <w:b/>
          <w:bCs/>
          <w:color w:val="000000"/>
          <w:sz w:val="28"/>
        </w:rPr>
        <w:t>206［</w:t>
      </w:r>
      <w:r>
        <w:rPr>
          <w:rFonts w:ascii="仿宋_GB2312" w:eastAsia="仿宋_GB2312" w:hAnsi="宋体"/>
          <w:b/>
          <w:bCs/>
          <w:color w:val="000000"/>
          <w:sz w:val="28"/>
        </w:rPr>
        <w:t>热力管网</w:t>
      </w:r>
      <w:r>
        <w:rPr>
          <w:rFonts w:ascii="仿宋_GB2312" w:eastAsia="仿宋_GB2312" w:hAnsi="宋体" w:hint="eastAsia"/>
          <w:b/>
          <w:bCs/>
          <w:color w:val="000000"/>
          <w:sz w:val="28"/>
        </w:rPr>
        <w:t>］</w:t>
      </w:r>
      <w:r>
        <w:rPr>
          <w:rFonts w:ascii="仿宋_GB2312" w:eastAsia="仿宋_GB2312" w:hAnsi="宋体" w:hint="eastAsia"/>
          <w:color w:val="000000"/>
          <w:sz w:val="28"/>
        </w:rPr>
        <w:t>由热源向热用户</w:t>
      </w:r>
      <w:r>
        <w:rPr>
          <w:rFonts w:ascii="仿宋_GB2312" w:eastAsia="仿宋_GB2312" w:hAnsi="宋体"/>
          <w:color w:val="000000"/>
          <w:sz w:val="28"/>
        </w:rPr>
        <w:t>输</w:t>
      </w:r>
      <w:r>
        <w:rPr>
          <w:rFonts w:ascii="仿宋_GB2312" w:eastAsia="仿宋_GB2312" w:hAnsi="宋体" w:hint="eastAsia"/>
          <w:color w:val="000000"/>
          <w:sz w:val="28"/>
        </w:rPr>
        <w:t>送和分配供热介质的管线系统。</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b/>
          <w:bCs/>
          <w:color w:val="000000"/>
          <w:sz w:val="28"/>
        </w:rPr>
        <w:t>2</w:t>
      </w:r>
      <w:r>
        <w:rPr>
          <w:rFonts w:ascii="仿宋_GB2312" w:eastAsia="仿宋_GB2312" w:hAnsi="宋体" w:hint="eastAsia"/>
          <w:b/>
          <w:bCs/>
          <w:color w:val="000000"/>
          <w:sz w:val="28"/>
        </w:rPr>
        <w:t>07［</w:t>
      </w:r>
      <w:r>
        <w:rPr>
          <w:rFonts w:ascii="仿宋_GB2312" w:eastAsia="仿宋_GB2312" w:hAnsi="宋体"/>
          <w:b/>
          <w:bCs/>
          <w:color w:val="000000"/>
          <w:sz w:val="28"/>
        </w:rPr>
        <w:t>管道业务</w:t>
      </w:r>
      <w:r>
        <w:rPr>
          <w:rFonts w:ascii="仿宋_GB2312" w:eastAsia="仿宋_GB2312" w:hAnsi="宋体" w:hint="eastAsia"/>
          <w:b/>
          <w:bCs/>
          <w:color w:val="000000"/>
          <w:sz w:val="28"/>
        </w:rPr>
        <w:t>］</w:t>
      </w:r>
      <w:r>
        <w:rPr>
          <w:rFonts w:ascii="仿宋_GB2312" w:eastAsia="仿宋_GB2312" w:hAnsi="宋体"/>
          <w:color w:val="000000"/>
          <w:sz w:val="28"/>
        </w:rPr>
        <w:t>在本协议规定的范围内，依照本协议价格机制</w:t>
      </w:r>
      <w:r>
        <w:rPr>
          <w:rFonts w:ascii="仿宋_GB2312" w:eastAsia="仿宋_GB2312" w:hAnsi="宋体" w:hint="eastAsia"/>
          <w:color w:val="000000"/>
          <w:sz w:val="28"/>
        </w:rPr>
        <w:t>制定</w:t>
      </w:r>
      <w:r>
        <w:rPr>
          <w:rFonts w:ascii="仿宋_GB2312" w:eastAsia="仿宋_GB2312" w:hAnsi="宋体"/>
          <w:color w:val="000000"/>
          <w:sz w:val="28"/>
        </w:rPr>
        <w:t>的价格向使用者提供的管道热力及相关有偿服务的经营业务。</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b/>
          <w:bCs/>
          <w:color w:val="000000"/>
          <w:sz w:val="28"/>
        </w:rPr>
        <w:t>2</w:t>
      </w:r>
      <w:r>
        <w:rPr>
          <w:rFonts w:ascii="仿宋_GB2312" w:eastAsia="仿宋_GB2312" w:hAnsi="宋体" w:hint="eastAsia"/>
          <w:b/>
          <w:bCs/>
          <w:color w:val="000000"/>
          <w:sz w:val="28"/>
        </w:rPr>
        <w:t>08［</w:t>
      </w:r>
      <w:r>
        <w:rPr>
          <w:rFonts w:ascii="仿宋_GB2312" w:eastAsia="仿宋_GB2312" w:hAnsi="宋体"/>
          <w:b/>
          <w:bCs/>
          <w:color w:val="000000"/>
          <w:sz w:val="28"/>
        </w:rPr>
        <w:t>违约</w:t>
      </w:r>
      <w:r>
        <w:rPr>
          <w:rFonts w:ascii="仿宋_GB2312" w:eastAsia="仿宋_GB2312" w:hAnsi="宋体" w:hint="eastAsia"/>
          <w:b/>
          <w:bCs/>
          <w:color w:val="000000"/>
          <w:sz w:val="28"/>
        </w:rPr>
        <w:t>］</w:t>
      </w:r>
      <w:r>
        <w:rPr>
          <w:rFonts w:ascii="仿宋_GB2312" w:eastAsia="仿宋_GB2312"/>
          <w:sz w:val="28"/>
        </w:rPr>
        <w:t>指本协议签约任何一方未能履行其在本协议项下的任何义务，而且这种违约不能归咎于另一方违反本协议的作为或不作为或不可抗力等。</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hint="eastAsia"/>
          <w:b/>
          <w:bCs/>
          <w:color w:val="000000"/>
          <w:sz w:val="28"/>
        </w:rPr>
        <w:t>209［</w:t>
      </w:r>
      <w:r>
        <w:rPr>
          <w:rFonts w:ascii="仿宋_GB2312" w:eastAsia="仿宋_GB2312" w:hAnsi="宋体"/>
          <w:b/>
          <w:bCs/>
          <w:color w:val="000000"/>
          <w:sz w:val="28"/>
        </w:rPr>
        <w:t>特许经营权</w:t>
      </w:r>
      <w:r>
        <w:rPr>
          <w:rFonts w:ascii="仿宋_GB2312" w:eastAsia="仿宋_GB2312" w:hAnsi="宋体" w:hint="eastAsia"/>
          <w:b/>
          <w:bCs/>
          <w:color w:val="000000"/>
          <w:sz w:val="28"/>
        </w:rPr>
        <w:t>］</w:t>
      </w:r>
      <w:r>
        <w:rPr>
          <w:rFonts w:ascii="仿宋_GB2312" w:eastAsia="仿宋_GB2312" w:hAnsi="宋体"/>
          <w:color w:val="000000"/>
          <w:sz w:val="28"/>
        </w:rPr>
        <w:t>本协议规定之特许经营权为特许经营</w:t>
      </w:r>
      <w:r>
        <w:rPr>
          <w:rFonts w:ascii="仿宋_GB2312" w:eastAsia="仿宋_GB2312" w:hAnsi="宋体" w:hint="eastAsia"/>
          <w:color w:val="000000"/>
          <w:sz w:val="28"/>
        </w:rPr>
        <w:t>供</w:t>
      </w:r>
      <w:r>
        <w:rPr>
          <w:rFonts w:ascii="仿宋_GB2312" w:eastAsia="仿宋_GB2312" w:hAnsi="宋体"/>
          <w:color w:val="000000"/>
          <w:sz w:val="28"/>
        </w:rPr>
        <w:t>热业务专营权，即在其有效期</w:t>
      </w:r>
      <w:r>
        <w:rPr>
          <w:rFonts w:ascii="仿宋_GB2312" w:eastAsia="仿宋_GB2312" w:hAnsi="宋体" w:hint="eastAsia"/>
          <w:color w:val="000000"/>
          <w:sz w:val="28"/>
        </w:rPr>
        <w:t>限</w:t>
      </w:r>
      <w:r>
        <w:rPr>
          <w:rFonts w:ascii="仿宋_GB2312" w:eastAsia="仿宋_GB2312" w:hAnsi="宋体"/>
          <w:color w:val="000000"/>
          <w:sz w:val="28"/>
        </w:rPr>
        <w:t>和</w:t>
      </w:r>
      <w:r>
        <w:rPr>
          <w:rFonts w:ascii="仿宋_GB2312" w:eastAsia="仿宋_GB2312" w:hAnsi="宋体" w:hint="eastAsia"/>
          <w:color w:val="000000"/>
          <w:sz w:val="28"/>
        </w:rPr>
        <w:t>规定地域</w:t>
      </w:r>
      <w:r>
        <w:rPr>
          <w:rFonts w:ascii="仿宋_GB2312" w:eastAsia="仿宋_GB2312" w:hAnsi="宋体"/>
          <w:color w:val="000000"/>
          <w:sz w:val="28"/>
        </w:rPr>
        <w:t>内，特许经营权受让方独自占有该项</w:t>
      </w:r>
      <w:r>
        <w:rPr>
          <w:rFonts w:ascii="仿宋_GB2312" w:eastAsia="仿宋_GB2312" w:hAnsi="宋体" w:hint="eastAsia"/>
          <w:color w:val="000000"/>
          <w:sz w:val="28"/>
        </w:rPr>
        <w:t>业务</w:t>
      </w:r>
      <w:r>
        <w:rPr>
          <w:rFonts w:ascii="仿宋_GB2312" w:eastAsia="仿宋_GB2312" w:hAnsi="宋体"/>
          <w:color w:val="000000"/>
          <w:sz w:val="28"/>
        </w:rPr>
        <w:t>的经营权利。</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b/>
          <w:bCs/>
          <w:color w:val="000000"/>
          <w:sz w:val="28"/>
        </w:rPr>
        <w:t>2</w:t>
      </w:r>
      <w:r>
        <w:rPr>
          <w:rFonts w:ascii="仿宋_GB2312" w:eastAsia="仿宋_GB2312" w:hAnsi="宋体" w:hint="eastAsia"/>
          <w:b/>
          <w:bCs/>
          <w:color w:val="000000"/>
          <w:sz w:val="28"/>
        </w:rPr>
        <w:t>10［</w:t>
      </w:r>
      <w:r>
        <w:rPr>
          <w:rFonts w:ascii="仿宋_GB2312" w:eastAsia="仿宋_GB2312" w:hAnsi="宋体"/>
          <w:b/>
          <w:bCs/>
          <w:color w:val="000000"/>
          <w:sz w:val="28"/>
        </w:rPr>
        <w:t>户内共用管道热力设施</w:t>
      </w:r>
      <w:r>
        <w:rPr>
          <w:rFonts w:ascii="仿宋_GB2312" w:eastAsia="仿宋_GB2312" w:hAnsi="宋体" w:hint="eastAsia"/>
          <w:b/>
          <w:bCs/>
          <w:color w:val="000000"/>
          <w:sz w:val="28"/>
        </w:rPr>
        <w:t>］</w:t>
      </w:r>
      <w:r>
        <w:rPr>
          <w:rFonts w:ascii="仿宋_GB2312" w:eastAsia="仿宋_GB2312" w:hAnsi="宋体" w:hint="eastAsia"/>
          <w:color w:val="000000"/>
          <w:sz w:val="28"/>
        </w:rPr>
        <w:t>用</w:t>
      </w:r>
      <w:r>
        <w:rPr>
          <w:rFonts w:ascii="仿宋_GB2312" w:eastAsia="仿宋_GB2312" w:hAnsi="宋体"/>
          <w:color w:val="000000"/>
          <w:sz w:val="28"/>
        </w:rPr>
        <w:t>户楼</w:t>
      </w:r>
      <w:r>
        <w:rPr>
          <w:rFonts w:ascii="仿宋_GB2312" w:eastAsia="仿宋_GB2312" w:hAnsi="宋体" w:hint="eastAsia"/>
          <w:color w:val="000000"/>
          <w:sz w:val="28"/>
        </w:rPr>
        <w:t>前</w:t>
      </w:r>
      <w:r>
        <w:rPr>
          <w:rFonts w:ascii="仿宋_GB2312" w:eastAsia="仿宋_GB2312" w:hAnsi="宋体"/>
          <w:color w:val="000000"/>
          <w:sz w:val="28"/>
        </w:rPr>
        <w:t>引入</w:t>
      </w:r>
      <w:r>
        <w:rPr>
          <w:rFonts w:ascii="仿宋_GB2312" w:eastAsia="仿宋_GB2312" w:hAnsi="宋体" w:hint="eastAsia"/>
          <w:color w:val="000000"/>
          <w:sz w:val="28"/>
        </w:rPr>
        <w:t>管、楼内立管</w:t>
      </w:r>
      <w:r>
        <w:rPr>
          <w:rFonts w:ascii="仿宋_GB2312" w:eastAsia="仿宋_GB2312" w:hAnsi="宋体"/>
          <w:color w:val="000000"/>
          <w:sz w:val="28"/>
        </w:rPr>
        <w:t>、水</w:t>
      </w:r>
      <w:r>
        <w:rPr>
          <w:rFonts w:ascii="仿宋_GB2312" w:eastAsia="仿宋_GB2312" w:hAnsi="宋体" w:hint="eastAsia"/>
          <w:color w:val="000000"/>
          <w:sz w:val="28"/>
        </w:rPr>
        <w:t>平</w:t>
      </w:r>
      <w:r>
        <w:rPr>
          <w:rFonts w:ascii="仿宋_GB2312" w:eastAsia="仿宋_GB2312" w:hAnsi="宋体"/>
          <w:color w:val="000000"/>
          <w:sz w:val="28"/>
        </w:rPr>
        <w:t>管及阀</w:t>
      </w:r>
      <w:r>
        <w:rPr>
          <w:rFonts w:ascii="仿宋_GB2312" w:eastAsia="仿宋_GB2312" w:hAnsi="宋体" w:hint="eastAsia"/>
          <w:color w:val="000000"/>
          <w:sz w:val="28"/>
        </w:rPr>
        <w:t>门</w:t>
      </w:r>
      <w:r>
        <w:rPr>
          <w:rFonts w:ascii="仿宋_GB2312" w:eastAsia="仿宋_GB2312" w:hAnsi="宋体"/>
          <w:color w:val="000000"/>
          <w:sz w:val="28"/>
        </w:rPr>
        <w:t>等热力设施。</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b/>
          <w:bCs/>
          <w:color w:val="000000"/>
          <w:sz w:val="28"/>
        </w:rPr>
        <w:t>2</w:t>
      </w:r>
      <w:r>
        <w:rPr>
          <w:rFonts w:ascii="仿宋_GB2312" w:eastAsia="仿宋_GB2312" w:hAnsi="宋体" w:hint="eastAsia"/>
          <w:b/>
          <w:bCs/>
          <w:color w:val="000000"/>
          <w:sz w:val="28"/>
        </w:rPr>
        <w:t>11［</w:t>
      </w:r>
      <w:r>
        <w:rPr>
          <w:rFonts w:ascii="仿宋_GB2312" w:eastAsia="仿宋_GB2312" w:hAnsi="宋体"/>
          <w:b/>
          <w:bCs/>
          <w:color w:val="000000"/>
          <w:sz w:val="28"/>
        </w:rPr>
        <w:t>用户自用管道热力设施</w:t>
      </w:r>
      <w:r>
        <w:rPr>
          <w:rFonts w:ascii="仿宋_GB2312" w:eastAsia="仿宋_GB2312" w:hAnsi="宋体" w:hint="eastAsia"/>
          <w:b/>
          <w:bCs/>
          <w:color w:val="000000"/>
          <w:sz w:val="28"/>
        </w:rPr>
        <w:t>］</w:t>
      </w:r>
      <w:r>
        <w:rPr>
          <w:rFonts w:ascii="仿宋_GB2312" w:eastAsia="仿宋_GB2312" w:hAnsi="宋体"/>
          <w:color w:val="000000"/>
          <w:sz w:val="28"/>
        </w:rPr>
        <w:t>自户内共用热力管道引入到用户</w:t>
      </w:r>
      <w:r>
        <w:rPr>
          <w:rFonts w:ascii="仿宋_GB2312" w:eastAsia="仿宋_GB2312" w:hAnsi="宋体" w:hint="eastAsia"/>
          <w:color w:val="000000"/>
          <w:sz w:val="28"/>
        </w:rPr>
        <w:t>室</w:t>
      </w:r>
      <w:r>
        <w:rPr>
          <w:rFonts w:ascii="仿宋_GB2312" w:eastAsia="仿宋_GB2312" w:hAnsi="宋体"/>
          <w:color w:val="000000"/>
          <w:sz w:val="28"/>
        </w:rPr>
        <w:t>内</w:t>
      </w:r>
      <w:r>
        <w:rPr>
          <w:rFonts w:ascii="仿宋_GB2312" w:eastAsia="仿宋_GB2312" w:hAnsi="宋体" w:hint="eastAsia"/>
          <w:color w:val="000000"/>
          <w:sz w:val="28"/>
        </w:rPr>
        <w:t>的</w:t>
      </w:r>
      <w:r>
        <w:rPr>
          <w:rFonts w:ascii="仿宋_GB2312" w:eastAsia="仿宋_GB2312" w:hAnsi="宋体"/>
          <w:color w:val="000000"/>
          <w:sz w:val="28"/>
        </w:rPr>
        <w:t>热力管道、阀门、计量表等设施。</w:t>
      </w:r>
    </w:p>
    <w:p w:rsidR="00BB68C8" w:rsidRDefault="00BB68C8">
      <w:pPr>
        <w:snapToGrid w:val="0"/>
        <w:spacing w:line="360" w:lineRule="auto"/>
        <w:ind w:firstLineChars="200" w:firstLine="560"/>
        <w:rPr>
          <w:rFonts w:ascii="仿宋_GB2312" w:eastAsia="仿宋_GB2312" w:hAnsi="宋体"/>
          <w:sz w:val="28"/>
        </w:rPr>
      </w:pPr>
      <w:r>
        <w:rPr>
          <w:rFonts w:ascii="仿宋_GB2312" w:eastAsia="仿宋_GB2312" w:hAnsi="宋体"/>
          <w:b/>
          <w:bCs/>
          <w:color w:val="000000"/>
          <w:sz w:val="28"/>
        </w:rPr>
        <w:t>2</w:t>
      </w:r>
      <w:r>
        <w:rPr>
          <w:rFonts w:ascii="仿宋_GB2312" w:eastAsia="仿宋_GB2312" w:hAnsi="宋体" w:hint="eastAsia"/>
          <w:b/>
          <w:bCs/>
          <w:color w:val="000000"/>
          <w:sz w:val="28"/>
        </w:rPr>
        <w:t>12［</w:t>
      </w:r>
      <w:r>
        <w:rPr>
          <w:rFonts w:ascii="仿宋_GB2312" w:eastAsia="仿宋_GB2312" w:hAnsi="宋体"/>
          <w:b/>
          <w:bCs/>
          <w:color w:val="000000"/>
          <w:sz w:val="28"/>
        </w:rPr>
        <w:t>热力紧急事件</w:t>
      </w:r>
      <w:r>
        <w:rPr>
          <w:rFonts w:ascii="仿宋_GB2312" w:eastAsia="仿宋_GB2312" w:hAnsi="宋体" w:hint="eastAsia"/>
          <w:b/>
          <w:bCs/>
          <w:color w:val="000000"/>
          <w:sz w:val="28"/>
        </w:rPr>
        <w:t>］</w:t>
      </w:r>
      <w:r>
        <w:rPr>
          <w:rFonts w:ascii="仿宋_GB2312" w:eastAsia="仿宋_GB2312" w:hAnsi="宋体"/>
          <w:color w:val="000000"/>
          <w:sz w:val="28"/>
        </w:rPr>
        <w:t>涉及</w:t>
      </w:r>
      <w:r>
        <w:rPr>
          <w:rFonts w:ascii="仿宋_GB2312" w:eastAsia="仿宋_GB2312" w:hAnsi="宋体" w:hint="eastAsia"/>
          <w:color w:val="000000"/>
          <w:sz w:val="28"/>
        </w:rPr>
        <w:t>供热采暖</w:t>
      </w:r>
      <w:r>
        <w:rPr>
          <w:rFonts w:ascii="仿宋_GB2312" w:eastAsia="仿宋_GB2312" w:hAnsi="宋体"/>
          <w:color w:val="000000"/>
          <w:sz w:val="28"/>
        </w:rPr>
        <w:t>需要紧急采取</w:t>
      </w:r>
      <w:r>
        <w:rPr>
          <w:rFonts w:ascii="仿宋_GB2312" w:eastAsia="仿宋_GB2312" w:hAnsi="宋体" w:hint="eastAsia"/>
          <w:color w:val="000000"/>
          <w:sz w:val="28"/>
        </w:rPr>
        <w:t>应急</w:t>
      </w:r>
      <w:r>
        <w:rPr>
          <w:rFonts w:ascii="仿宋_GB2312" w:eastAsia="仿宋_GB2312" w:hAnsi="宋体"/>
          <w:color w:val="000000"/>
          <w:sz w:val="28"/>
        </w:rPr>
        <w:t>措施的事件，包括爆炸、泄漏以及管道热力设施紧急利用等。</w:t>
      </w:r>
    </w:p>
    <w:p w:rsidR="00BB68C8" w:rsidRDefault="00BB68C8">
      <w:pPr>
        <w:snapToGrid w:val="0"/>
        <w:spacing w:line="360" w:lineRule="auto"/>
        <w:ind w:firstLineChars="200" w:firstLine="560"/>
        <w:jc w:val="left"/>
        <w:rPr>
          <w:rFonts w:ascii="仿宋_GB2312" w:eastAsia="仿宋_GB2312" w:hAnsi="宋体" w:hint="eastAsia"/>
          <w:bCs/>
          <w:sz w:val="28"/>
        </w:rPr>
      </w:pPr>
      <w:r>
        <w:rPr>
          <w:rFonts w:ascii="仿宋_GB2312" w:eastAsia="仿宋_GB2312" w:hAnsi="宋体" w:hint="eastAsia"/>
          <w:b/>
          <w:bCs/>
          <w:sz w:val="28"/>
        </w:rPr>
        <w:t>213 [</w:t>
      </w:r>
      <w:r>
        <w:rPr>
          <w:rFonts w:ascii="仿宋_GB2312" w:eastAsia="仿宋_GB2312" w:hAnsi="宋体" w:hint="eastAsia"/>
          <w:b/>
          <w:iCs/>
          <w:sz w:val="28"/>
        </w:rPr>
        <w:t>履约保函</w:t>
      </w:r>
      <w:r>
        <w:rPr>
          <w:rFonts w:ascii="仿宋_GB2312" w:eastAsia="仿宋_GB2312" w:hAnsi="宋体" w:hint="eastAsia"/>
          <w:b/>
          <w:bCs/>
          <w:sz w:val="28"/>
        </w:rPr>
        <w:t>]</w:t>
      </w:r>
      <w:r>
        <w:rPr>
          <w:rFonts w:ascii="仿宋_GB2312" w:eastAsia="仿宋_GB2312" w:hAnsi="宋体" w:hint="eastAsia"/>
          <w:bCs/>
          <w:sz w:val="28"/>
        </w:rPr>
        <w:t>指为保证协议的正常履行，由</w:t>
      </w:r>
      <w:r>
        <w:rPr>
          <w:rFonts w:ascii="仿宋_GB2312" w:eastAsia="仿宋_GB2312" w:hint="eastAsia"/>
          <w:sz w:val="28"/>
        </w:rPr>
        <w:t>金融机构通过</w:t>
      </w:r>
      <w:r>
        <w:rPr>
          <w:rFonts w:ascii="仿宋_GB2312" w:eastAsia="仿宋_GB2312" w:hAnsi="宋体" w:hint="eastAsia"/>
          <w:bCs/>
          <w:sz w:val="28"/>
        </w:rPr>
        <w:t>保函形式向乙方提取的履约保证金，分为建设期履约保函，运营与维护保函，移交保函。</w:t>
      </w:r>
    </w:p>
    <w:p w:rsidR="00BB68C8" w:rsidRDefault="00BB68C8">
      <w:pPr>
        <w:snapToGrid w:val="0"/>
        <w:spacing w:line="360" w:lineRule="auto"/>
        <w:ind w:firstLineChars="200" w:firstLine="560"/>
        <w:jc w:val="left"/>
        <w:rPr>
          <w:rFonts w:ascii="仿宋_GB2312" w:eastAsia="仿宋_GB2312" w:hAnsi="宋体" w:hint="eastAsia"/>
          <w:b/>
          <w:bCs/>
          <w:sz w:val="28"/>
        </w:rPr>
      </w:pPr>
      <w:r>
        <w:rPr>
          <w:rFonts w:ascii="仿宋_GB2312" w:eastAsia="仿宋_GB2312" w:hAnsi="宋体" w:hint="eastAsia"/>
          <w:b/>
          <w:bCs/>
          <w:sz w:val="28"/>
        </w:rPr>
        <w:t xml:space="preserve">214 </w:t>
      </w:r>
      <w:r>
        <w:rPr>
          <w:rFonts w:eastAsia="仿宋_GB2312" w:hint="eastAsia"/>
          <w:b/>
          <w:sz w:val="28"/>
        </w:rPr>
        <w:t>日、月、季度、年：</w:t>
      </w:r>
      <w:r>
        <w:rPr>
          <w:rFonts w:eastAsia="仿宋_GB2312" w:hint="eastAsia"/>
          <w:sz w:val="28"/>
        </w:rPr>
        <w:t>均指公历的日、月、季度和年</w:t>
      </w:r>
    </w:p>
    <w:p w:rsidR="00BB68C8" w:rsidRDefault="00BB68C8">
      <w:pPr>
        <w:snapToGrid w:val="0"/>
        <w:spacing w:line="360" w:lineRule="auto"/>
        <w:ind w:firstLineChars="200" w:firstLine="560"/>
        <w:rPr>
          <w:rFonts w:ascii="黑体" w:eastAsia="黑体" w:hAnsi="宋体" w:hint="eastAsia"/>
          <w:color w:val="000000"/>
          <w:sz w:val="28"/>
        </w:rPr>
      </w:pPr>
    </w:p>
    <w:p w:rsidR="00BB68C8" w:rsidRDefault="00BB68C8">
      <w:pPr>
        <w:snapToGrid w:val="0"/>
        <w:spacing w:line="360" w:lineRule="auto"/>
        <w:jc w:val="center"/>
        <w:rPr>
          <w:rFonts w:ascii="黑体" w:eastAsia="黑体" w:hAnsi="宋体" w:hint="eastAsia"/>
          <w:color w:val="000000"/>
          <w:sz w:val="28"/>
        </w:rPr>
      </w:pPr>
      <w:r>
        <w:rPr>
          <w:rFonts w:ascii="黑体" w:eastAsia="黑体" w:hAnsi="宋体" w:hint="eastAsia"/>
          <w:color w:val="000000"/>
          <w:sz w:val="28"/>
        </w:rPr>
        <w:t>第三章</w:t>
      </w:r>
      <w:r>
        <w:rPr>
          <w:rFonts w:ascii="黑体" w:eastAsia="黑体" w:hAnsi="宋体"/>
          <w:color w:val="000000"/>
          <w:sz w:val="28"/>
        </w:rPr>
        <w:t xml:space="preserve">  特许经营权授予</w:t>
      </w:r>
      <w:r>
        <w:rPr>
          <w:rFonts w:ascii="黑体" w:eastAsia="黑体" w:hAnsi="宋体" w:hint="eastAsia"/>
          <w:color w:val="000000"/>
          <w:sz w:val="28"/>
        </w:rPr>
        <w:t>、期限及</w:t>
      </w:r>
      <w:r>
        <w:rPr>
          <w:rFonts w:ascii="黑体" w:eastAsia="黑体" w:hAnsi="宋体"/>
          <w:color w:val="000000"/>
          <w:sz w:val="28"/>
        </w:rPr>
        <w:t>履约</w:t>
      </w:r>
      <w:r>
        <w:rPr>
          <w:rFonts w:ascii="黑体" w:eastAsia="黑体" w:hAnsi="宋体" w:hint="eastAsia"/>
          <w:color w:val="000000"/>
          <w:sz w:val="28"/>
        </w:rPr>
        <w:t>担</w:t>
      </w:r>
      <w:r>
        <w:rPr>
          <w:rFonts w:ascii="黑体" w:eastAsia="黑体" w:hAnsi="宋体"/>
          <w:color w:val="000000"/>
          <w:sz w:val="28"/>
        </w:rPr>
        <w:t>保</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b/>
          <w:bCs/>
          <w:color w:val="000000"/>
          <w:sz w:val="28"/>
        </w:rPr>
        <w:t>3</w:t>
      </w:r>
      <w:r>
        <w:rPr>
          <w:rFonts w:ascii="仿宋_GB2312" w:eastAsia="仿宋_GB2312" w:hAnsi="宋体" w:hint="eastAsia"/>
          <w:b/>
          <w:bCs/>
          <w:color w:val="000000"/>
          <w:sz w:val="28"/>
        </w:rPr>
        <w:t xml:space="preserve">01  </w:t>
      </w:r>
      <w:r>
        <w:rPr>
          <w:rFonts w:ascii="仿宋_GB2312" w:eastAsia="仿宋_GB2312" w:hAnsi="宋体"/>
          <w:b/>
          <w:bCs/>
          <w:color w:val="000000"/>
          <w:sz w:val="28"/>
        </w:rPr>
        <w:t>特许经营权授予</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甲方自本协议生效之日起，授予乙方</w:t>
      </w:r>
      <w:r>
        <w:rPr>
          <w:rFonts w:ascii="仿宋_GB2312" w:eastAsia="仿宋_GB2312" w:hAnsi="宋体"/>
          <w:color w:val="000000"/>
          <w:sz w:val="28"/>
        </w:rPr>
        <w:t>在</w:t>
      </w:r>
      <w:r>
        <w:rPr>
          <w:rFonts w:ascii="仿宋_GB2312" w:eastAsia="仿宋_GB2312" w:hAnsi="宋体" w:hint="eastAsia"/>
          <w:color w:val="000000"/>
          <w:sz w:val="28"/>
        </w:rPr>
        <w:t>本</w:t>
      </w:r>
      <w:r>
        <w:rPr>
          <w:rFonts w:ascii="仿宋_GB2312" w:eastAsia="仿宋_GB2312" w:hAnsi="宋体" w:hint="eastAsia"/>
          <w:sz w:val="28"/>
        </w:rPr>
        <w:t>协议</w:t>
      </w:r>
      <w:r>
        <w:rPr>
          <w:rFonts w:ascii="仿宋_GB2312" w:eastAsia="仿宋_GB2312" w:hAnsi="宋体"/>
          <w:color w:val="000000"/>
          <w:sz w:val="28"/>
        </w:rPr>
        <w:t>有效期</w:t>
      </w:r>
      <w:r>
        <w:rPr>
          <w:rFonts w:ascii="仿宋_GB2312" w:eastAsia="仿宋_GB2312" w:hAnsi="宋体" w:hint="eastAsia"/>
          <w:color w:val="000000"/>
          <w:sz w:val="28"/>
        </w:rPr>
        <w:t>限</w:t>
      </w:r>
      <w:r>
        <w:rPr>
          <w:rFonts w:ascii="仿宋_GB2312" w:eastAsia="仿宋_GB2312" w:hAnsi="宋体"/>
          <w:color w:val="000000"/>
          <w:sz w:val="28"/>
        </w:rPr>
        <w:t>和</w:t>
      </w:r>
      <w:r>
        <w:rPr>
          <w:rFonts w:ascii="仿宋_GB2312" w:eastAsia="仿宋_GB2312" w:hAnsi="宋体" w:hint="eastAsia"/>
          <w:color w:val="000000"/>
          <w:sz w:val="28"/>
        </w:rPr>
        <w:t>规定地域</w:t>
      </w:r>
      <w:r>
        <w:rPr>
          <w:rFonts w:ascii="仿宋_GB2312" w:eastAsia="仿宋_GB2312" w:hAnsi="宋体"/>
          <w:color w:val="000000"/>
          <w:sz w:val="28"/>
        </w:rPr>
        <w:t>内，独</w:t>
      </w:r>
      <w:r>
        <w:rPr>
          <w:rFonts w:ascii="仿宋_GB2312" w:eastAsia="仿宋_GB2312" w:hAnsi="宋体" w:hint="eastAsia"/>
          <w:color w:val="000000"/>
          <w:sz w:val="28"/>
        </w:rPr>
        <w:t>家享</w:t>
      </w:r>
      <w:r>
        <w:rPr>
          <w:rFonts w:ascii="仿宋_GB2312" w:eastAsia="仿宋_GB2312" w:hAnsi="宋体"/>
          <w:color w:val="000000"/>
          <w:sz w:val="28"/>
        </w:rPr>
        <w:t>有</w:t>
      </w:r>
      <w:r>
        <w:rPr>
          <w:rFonts w:ascii="仿宋_GB2312" w:eastAsia="仿宋_GB2312" w:hAnsi="宋体" w:hint="eastAsia"/>
          <w:sz w:val="28"/>
        </w:rPr>
        <w:t>供热业务的</w:t>
      </w:r>
      <w:r>
        <w:rPr>
          <w:rFonts w:ascii="仿宋_GB2312" w:eastAsia="仿宋_GB2312" w:hAnsi="宋体"/>
          <w:color w:val="000000"/>
          <w:sz w:val="28"/>
        </w:rPr>
        <w:t>经营权利</w:t>
      </w:r>
      <w:r>
        <w:rPr>
          <w:rFonts w:ascii="仿宋_GB2312" w:eastAsia="仿宋_GB2312" w:hAnsi="宋体" w:hint="eastAsia"/>
          <w:sz w:val="28"/>
        </w:rPr>
        <w:t>（以下简称“特许经营权”）。</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甲方应当于本协议生效之日起5个工作日内向乙方发放特许经营权证书，并以适当方式公示。</w:t>
      </w:r>
    </w:p>
    <w:p w:rsidR="00BB68C8" w:rsidRDefault="00BB68C8">
      <w:pPr>
        <w:snapToGrid w:val="0"/>
        <w:spacing w:line="360" w:lineRule="auto"/>
        <w:ind w:firstLineChars="200" w:firstLine="560"/>
        <w:rPr>
          <w:rFonts w:ascii="仿宋_GB2312" w:eastAsia="仿宋_GB2312" w:hint="eastAsia"/>
          <w:b/>
          <w:iCs/>
          <w:sz w:val="28"/>
        </w:rPr>
      </w:pPr>
      <w:r>
        <w:rPr>
          <w:rFonts w:ascii="仿宋_GB2312" w:eastAsia="仿宋_GB2312" w:hint="eastAsia"/>
          <w:b/>
          <w:iCs/>
          <w:sz w:val="28"/>
        </w:rPr>
        <w:t>3</w:t>
      </w:r>
      <w:r>
        <w:rPr>
          <w:rFonts w:ascii="仿宋_GB2312" w:eastAsia="仿宋_GB2312"/>
          <w:b/>
          <w:iCs/>
          <w:sz w:val="28"/>
        </w:rPr>
        <w:t>0</w:t>
      </w:r>
      <w:r>
        <w:rPr>
          <w:rFonts w:ascii="仿宋_GB2312" w:eastAsia="仿宋_GB2312" w:hint="eastAsia"/>
          <w:b/>
          <w:iCs/>
          <w:sz w:val="28"/>
        </w:rPr>
        <w:t>2  特许经营期限</w:t>
      </w:r>
    </w:p>
    <w:p w:rsidR="00BB68C8" w:rsidRDefault="00BB68C8">
      <w:pPr>
        <w:snapToGrid w:val="0"/>
        <w:spacing w:line="360" w:lineRule="auto"/>
        <w:ind w:firstLineChars="200" w:firstLine="560"/>
        <w:jc w:val="left"/>
        <w:rPr>
          <w:rFonts w:ascii="仿宋_GB2312" w:eastAsia="仿宋_GB2312" w:hint="eastAsia"/>
          <w:b/>
          <w:iCs/>
          <w:sz w:val="28"/>
        </w:rPr>
      </w:pPr>
      <w:r>
        <w:rPr>
          <w:rFonts w:ascii="仿宋_GB2312" w:eastAsia="仿宋_GB2312" w:hint="eastAsia"/>
          <w:sz w:val="28"/>
        </w:rPr>
        <w:t>本协议之特许经营权有效期限为自本协议生效之日起计</w:t>
      </w:r>
      <w:r>
        <w:rPr>
          <w:rFonts w:ascii="仿宋_GB2312" w:eastAsia="仿宋_GB2312" w:hint="eastAsia"/>
          <w:sz w:val="28"/>
          <w:u w:val="single"/>
        </w:rPr>
        <w:t xml:space="preserve">   </w:t>
      </w:r>
      <w:r>
        <w:rPr>
          <w:rFonts w:ascii="仿宋_GB2312" w:eastAsia="仿宋_GB2312" w:hint="eastAsia"/>
          <w:sz w:val="28"/>
        </w:rPr>
        <w:t>年。自</w:t>
      </w:r>
      <w:r>
        <w:rPr>
          <w:rFonts w:ascii="仿宋_GB2312" w:eastAsia="仿宋_GB2312" w:hint="eastAsia"/>
          <w:sz w:val="28"/>
          <w:u w:val="single"/>
        </w:rPr>
        <w:t xml:space="preserve">   </w:t>
      </w:r>
      <w:r>
        <w:rPr>
          <w:rFonts w:ascii="仿宋_GB2312" w:eastAsia="仿宋_GB2312" w:hint="eastAsia"/>
          <w:sz w:val="28"/>
        </w:rPr>
        <w:t>年</w:t>
      </w:r>
      <w:r>
        <w:rPr>
          <w:rFonts w:ascii="仿宋_GB2312" w:eastAsia="仿宋_GB2312" w:hint="eastAsia"/>
          <w:sz w:val="28"/>
          <w:u w:val="single"/>
        </w:rPr>
        <w:t xml:space="preserve">    </w:t>
      </w:r>
      <w:r>
        <w:rPr>
          <w:rFonts w:ascii="仿宋_GB2312" w:eastAsia="仿宋_GB2312" w:hint="eastAsia"/>
          <w:sz w:val="28"/>
        </w:rPr>
        <w:t>月</w:t>
      </w:r>
      <w:r>
        <w:rPr>
          <w:rFonts w:ascii="仿宋_GB2312" w:eastAsia="仿宋_GB2312" w:hint="eastAsia"/>
          <w:sz w:val="28"/>
          <w:u w:val="single"/>
        </w:rPr>
        <w:t xml:space="preserve">   </w:t>
      </w:r>
      <w:r>
        <w:rPr>
          <w:rFonts w:ascii="仿宋_GB2312" w:eastAsia="仿宋_GB2312" w:hint="eastAsia"/>
          <w:sz w:val="28"/>
        </w:rPr>
        <w:t>日起至</w:t>
      </w:r>
      <w:r>
        <w:rPr>
          <w:rFonts w:ascii="仿宋_GB2312" w:eastAsia="仿宋_GB2312" w:hint="eastAsia"/>
          <w:sz w:val="28"/>
          <w:u w:val="single"/>
        </w:rPr>
        <w:t xml:space="preserve">    </w:t>
      </w:r>
      <w:r>
        <w:rPr>
          <w:rFonts w:ascii="仿宋_GB2312" w:eastAsia="仿宋_GB2312" w:hint="eastAsia"/>
          <w:sz w:val="28"/>
        </w:rPr>
        <w:t>年</w:t>
      </w:r>
      <w:r>
        <w:rPr>
          <w:rFonts w:ascii="仿宋_GB2312" w:eastAsia="仿宋_GB2312" w:hint="eastAsia"/>
          <w:sz w:val="28"/>
          <w:u w:val="single"/>
        </w:rPr>
        <w:t xml:space="preserve">   </w:t>
      </w:r>
      <w:r>
        <w:rPr>
          <w:rFonts w:ascii="仿宋_GB2312" w:eastAsia="仿宋_GB2312" w:hint="eastAsia"/>
          <w:sz w:val="28"/>
        </w:rPr>
        <w:t>月</w:t>
      </w:r>
      <w:r>
        <w:rPr>
          <w:rFonts w:ascii="仿宋_GB2312" w:eastAsia="仿宋_GB2312" w:hint="eastAsia"/>
          <w:sz w:val="28"/>
          <w:u w:val="single"/>
        </w:rPr>
        <w:t xml:space="preserve">   </w:t>
      </w:r>
      <w:r>
        <w:rPr>
          <w:rFonts w:ascii="仿宋_GB2312" w:eastAsia="仿宋_GB2312" w:hint="eastAsia"/>
          <w:sz w:val="28"/>
        </w:rPr>
        <w:t>日止。</w:t>
      </w:r>
    </w:p>
    <w:p w:rsidR="00BB68C8" w:rsidRDefault="00BB68C8">
      <w:pPr>
        <w:snapToGrid w:val="0"/>
        <w:spacing w:line="360" w:lineRule="auto"/>
        <w:ind w:firstLineChars="200" w:firstLine="560"/>
        <w:rPr>
          <w:rFonts w:ascii="仿宋_GB2312" w:eastAsia="仿宋_GB2312" w:hAnsi="宋体" w:hint="eastAsia"/>
          <w:b/>
          <w:bCs/>
          <w:color w:val="000000"/>
          <w:sz w:val="28"/>
        </w:rPr>
      </w:pPr>
      <w:r>
        <w:rPr>
          <w:rFonts w:ascii="仿宋_GB2312" w:eastAsia="仿宋_GB2312" w:hAnsi="宋体"/>
          <w:b/>
          <w:bCs/>
          <w:color w:val="000000"/>
          <w:sz w:val="28"/>
        </w:rPr>
        <w:t>3</w:t>
      </w:r>
      <w:r>
        <w:rPr>
          <w:rFonts w:ascii="仿宋_GB2312" w:eastAsia="仿宋_GB2312" w:hAnsi="宋体" w:hint="eastAsia"/>
          <w:b/>
          <w:bCs/>
          <w:color w:val="000000"/>
          <w:sz w:val="28"/>
        </w:rPr>
        <w:t xml:space="preserve">03  </w:t>
      </w:r>
      <w:r>
        <w:rPr>
          <w:rFonts w:ascii="仿宋_GB2312" w:eastAsia="仿宋_GB2312" w:hAnsi="宋体"/>
          <w:b/>
          <w:bCs/>
          <w:color w:val="000000"/>
          <w:sz w:val="28"/>
        </w:rPr>
        <w:t>特许经营履约</w:t>
      </w:r>
      <w:r>
        <w:rPr>
          <w:rFonts w:ascii="仿宋_GB2312" w:eastAsia="仿宋_GB2312" w:hAnsi="宋体" w:hint="eastAsia"/>
          <w:b/>
          <w:bCs/>
          <w:color w:val="000000"/>
          <w:sz w:val="28"/>
        </w:rPr>
        <w:t>担</w:t>
      </w:r>
      <w:r>
        <w:rPr>
          <w:rFonts w:ascii="仿宋_GB2312" w:eastAsia="仿宋_GB2312" w:hAnsi="宋体"/>
          <w:b/>
          <w:bCs/>
          <w:color w:val="000000"/>
          <w:sz w:val="28"/>
        </w:rPr>
        <w:t>保</w:t>
      </w:r>
    </w:p>
    <w:p w:rsidR="00BB68C8" w:rsidRDefault="00BB68C8">
      <w:pPr>
        <w:autoSpaceDE w:val="0"/>
        <w:autoSpaceDN w:val="0"/>
        <w:snapToGrid w:val="0"/>
        <w:spacing w:line="360" w:lineRule="auto"/>
        <w:ind w:firstLineChars="200" w:firstLine="560"/>
        <w:rPr>
          <w:rFonts w:ascii="仿宋_GB2312" w:eastAsia="仿宋_GB2312" w:hAnsi="宋体" w:hint="eastAsia"/>
          <w:color w:val="000000"/>
          <w:sz w:val="28"/>
        </w:rPr>
      </w:pPr>
      <w:r>
        <w:rPr>
          <w:rFonts w:ascii="仿宋_GB2312" w:eastAsia="仿宋_GB2312" w:hint="eastAsia"/>
          <w:sz w:val="28"/>
        </w:rPr>
        <w:t>1、乙方应在签订协议前十五日内向甲方提供双方能接受的信誉良好的金融机构出具的履约保函，以保证乙方履行本协议规定的义务。履约保函</w:t>
      </w:r>
      <w:r>
        <w:rPr>
          <w:rFonts w:ascii="仿宋_GB2312" w:eastAsia="仿宋_GB2312" w:hAnsi="宋体" w:hint="eastAsia"/>
          <w:bCs/>
          <w:color w:val="000000"/>
          <w:sz w:val="28"/>
        </w:rPr>
        <w:t>分作建设期保函、运营维护保函和移交保函，移交保函可并入运营维护保函。</w:t>
      </w:r>
    </w:p>
    <w:p w:rsidR="00BB68C8" w:rsidRDefault="00BB68C8">
      <w:pPr>
        <w:autoSpaceDE w:val="0"/>
        <w:autoSpaceDN w:val="0"/>
        <w:snapToGrid w:val="0"/>
        <w:spacing w:line="360" w:lineRule="auto"/>
        <w:ind w:firstLineChars="200" w:firstLine="560"/>
        <w:rPr>
          <w:rFonts w:ascii="仿宋_GB2312" w:eastAsia="仿宋_GB2312" w:hint="eastAsia"/>
          <w:sz w:val="28"/>
        </w:rPr>
      </w:pPr>
      <w:r>
        <w:rPr>
          <w:rFonts w:ascii="仿宋_GB2312" w:eastAsia="仿宋_GB2312" w:hAnsi="宋体" w:hint="eastAsia"/>
          <w:color w:val="000000"/>
          <w:sz w:val="28"/>
        </w:rPr>
        <w:t>2、</w:t>
      </w:r>
      <w:r>
        <w:rPr>
          <w:rFonts w:ascii="仿宋_GB2312" w:eastAsia="仿宋_GB2312" w:hAnsi="宋体"/>
          <w:color w:val="000000"/>
          <w:sz w:val="28"/>
        </w:rPr>
        <w:t>特许经营期间，</w:t>
      </w:r>
      <w:r>
        <w:rPr>
          <w:rFonts w:ascii="仿宋_GB2312" w:eastAsia="仿宋_GB2312" w:hAnsi="宋体" w:hint="eastAsia"/>
          <w:color w:val="000000"/>
          <w:sz w:val="28"/>
        </w:rPr>
        <w:t>乙方</w:t>
      </w:r>
      <w:r>
        <w:rPr>
          <w:rFonts w:ascii="仿宋_GB2312" w:eastAsia="仿宋_GB2312" w:hAnsi="宋体"/>
          <w:color w:val="000000"/>
          <w:sz w:val="28"/>
        </w:rPr>
        <w:t>如拒绝履行</w:t>
      </w:r>
      <w:r>
        <w:rPr>
          <w:rFonts w:ascii="仿宋_GB2312" w:eastAsia="仿宋_GB2312" w:hAnsi="宋体" w:hint="eastAsia"/>
          <w:color w:val="000000"/>
          <w:sz w:val="28"/>
        </w:rPr>
        <w:t>本</w:t>
      </w:r>
      <w:r>
        <w:rPr>
          <w:rFonts w:ascii="仿宋_GB2312" w:eastAsia="仿宋_GB2312" w:hAnsi="宋体"/>
          <w:color w:val="000000"/>
          <w:sz w:val="28"/>
        </w:rPr>
        <w:t>协议</w:t>
      </w:r>
      <w:r>
        <w:rPr>
          <w:rFonts w:ascii="仿宋_GB2312" w:eastAsia="仿宋_GB2312" w:hAnsi="宋体" w:hint="eastAsia"/>
          <w:color w:val="000000"/>
          <w:sz w:val="28"/>
        </w:rPr>
        <w:t>规定</w:t>
      </w:r>
      <w:r>
        <w:rPr>
          <w:rFonts w:ascii="仿宋_GB2312" w:eastAsia="仿宋_GB2312" w:hAnsi="宋体"/>
          <w:color w:val="000000"/>
          <w:sz w:val="28"/>
        </w:rPr>
        <w:t>的义务、支付违约金或不及时实施事故处理，甲方可以提取履约</w:t>
      </w:r>
      <w:r>
        <w:rPr>
          <w:rFonts w:ascii="仿宋_GB2312" w:eastAsia="仿宋_GB2312" w:hAnsi="宋体" w:hint="eastAsia"/>
          <w:color w:val="000000"/>
          <w:sz w:val="28"/>
        </w:rPr>
        <w:t>担</w:t>
      </w:r>
      <w:r>
        <w:rPr>
          <w:rFonts w:ascii="仿宋_GB2312" w:eastAsia="仿宋_GB2312" w:hAnsi="宋体"/>
          <w:color w:val="000000"/>
          <w:sz w:val="28"/>
        </w:rPr>
        <w:t>保作为违约金或用于事故处理，</w:t>
      </w:r>
      <w:r>
        <w:rPr>
          <w:rFonts w:ascii="仿宋_GB2312" w:eastAsia="仿宋_GB2312" w:hAnsi="宋体" w:hint="eastAsia"/>
          <w:color w:val="000000"/>
          <w:sz w:val="28"/>
        </w:rPr>
        <w:t>但</w:t>
      </w:r>
      <w:r>
        <w:rPr>
          <w:rFonts w:ascii="仿宋_GB2312" w:eastAsia="仿宋_GB2312" w:hAnsi="宋体"/>
          <w:color w:val="000000"/>
          <w:sz w:val="28"/>
        </w:rPr>
        <w:t>不能挪作他用。</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3、履约担保金额共</w:t>
      </w:r>
      <w:r>
        <w:rPr>
          <w:rFonts w:ascii="仿宋_GB2312" w:eastAsia="仿宋_GB2312" w:hint="eastAsia"/>
          <w:sz w:val="28"/>
          <w:u w:val="single"/>
        </w:rPr>
        <w:t xml:space="preserve">         </w:t>
      </w:r>
      <w:r>
        <w:rPr>
          <w:rFonts w:ascii="仿宋_GB2312" w:eastAsia="仿宋_GB2312" w:hint="eastAsia"/>
          <w:sz w:val="28"/>
        </w:rPr>
        <w:t>元,其中</w:t>
      </w:r>
      <w:r>
        <w:rPr>
          <w:rFonts w:ascii="仿宋_GB2312" w:eastAsia="仿宋_GB2312" w:hAnsi="宋体" w:hint="eastAsia"/>
          <w:bCs/>
          <w:color w:val="000000"/>
          <w:sz w:val="28"/>
        </w:rPr>
        <w:t>建设期履约担保金额</w:t>
      </w:r>
      <w:r>
        <w:rPr>
          <w:rFonts w:ascii="仿宋_GB2312" w:eastAsia="仿宋_GB2312" w:hAnsi="宋体" w:hint="eastAsia"/>
          <w:bCs/>
          <w:color w:val="000000"/>
          <w:sz w:val="28"/>
          <w:u w:val="single"/>
        </w:rPr>
        <w:t xml:space="preserve">   </w:t>
      </w:r>
      <w:r>
        <w:rPr>
          <w:rFonts w:ascii="仿宋_GB2312" w:eastAsia="仿宋_GB2312" w:hAnsi="宋体" w:hint="eastAsia"/>
          <w:bCs/>
          <w:color w:val="000000"/>
          <w:sz w:val="28"/>
        </w:rPr>
        <w:t>元、运营维护履约担保金额</w:t>
      </w:r>
      <w:r>
        <w:rPr>
          <w:rFonts w:ascii="仿宋_GB2312" w:eastAsia="仿宋_GB2312" w:hAnsi="宋体" w:hint="eastAsia"/>
          <w:bCs/>
          <w:color w:val="000000"/>
          <w:sz w:val="28"/>
          <w:u w:val="single"/>
        </w:rPr>
        <w:t xml:space="preserve">   </w:t>
      </w:r>
      <w:r>
        <w:rPr>
          <w:rFonts w:ascii="仿宋_GB2312" w:eastAsia="仿宋_GB2312" w:hAnsi="宋体" w:hint="eastAsia"/>
          <w:bCs/>
          <w:color w:val="000000"/>
          <w:sz w:val="28"/>
        </w:rPr>
        <w:t>元、移交履约担保金额</w:t>
      </w:r>
      <w:r>
        <w:rPr>
          <w:rFonts w:ascii="仿宋_GB2312" w:eastAsia="仿宋_GB2312" w:hAnsi="宋体" w:hint="eastAsia"/>
          <w:bCs/>
          <w:color w:val="000000"/>
          <w:sz w:val="28"/>
          <w:u w:val="single"/>
        </w:rPr>
        <w:t xml:space="preserve">   </w:t>
      </w:r>
      <w:r>
        <w:rPr>
          <w:rFonts w:ascii="仿宋_GB2312" w:eastAsia="仿宋_GB2312" w:hAnsi="宋体" w:hint="eastAsia"/>
          <w:bCs/>
          <w:color w:val="000000"/>
          <w:sz w:val="28"/>
        </w:rPr>
        <w:t>元</w:t>
      </w:r>
      <w:r>
        <w:rPr>
          <w:rFonts w:ascii="仿宋_GB2312" w:eastAsia="仿宋_GB2312" w:hint="eastAsia"/>
          <w:sz w:val="28"/>
        </w:rPr>
        <w:t>。（履约担保金额根据特许经营</w:t>
      </w:r>
      <w:r>
        <w:rPr>
          <w:rFonts w:ascii="仿宋_GB2312" w:eastAsia="仿宋_GB2312" w:hAnsi="宋体"/>
          <w:color w:val="000000"/>
          <w:sz w:val="28"/>
        </w:rPr>
        <w:t>有效期</w:t>
      </w:r>
      <w:r>
        <w:rPr>
          <w:rFonts w:ascii="仿宋_GB2312" w:eastAsia="仿宋_GB2312" w:hAnsi="宋体" w:hint="eastAsia"/>
          <w:color w:val="000000"/>
          <w:sz w:val="28"/>
        </w:rPr>
        <w:t>限</w:t>
      </w:r>
      <w:r>
        <w:rPr>
          <w:rFonts w:ascii="仿宋_GB2312" w:eastAsia="仿宋_GB2312" w:hAnsi="宋体"/>
          <w:color w:val="000000"/>
          <w:sz w:val="28"/>
        </w:rPr>
        <w:t>和</w:t>
      </w:r>
      <w:r>
        <w:rPr>
          <w:rFonts w:ascii="仿宋_GB2312" w:eastAsia="仿宋_GB2312" w:hAnsi="宋体" w:hint="eastAsia"/>
          <w:color w:val="000000"/>
          <w:sz w:val="28"/>
        </w:rPr>
        <w:t>规定区域</w:t>
      </w:r>
      <w:r>
        <w:rPr>
          <w:rFonts w:ascii="仿宋_GB2312" w:eastAsia="仿宋_GB2312" w:hint="eastAsia"/>
          <w:sz w:val="28"/>
        </w:rPr>
        <w:t>内用户数、用热量和用热性质等具体情况由协议双方商定）</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hint="eastAsia"/>
          <w:sz w:val="28"/>
        </w:rPr>
        <w:t>4、凡用于乙方违约金及事故处理等费用支出的部分</w:t>
      </w:r>
      <w:r>
        <w:rPr>
          <w:rFonts w:ascii="仿宋_GB2312" w:eastAsia="仿宋_GB2312" w:hint="eastAsia"/>
          <w:sz w:val="28"/>
        </w:rPr>
        <w:t>履约担保金额</w:t>
      </w:r>
      <w:r>
        <w:rPr>
          <w:rFonts w:ascii="仿宋_GB2312" w:eastAsia="仿宋_GB2312" w:hAnsi="宋体" w:hint="eastAsia"/>
          <w:sz w:val="28"/>
        </w:rPr>
        <w:t>，乙方须于事项处理后的10日内向甲方补齐</w:t>
      </w:r>
      <w:r>
        <w:rPr>
          <w:rFonts w:ascii="仿宋_GB2312" w:eastAsia="仿宋_GB2312" w:hAnsi="宋体" w:hint="eastAsia"/>
          <w:iCs/>
          <w:sz w:val="28"/>
        </w:rPr>
        <w:t>履约担保金额</w:t>
      </w:r>
      <w:r>
        <w:rPr>
          <w:rFonts w:ascii="仿宋_GB2312" w:eastAsia="仿宋_GB2312" w:hAnsi="宋体" w:hint="eastAsia"/>
          <w:sz w:val="28"/>
        </w:rPr>
        <w:t>。</w:t>
      </w:r>
    </w:p>
    <w:p w:rsidR="00BB68C8" w:rsidRDefault="00BB68C8">
      <w:pPr>
        <w:snapToGrid w:val="0"/>
        <w:spacing w:line="360" w:lineRule="auto"/>
        <w:ind w:firstLine="645"/>
        <w:rPr>
          <w:rFonts w:ascii="黑体" w:eastAsia="黑体" w:hAnsi="宋体" w:hint="eastAsia"/>
          <w:color w:val="000000"/>
          <w:sz w:val="28"/>
        </w:rPr>
      </w:pPr>
    </w:p>
    <w:p w:rsidR="00BB68C8" w:rsidRDefault="00BB68C8">
      <w:pPr>
        <w:snapToGrid w:val="0"/>
        <w:spacing w:line="360" w:lineRule="auto"/>
        <w:ind w:firstLine="645"/>
        <w:rPr>
          <w:rFonts w:ascii="黑体" w:eastAsia="黑体" w:hAnsi="宋体" w:hint="eastAsia"/>
          <w:color w:val="000000"/>
          <w:sz w:val="28"/>
        </w:rPr>
      </w:pPr>
      <w:r>
        <w:rPr>
          <w:rFonts w:ascii="黑体" w:eastAsia="黑体" w:hAnsi="宋体" w:hint="eastAsia"/>
          <w:color w:val="000000"/>
          <w:sz w:val="28"/>
        </w:rPr>
        <w:t xml:space="preserve">第四章  </w:t>
      </w:r>
      <w:r>
        <w:rPr>
          <w:rFonts w:ascii="黑体" w:eastAsia="黑体" w:hAnsi="宋体" w:hint="eastAsia"/>
          <w:iCs/>
          <w:sz w:val="28"/>
        </w:rPr>
        <w:t>特许经营权范围与实施</w:t>
      </w:r>
    </w:p>
    <w:p w:rsidR="00BB68C8" w:rsidRDefault="00BB68C8">
      <w:pPr>
        <w:tabs>
          <w:tab w:val="center" w:pos="4857"/>
        </w:tabs>
        <w:snapToGrid w:val="0"/>
        <w:spacing w:line="360" w:lineRule="auto"/>
        <w:ind w:firstLine="645"/>
        <w:rPr>
          <w:rFonts w:ascii="仿宋_GB2312" w:eastAsia="仿宋_GB2312" w:hAnsi="宋体" w:hint="eastAsia"/>
          <w:b/>
          <w:bCs/>
          <w:color w:val="000000"/>
          <w:sz w:val="28"/>
        </w:rPr>
      </w:pPr>
      <w:r>
        <w:rPr>
          <w:rFonts w:ascii="仿宋_GB2312" w:eastAsia="仿宋_GB2312" w:hAnsi="宋体" w:hint="eastAsia"/>
          <w:b/>
          <w:bCs/>
          <w:color w:val="000000"/>
          <w:sz w:val="28"/>
        </w:rPr>
        <w:t>401</w:t>
      </w:r>
      <w:r>
        <w:rPr>
          <w:rFonts w:ascii="仿宋_GB2312" w:eastAsia="仿宋_GB2312" w:hAnsi="宋体" w:hint="eastAsia"/>
          <w:b/>
          <w:iCs/>
          <w:sz w:val="28"/>
        </w:rPr>
        <w:t>特许经营权地域</w:t>
      </w:r>
      <w:r>
        <w:rPr>
          <w:rFonts w:ascii="仿宋_GB2312" w:eastAsia="仿宋_GB2312" w:hAnsi="宋体"/>
          <w:b/>
          <w:iCs/>
          <w:sz w:val="28"/>
        </w:rPr>
        <w:tab/>
      </w:r>
    </w:p>
    <w:p w:rsidR="00BB68C8" w:rsidRDefault="00BB68C8">
      <w:pPr>
        <w:snapToGrid w:val="0"/>
        <w:spacing w:line="360" w:lineRule="auto"/>
        <w:ind w:firstLine="645"/>
        <w:rPr>
          <w:rFonts w:ascii="仿宋_GB2312" w:eastAsia="仿宋_GB2312" w:hAnsi="宋体" w:hint="eastAsia"/>
          <w:color w:val="000000"/>
          <w:sz w:val="28"/>
        </w:rPr>
      </w:pPr>
      <w:r>
        <w:rPr>
          <w:rFonts w:ascii="仿宋_GB2312" w:eastAsia="仿宋_GB2312" w:hAnsi="宋体" w:hint="eastAsia"/>
          <w:color w:val="000000"/>
          <w:sz w:val="28"/>
        </w:rPr>
        <w:t>甲方根据本协议确定授予乙方对下列地域的供热享有特许经营权。</w:t>
      </w:r>
    </w:p>
    <w:p w:rsidR="00BB68C8" w:rsidRDefault="00BB68C8">
      <w:pPr>
        <w:snapToGrid w:val="0"/>
        <w:spacing w:line="360" w:lineRule="auto"/>
        <w:ind w:firstLine="645"/>
        <w:rPr>
          <w:rFonts w:ascii="仿宋_GB2312" w:eastAsia="仿宋_GB2312" w:hAnsi="宋体" w:hint="eastAsia"/>
          <w:color w:val="000000"/>
          <w:sz w:val="28"/>
        </w:rPr>
      </w:pPr>
      <w:r>
        <w:rPr>
          <w:rFonts w:ascii="仿宋_GB2312" w:eastAsia="仿宋_GB2312" w:hAnsi="宋体" w:hint="eastAsia"/>
          <w:color w:val="000000"/>
          <w:sz w:val="28"/>
        </w:rPr>
        <w:t>1、描述</w:t>
      </w:r>
    </w:p>
    <w:p w:rsidR="00BB68C8" w:rsidRDefault="00BB68C8">
      <w:pPr>
        <w:snapToGrid w:val="0"/>
        <w:spacing w:line="360" w:lineRule="auto"/>
        <w:ind w:firstLine="645"/>
        <w:rPr>
          <w:rFonts w:ascii="仿宋_GB2312" w:eastAsia="仿宋_GB2312" w:hAnsi="宋体" w:hint="eastAsia"/>
          <w:color w:val="000000"/>
          <w:sz w:val="28"/>
          <w:u w:val="single"/>
        </w:rPr>
      </w:pPr>
      <w:r>
        <w:rPr>
          <w:rFonts w:ascii="仿宋_GB2312" w:eastAsia="仿宋_GB2312" w:hAnsi="宋体" w:hint="eastAsia"/>
          <w:color w:val="000000"/>
          <w:sz w:val="28"/>
        </w:rPr>
        <w:t>2、附图</w:t>
      </w:r>
    </w:p>
    <w:p w:rsidR="00BB68C8" w:rsidRDefault="00BB68C8">
      <w:pPr>
        <w:snapToGrid w:val="0"/>
        <w:spacing w:line="360" w:lineRule="auto"/>
        <w:ind w:firstLine="645"/>
        <w:rPr>
          <w:rFonts w:ascii="仿宋_GB2312" w:eastAsia="仿宋_GB2312" w:hAnsi="宋体" w:hint="eastAsia"/>
          <w:color w:val="000000"/>
          <w:sz w:val="28"/>
        </w:rPr>
      </w:pPr>
      <w:r>
        <w:rPr>
          <w:rFonts w:ascii="仿宋_GB2312" w:eastAsia="仿宋_GB2312" w:hAnsi="宋体"/>
          <w:color w:val="000000"/>
          <w:sz w:val="28"/>
        </w:rPr>
        <w:t>(附件</w:t>
      </w:r>
      <w:r>
        <w:rPr>
          <w:rFonts w:ascii="仿宋_GB2312" w:eastAsia="仿宋_GB2312" w:hAnsi="宋体" w:hint="eastAsia"/>
          <w:color w:val="000000"/>
          <w:sz w:val="28"/>
        </w:rPr>
        <w:t>三</w:t>
      </w:r>
      <w:r>
        <w:rPr>
          <w:rFonts w:ascii="仿宋_GB2312" w:eastAsia="仿宋_GB2312" w:hAnsi="宋体"/>
          <w:color w:val="000000"/>
          <w:sz w:val="28"/>
        </w:rPr>
        <w:t xml:space="preserve">：特许经营权地域范围图示) </w:t>
      </w:r>
    </w:p>
    <w:p w:rsidR="00BB68C8" w:rsidRDefault="00BB68C8">
      <w:pPr>
        <w:snapToGrid w:val="0"/>
        <w:spacing w:line="360" w:lineRule="auto"/>
        <w:ind w:firstLine="645"/>
        <w:rPr>
          <w:rFonts w:ascii="仿宋_GB2312" w:eastAsia="仿宋_GB2312" w:hAnsi="宋体" w:hint="eastAsia"/>
          <w:b/>
          <w:bCs/>
          <w:color w:val="000000"/>
          <w:sz w:val="28"/>
        </w:rPr>
      </w:pPr>
      <w:r>
        <w:rPr>
          <w:rFonts w:ascii="仿宋_GB2312" w:eastAsia="仿宋_GB2312" w:hAnsi="宋体" w:hint="eastAsia"/>
          <w:b/>
          <w:bCs/>
          <w:color w:val="000000"/>
          <w:sz w:val="28"/>
        </w:rPr>
        <w:t xml:space="preserve">402  </w:t>
      </w:r>
      <w:r>
        <w:rPr>
          <w:rFonts w:ascii="仿宋_GB2312" w:eastAsia="仿宋_GB2312" w:hAnsi="宋体"/>
          <w:b/>
          <w:bCs/>
          <w:color w:val="000000"/>
          <w:sz w:val="28"/>
        </w:rPr>
        <w:t>特许经营权范围</w:t>
      </w:r>
    </w:p>
    <w:p w:rsidR="00BB68C8" w:rsidRDefault="00BB68C8">
      <w:pPr>
        <w:snapToGrid w:val="0"/>
        <w:spacing w:line="360" w:lineRule="auto"/>
        <w:ind w:firstLine="645"/>
        <w:rPr>
          <w:rFonts w:ascii="仿宋_GB2312" w:eastAsia="仿宋_GB2312" w:hAnsi="宋体" w:hint="eastAsia"/>
          <w:color w:val="000000"/>
          <w:sz w:val="28"/>
        </w:rPr>
      </w:pPr>
      <w:r>
        <w:rPr>
          <w:rFonts w:ascii="仿宋_GB2312" w:eastAsia="仿宋_GB2312" w:hAnsi="宋体"/>
          <w:color w:val="000000"/>
          <w:sz w:val="28"/>
        </w:rPr>
        <w:t>本协议规定之特许经营权的范围</w:t>
      </w:r>
      <w:r>
        <w:rPr>
          <w:rFonts w:ascii="仿宋_GB2312" w:eastAsia="仿宋_GB2312" w:hAnsi="宋体" w:hint="eastAsia"/>
          <w:color w:val="000000"/>
          <w:sz w:val="28"/>
        </w:rPr>
        <w:t>为在规定的特许经营期限和地域范围内，乙方对该地域供热进行的投资、建设、运营和移交</w:t>
      </w:r>
      <w:r>
        <w:rPr>
          <w:rFonts w:ascii="仿宋_GB2312" w:eastAsia="仿宋_GB2312" w:hAnsi="宋体" w:hint="eastAsia"/>
          <w:sz w:val="28"/>
        </w:rPr>
        <w:t>，</w:t>
      </w:r>
      <w:r>
        <w:rPr>
          <w:rFonts w:ascii="仿宋_GB2312" w:eastAsia="仿宋_GB2312" w:hAnsi="宋体"/>
          <w:color w:val="000000"/>
          <w:sz w:val="28"/>
        </w:rPr>
        <w:t>乙方不得擅自拓展特许经营权地域范围。</w:t>
      </w:r>
    </w:p>
    <w:p w:rsidR="00BB68C8" w:rsidRDefault="00BB68C8">
      <w:pPr>
        <w:snapToGrid w:val="0"/>
        <w:spacing w:line="360" w:lineRule="auto"/>
        <w:ind w:firstLine="645"/>
        <w:rPr>
          <w:rFonts w:ascii="仿宋_GB2312" w:eastAsia="仿宋_GB2312" w:hAnsi="宋体" w:hint="eastAsia"/>
          <w:b/>
          <w:bCs/>
          <w:color w:val="000000"/>
          <w:sz w:val="28"/>
        </w:rPr>
      </w:pPr>
      <w:r>
        <w:rPr>
          <w:rFonts w:ascii="仿宋_GB2312" w:eastAsia="仿宋_GB2312" w:hAnsi="宋体" w:hint="eastAsia"/>
          <w:b/>
          <w:bCs/>
          <w:color w:val="000000"/>
          <w:sz w:val="28"/>
        </w:rPr>
        <w:t xml:space="preserve">403  </w:t>
      </w:r>
      <w:r>
        <w:rPr>
          <w:rFonts w:ascii="黑体" w:eastAsia="仿宋_GB2312" w:hAnsi="宋体" w:hint="eastAsia"/>
          <w:b/>
          <w:bCs/>
          <w:sz w:val="28"/>
        </w:rPr>
        <w:t>特许经营权的实施</w:t>
      </w:r>
    </w:p>
    <w:p w:rsidR="00BB68C8" w:rsidRDefault="00BB68C8">
      <w:pPr>
        <w:snapToGrid w:val="0"/>
        <w:spacing w:line="360" w:lineRule="auto"/>
        <w:ind w:firstLine="645"/>
        <w:rPr>
          <w:rFonts w:ascii="仿宋_GB2312" w:eastAsia="仿宋_GB2312" w:hAnsi="宋体" w:hint="eastAsia"/>
          <w:b/>
          <w:bCs/>
          <w:color w:val="000000"/>
          <w:sz w:val="28"/>
        </w:rPr>
      </w:pPr>
      <w:r>
        <w:rPr>
          <w:rFonts w:ascii="仿宋_GB2312" w:eastAsia="仿宋_GB2312" w:hAnsi="宋体"/>
          <w:color w:val="000000"/>
          <w:sz w:val="28"/>
        </w:rPr>
        <w:t>在特许经营期间，甲方</w:t>
      </w:r>
      <w:r>
        <w:rPr>
          <w:rFonts w:ascii="仿宋_GB2312" w:eastAsia="仿宋_GB2312" w:hAnsi="宋体" w:hint="eastAsia"/>
          <w:color w:val="000000"/>
          <w:sz w:val="28"/>
        </w:rPr>
        <w:t>不得</w:t>
      </w:r>
      <w:r>
        <w:rPr>
          <w:rFonts w:ascii="仿宋_GB2312" w:eastAsia="仿宋_GB2312" w:hAnsi="宋体"/>
          <w:color w:val="000000"/>
          <w:sz w:val="28"/>
        </w:rPr>
        <w:t>将</w:t>
      </w:r>
      <w:r>
        <w:rPr>
          <w:rFonts w:ascii="仿宋_GB2312" w:eastAsia="仿宋_GB2312" w:hAnsi="宋体" w:hint="eastAsia"/>
          <w:color w:val="000000"/>
          <w:sz w:val="28"/>
        </w:rPr>
        <w:t>本项目</w:t>
      </w:r>
      <w:r>
        <w:rPr>
          <w:rFonts w:ascii="仿宋_GB2312" w:eastAsia="仿宋_GB2312" w:hAnsi="宋体"/>
          <w:color w:val="000000"/>
          <w:sz w:val="28"/>
        </w:rPr>
        <w:t>特许经营权授予第三者或</w:t>
      </w:r>
      <w:r>
        <w:rPr>
          <w:rFonts w:ascii="仿宋_GB2312" w:eastAsia="仿宋_GB2312" w:hAnsi="宋体" w:hint="eastAsia"/>
          <w:color w:val="000000"/>
          <w:sz w:val="28"/>
        </w:rPr>
        <w:t>无故</w:t>
      </w:r>
      <w:r>
        <w:rPr>
          <w:rFonts w:ascii="仿宋_GB2312" w:eastAsia="仿宋_GB2312" w:hAnsi="宋体"/>
          <w:color w:val="000000"/>
          <w:sz w:val="28"/>
        </w:rPr>
        <w:t>终止特许经营</w:t>
      </w:r>
      <w:r>
        <w:rPr>
          <w:rFonts w:ascii="仿宋_GB2312" w:eastAsia="仿宋_GB2312" w:hAnsi="宋体" w:hint="eastAsia"/>
          <w:color w:val="000000"/>
          <w:sz w:val="28"/>
        </w:rPr>
        <w:t>权</w:t>
      </w:r>
      <w:r>
        <w:rPr>
          <w:rFonts w:ascii="仿宋_GB2312" w:eastAsia="仿宋_GB2312" w:hAnsi="宋体"/>
          <w:color w:val="000000"/>
          <w:sz w:val="28"/>
        </w:rPr>
        <w:t>，</w:t>
      </w:r>
      <w:r>
        <w:rPr>
          <w:rFonts w:ascii="仿宋_GB2312" w:eastAsia="仿宋_GB2312" w:hAnsi="宋体" w:hint="eastAsia"/>
          <w:color w:val="000000"/>
          <w:sz w:val="28"/>
        </w:rPr>
        <w:t>不得无故</w:t>
      </w:r>
      <w:r>
        <w:rPr>
          <w:rFonts w:ascii="仿宋_GB2312" w:eastAsia="仿宋_GB2312" w:hAnsi="宋体"/>
          <w:color w:val="000000"/>
          <w:sz w:val="28"/>
        </w:rPr>
        <w:t>减少</w:t>
      </w:r>
      <w:r>
        <w:rPr>
          <w:rFonts w:ascii="仿宋_GB2312" w:eastAsia="仿宋_GB2312" w:hAnsi="宋体" w:hint="eastAsia"/>
          <w:color w:val="000000"/>
          <w:sz w:val="28"/>
        </w:rPr>
        <w:t>乙方特许经营权范围</w:t>
      </w:r>
      <w:r>
        <w:rPr>
          <w:rFonts w:ascii="仿宋_GB2312" w:eastAsia="仿宋_GB2312" w:hAnsi="宋体"/>
          <w:color w:val="000000"/>
          <w:sz w:val="28"/>
        </w:rPr>
        <w:t>或妨碍特许经营权的</w:t>
      </w:r>
      <w:r>
        <w:rPr>
          <w:rFonts w:ascii="仿宋_GB2312" w:eastAsia="仿宋_GB2312" w:hAnsi="宋体" w:hint="eastAsia"/>
          <w:color w:val="000000"/>
          <w:sz w:val="28"/>
        </w:rPr>
        <w:t>实施</w:t>
      </w:r>
      <w:r>
        <w:rPr>
          <w:rFonts w:ascii="仿宋_GB2312" w:eastAsia="仿宋_GB2312" w:hAnsi="宋体"/>
          <w:color w:val="000000"/>
          <w:sz w:val="28"/>
        </w:rPr>
        <w:t>，但本协议规定</w:t>
      </w:r>
      <w:r>
        <w:rPr>
          <w:rFonts w:ascii="仿宋_GB2312" w:eastAsia="仿宋_GB2312" w:hAnsi="宋体" w:hint="eastAsia"/>
          <w:color w:val="000000"/>
          <w:sz w:val="28"/>
        </w:rPr>
        <w:t>的</w:t>
      </w:r>
      <w:r>
        <w:rPr>
          <w:rFonts w:ascii="仿宋_GB2312" w:eastAsia="仿宋_GB2312" w:hAnsi="宋体"/>
          <w:color w:val="000000"/>
          <w:sz w:val="28"/>
        </w:rPr>
        <w:t>特许经营权终止和撤销的情况除外。</w:t>
      </w:r>
    </w:p>
    <w:p w:rsidR="00BB68C8" w:rsidRDefault="00BB68C8">
      <w:pPr>
        <w:snapToGrid w:val="0"/>
        <w:spacing w:line="360" w:lineRule="auto"/>
        <w:ind w:firstLine="645"/>
        <w:rPr>
          <w:rFonts w:ascii="仿宋_GB2312" w:eastAsia="仿宋_GB2312" w:hint="eastAsia"/>
          <w:sz w:val="28"/>
        </w:rPr>
      </w:pPr>
      <w:r>
        <w:rPr>
          <w:rFonts w:ascii="仿宋_GB2312" w:eastAsia="仿宋_GB2312"/>
          <w:sz w:val="28"/>
        </w:rPr>
        <w:t>在特许经营期间，乙方不得将特许经营权及相关权益</w:t>
      </w:r>
      <w:r>
        <w:rPr>
          <w:rFonts w:ascii="仿宋_GB2312" w:eastAsia="仿宋_GB2312" w:hint="eastAsia"/>
          <w:sz w:val="28"/>
        </w:rPr>
        <w:t>进行出租、</w:t>
      </w:r>
      <w:r>
        <w:rPr>
          <w:rFonts w:ascii="仿宋_GB2312" w:eastAsia="仿宋_GB2312" w:hAnsi="宋体" w:hint="eastAsia"/>
          <w:color w:val="000000"/>
          <w:sz w:val="28"/>
        </w:rPr>
        <w:t>抵押或质押</w:t>
      </w:r>
      <w:r>
        <w:rPr>
          <w:rFonts w:ascii="仿宋_GB2312" w:eastAsia="仿宋_GB2312" w:hint="eastAsia"/>
          <w:sz w:val="28"/>
        </w:rPr>
        <w:t>给任何</w:t>
      </w:r>
      <w:r>
        <w:rPr>
          <w:rFonts w:ascii="仿宋_GB2312" w:eastAsia="仿宋_GB2312"/>
          <w:sz w:val="28"/>
        </w:rPr>
        <w:t>第三方。</w:t>
      </w:r>
    </w:p>
    <w:p w:rsidR="00BB68C8" w:rsidRDefault="00BB68C8">
      <w:pPr>
        <w:snapToGrid w:val="0"/>
        <w:spacing w:line="360" w:lineRule="auto"/>
        <w:ind w:firstLine="645"/>
        <w:rPr>
          <w:rFonts w:ascii="黑体" w:eastAsia="黑体" w:hint="eastAsia"/>
          <w:sz w:val="28"/>
        </w:rPr>
      </w:pPr>
    </w:p>
    <w:p w:rsidR="00BB68C8" w:rsidRDefault="00BB68C8">
      <w:pPr>
        <w:snapToGrid w:val="0"/>
        <w:spacing w:line="360" w:lineRule="auto"/>
        <w:ind w:firstLine="645"/>
        <w:rPr>
          <w:rFonts w:ascii="黑体" w:eastAsia="黑体" w:hint="eastAsia"/>
          <w:sz w:val="28"/>
        </w:rPr>
      </w:pPr>
      <w:r>
        <w:rPr>
          <w:rFonts w:ascii="黑体" w:eastAsia="黑体" w:hint="eastAsia"/>
          <w:sz w:val="28"/>
        </w:rPr>
        <w:t>第五章  供热设施的所有权与经营权</w:t>
      </w:r>
    </w:p>
    <w:p w:rsidR="00BB68C8" w:rsidRDefault="00BB68C8">
      <w:pPr>
        <w:snapToGrid w:val="0"/>
        <w:spacing w:line="360" w:lineRule="auto"/>
        <w:ind w:firstLine="645"/>
        <w:rPr>
          <w:rFonts w:ascii="仿宋_GB2312" w:eastAsia="仿宋_GB2312" w:hint="eastAsia"/>
          <w:b/>
          <w:bCs/>
          <w:sz w:val="28"/>
        </w:rPr>
      </w:pPr>
      <w:r>
        <w:rPr>
          <w:rFonts w:ascii="仿宋_GB2312" w:eastAsia="仿宋_GB2312" w:hint="eastAsia"/>
          <w:b/>
          <w:bCs/>
          <w:sz w:val="28"/>
        </w:rPr>
        <w:t>501</w:t>
      </w:r>
      <w:r>
        <w:rPr>
          <w:rFonts w:ascii="黑体" w:eastAsia="仿宋_GB2312" w:hint="eastAsia"/>
          <w:sz w:val="28"/>
        </w:rPr>
        <w:t>供热设施的所有权</w:t>
      </w:r>
      <w:r>
        <w:rPr>
          <w:rFonts w:ascii="仿宋_GB2312" w:eastAsia="仿宋_GB2312" w:hint="eastAsia"/>
          <w:bCs/>
          <w:sz w:val="28"/>
        </w:rPr>
        <w:t>依照相关法律确定权属</w:t>
      </w:r>
      <w:r>
        <w:rPr>
          <w:rFonts w:ascii="仿宋_GB2312" w:eastAsia="仿宋_GB2312" w:hint="eastAsia"/>
          <w:b/>
          <w:bCs/>
          <w:sz w:val="28"/>
        </w:rPr>
        <w:t>。</w:t>
      </w:r>
    </w:p>
    <w:p w:rsidR="00BB68C8" w:rsidRDefault="00BB68C8">
      <w:pPr>
        <w:snapToGrid w:val="0"/>
        <w:spacing w:line="360" w:lineRule="auto"/>
        <w:ind w:firstLine="645"/>
        <w:rPr>
          <w:rFonts w:ascii="仿宋_GB2312" w:eastAsia="仿宋_GB2312" w:hint="eastAsia"/>
          <w:bCs/>
          <w:sz w:val="28"/>
        </w:rPr>
      </w:pPr>
      <w:r>
        <w:rPr>
          <w:rFonts w:ascii="仿宋_GB2312" w:eastAsia="仿宋_GB2312" w:hint="eastAsia"/>
          <w:b/>
          <w:bCs/>
          <w:sz w:val="28"/>
        </w:rPr>
        <w:t>502</w:t>
      </w:r>
      <w:r>
        <w:rPr>
          <w:rFonts w:ascii="仿宋_GB2312" w:eastAsia="仿宋_GB2312" w:hint="eastAsia"/>
          <w:bCs/>
          <w:sz w:val="28"/>
        </w:rPr>
        <w:t>在本协议</w:t>
      </w:r>
      <w:r>
        <w:rPr>
          <w:rFonts w:ascii="仿宋_GB2312" w:eastAsia="仿宋_GB2312" w:hAnsi="宋体" w:hint="eastAsia"/>
          <w:color w:val="000000"/>
          <w:sz w:val="28"/>
        </w:rPr>
        <w:t>规定的特许经营期限和地域范围内，</w:t>
      </w:r>
      <w:r>
        <w:rPr>
          <w:rFonts w:ascii="仿宋_GB2312" w:eastAsia="仿宋_GB2312" w:hint="eastAsia"/>
          <w:bCs/>
          <w:sz w:val="28"/>
        </w:rPr>
        <w:t>供热设施经营权和维修权由乙方拥有。</w:t>
      </w:r>
    </w:p>
    <w:p w:rsidR="00BB68C8" w:rsidRDefault="00BB68C8">
      <w:pPr>
        <w:snapToGrid w:val="0"/>
        <w:spacing w:line="360" w:lineRule="auto"/>
        <w:ind w:firstLine="645"/>
        <w:rPr>
          <w:rFonts w:ascii="黑体" w:eastAsia="黑体" w:hint="eastAsia"/>
          <w:sz w:val="28"/>
        </w:rPr>
      </w:pPr>
    </w:p>
    <w:p w:rsidR="00BB68C8" w:rsidRDefault="00BB68C8">
      <w:pPr>
        <w:snapToGrid w:val="0"/>
        <w:spacing w:line="360" w:lineRule="auto"/>
        <w:ind w:firstLine="645"/>
        <w:rPr>
          <w:rFonts w:ascii="黑体" w:eastAsia="黑体" w:hint="eastAsia"/>
          <w:sz w:val="28"/>
        </w:rPr>
      </w:pPr>
      <w:r>
        <w:rPr>
          <w:rFonts w:ascii="黑体" w:eastAsia="黑体" w:hint="eastAsia"/>
          <w:sz w:val="28"/>
        </w:rPr>
        <w:t>第六章  供热设施的建设投资与建设用地</w:t>
      </w:r>
    </w:p>
    <w:p w:rsidR="00BB68C8" w:rsidRDefault="00BB68C8">
      <w:pPr>
        <w:snapToGrid w:val="0"/>
        <w:spacing w:line="360" w:lineRule="auto"/>
        <w:ind w:firstLine="645"/>
        <w:rPr>
          <w:rFonts w:ascii="仿宋_GB2312" w:eastAsia="仿宋_GB2312" w:hAnsi="宋体" w:hint="eastAsia"/>
          <w:b/>
          <w:iCs/>
          <w:sz w:val="28"/>
        </w:rPr>
      </w:pPr>
      <w:r>
        <w:rPr>
          <w:rFonts w:ascii="仿宋_GB2312" w:eastAsia="仿宋_GB2312" w:hAnsi="宋体" w:hint="eastAsia"/>
          <w:b/>
          <w:iCs/>
          <w:sz w:val="28"/>
        </w:rPr>
        <w:t>60</w:t>
      </w:r>
      <w:r>
        <w:rPr>
          <w:rFonts w:ascii="仿宋_GB2312" w:eastAsia="仿宋_GB2312" w:hAnsi="宋体"/>
          <w:b/>
          <w:iCs/>
          <w:sz w:val="28"/>
        </w:rPr>
        <w:t>1</w:t>
      </w:r>
      <w:r>
        <w:rPr>
          <w:rFonts w:ascii="仿宋_GB2312" w:eastAsia="仿宋_GB2312" w:hAnsi="宋体" w:hint="eastAsia"/>
          <w:b/>
          <w:iCs/>
          <w:sz w:val="28"/>
        </w:rPr>
        <w:t xml:space="preserve">  供热设施的建设投资</w:t>
      </w:r>
    </w:p>
    <w:p w:rsidR="00BB68C8" w:rsidRDefault="00BB68C8">
      <w:pPr>
        <w:snapToGrid w:val="0"/>
        <w:spacing w:line="360" w:lineRule="auto"/>
        <w:ind w:firstLine="645"/>
        <w:rPr>
          <w:rFonts w:ascii="仿宋_GB2312" w:eastAsia="仿宋_GB2312" w:hAnsi="宋体" w:hint="eastAsia"/>
          <w:iCs/>
          <w:sz w:val="28"/>
        </w:rPr>
      </w:pPr>
      <w:r>
        <w:rPr>
          <w:rFonts w:ascii="仿宋_GB2312" w:eastAsia="仿宋_GB2312" w:hint="eastAsia"/>
          <w:bCs/>
          <w:sz w:val="28"/>
        </w:rPr>
        <w:t>在本协议</w:t>
      </w:r>
      <w:r>
        <w:rPr>
          <w:rFonts w:ascii="仿宋_GB2312" w:eastAsia="仿宋_GB2312" w:hAnsi="宋体" w:hint="eastAsia"/>
          <w:color w:val="000000"/>
          <w:sz w:val="28"/>
        </w:rPr>
        <w:t>规定的特许经营期限和地域范围内供热设施建设</w:t>
      </w:r>
      <w:r>
        <w:rPr>
          <w:rFonts w:ascii="仿宋_GB2312" w:eastAsia="仿宋_GB2312" w:hAnsi="宋体" w:hint="eastAsia"/>
          <w:iCs/>
          <w:sz w:val="28"/>
        </w:rPr>
        <w:t>投资权利和义务属于乙方，投资和建设必须符合相关规划、计划和技术规范的要求。</w:t>
      </w:r>
    </w:p>
    <w:p w:rsidR="00BB68C8" w:rsidRDefault="00BB68C8">
      <w:pPr>
        <w:snapToGrid w:val="0"/>
        <w:spacing w:line="360" w:lineRule="auto"/>
        <w:ind w:firstLineChars="249" w:firstLine="697"/>
        <w:rPr>
          <w:rFonts w:ascii="仿宋_GB2312" w:eastAsia="仿宋_GB2312" w:hint="eastAsia"/>
          <w:b/>
          <w:iCs/>
          <w:sz w:val="28"/>
        </w:rPr>
      </w:pPr>
      <w:r>
        <w:rPr>
          <w:rFonts w:ascii="仿宋_GB2312" w:eastAsia="仿宋_GB2312" w:hint="eastAsia"/>
          <w:b/>
          <w:iCs/>
          <w:sz w:val="28"/>
        </w:rPr>
        <w:t>602  供热</w:t>
      </w:r>
      <w:r>
        <w:rPr>
          <w:rFonts w:ascii="仿宋_GB2312" w:eastAsia="仿宋_GB2312" w:hint="eastAsia"/>
          <w:b/>
          <w:bCs/>
          <w:sz w:val="28"/>
        </w:rPr>
        <w:t>设施的</w:t>
      </w:r>
      <w:r>
        <w:rPr>
          <w:rFonts w:ascii="仿宋_GB2312" w:eastAsia="仿宋_GB2312" w:hint="eastAsia"/>
          <w:b/>
          <w:iCs/>
          <w:sz w:val="28"/>
        </w:rPr>
        <w:t>建设用地</w:t>
      </w:r>
    </w:p>
    <w:p w:rsidR="00BB68C8" w:rsidRDefault="00BB68C8">
      <w:pPr>
        <w:snapToGrid w:val="0"/>
        <w:spacing w:line="360" w:lineRule="auto"/>
        <w:ind w:firstLine="480"/>
        <w:jc w:val="left"/>
        <w:rPr>
          <w:rFonts w:ascii="黑体" w:eastAsia="黑体" w:hint="eastAsia"/>
          <w:bCs/>
          <w:iCs/>
          <w:sz w:val="28"/>
        </w:rPr>
      </w:pPr>
      <w:r>
        <w:rPr>
          <w:rFonts w:ascii="仿宋_GB2312" w:eastAsia="仿宋_GB2312"/>
          <w:sz w:val="28"/>
        </w:rPr>
        <w:t>甲方应在本协议生效后，以</w:t>
      </w:r>
      <w:r>
        <w:rPr>
          <w:rFonts w:ascii="仿宋_GB2312" w:eastAsia="仿宋_GB2312"/>
          <w:sz w:val="28"/>
          <w:u w:val="single"/>
        </w:rPr>
        <w:t xml:space="preserve">     （视</w:t>
      </w:r>
      <w:r>
        <w:rPr>
          <w:rFonts w:ascii="仿宋_GB2312" w:eastAsia="仿宋_GB2312" w:hint="eastAsia"/>
          <w:sz w:val="28"/>
          <w:u w:val="single"/>
        </w:rPr>
        <w:t>供热设施建设</w:t>
      </w:r>
      <w:r>
        <w:rPr>
          <w:rFonts w:ascii="仿宋_GB2312" w:eastAsia="仿宋_GB2312"/>
          <w:sz w:val="28"/>
          <w:u w:val="single"/>
        </w:rPr>
        <w:t>具体情况而定）</w:t>
      </w:r>
      <w:r>
        <w:rPr>
          <w:rFonts w:ascii="仿宋_GB2312" w:eastAsia="仿宋_GB2312"/>
          <w:sz w:val="28"/>
        </w:rPr>
        <w:t>形式向乙方提供</w:t>
      </w:r>
      <w:r>
        <w:rPr>
          <w:rFonts w:ascii="仿宋_GB2312" w:eastAsia="仿宋_GB2312" w:hint="eastAsia"/>
          <w:sz w:val="28"/>
        </w:rPr>
        <w:t>供热设施建设用地</w:t>
      </w:r>
      <w:r>
        <w:rPr>
          <w:rFonts w:ascii="仿宋_GB2312" w:eastAsia="仿宋_GB2312"/>
          <w:sz w:val="28"/>
        </w:rPr>
        <w:t>的土地使用权</w:t>
      </w:r>
      <w:r>
        <w:rPr>
          <w:rFonts w:ascii="仿宋_GB2312" w:eastAsia="仿宋_GB2312" w:hint="eastAsia"/>
          <w:sz w:val="28"/>
        </w:rPr>
        <w:t>。无甲方</w:t>
      </w:r>
      <w:r>
        <w:rPr>
          <w:rFonts w:ascii="仿宋_GB2312" w:eastAsia="仿宋_GB2312"/>
          <w:sz w:val="28"/>
        </w:rPr>
        <w:t>事先书面同意</w:t>
      </w:r>
      <w:r>
        <w:rPr>
          <w:rFonts w:ascii="仿宋_GB2312" w:eastAsia="仿宋_GB2312" w:hint="eastAsia"/>
          <w:sz w:val="28"/>
        </w:rPr>
        <w:t>，乙方不得变更该土地用途或将该土地使用权转让、出租和抵押。</w:t>
      </w:r>
    </w:p>
    <w:p w:rsidR="00BB68C8" w:rsidRDefault="00BB68C8">
      <w:pPr>
        <w:snapToGrid w:val="0"/>
        <w:spacing w:line="360" w:lineRule="auto"/>
        <w:ind w:firstLine="480"/>
        <w:jc w:val="left"/>
        <w:rPr>
          <w:rFonts w:ascii="黑体" w:eastAsia="黑体" w:hint="eastAsia"/>
          <w:bCs/>
          <w:iCs/>
          <w:sz w:val="28"/>
        </w:rPr>
      </w:pPr>
    </w:p>
    <w:p w:rsidR="00BB68C8" w:rsidRDefault="00BB68C8">
      <w:pPr>
        <w:snapToGrid w:val="0"/>
        <w:spacing w:line="360" w:lineRule="auto"/>
        <w:ind w:firstLine="480"/>
        <w:jc w:val="left"/>
        <w:rPr>
          <w:rFonts w:ascii="黑体" w:eastAsia="黑体" w:hint="eastAsia"/>
          <w:sz w:val="28"/>
        </w:rPr>
      </w:pPr>
      <w:r>
        <w:rPr>
          <w:rFonts w:ascii="黑体" w:eastAsia="黑体" w:hint="eastAsia"/>
          <w:bCs/>
          <w:iCs/>
          <w:sz w:val="28"/>
        </w:rPr>
        <w:t xml:space="preserve">第七章  </w:t>
      </w:r>
      <w:r>
        <w:rPr>
          <w:rFonts w:ascii="仿宋_GB2312" w:eastAsia="黑体" w:hint="eastAsia"/>
          <w:bCs/>
          <w:iCs/>
          <w:sz w:val="28"/>
        </w:rPr>
        <w:t>供热设施的管理、维修、更新及</w:t>
      </w:r>
      <w:r>
        <w:rPr>
          <w:rFonts w:ascii="黑体" w:eastAsia="黑体" w:hint="eastAsia"/>
          <w:bCs/>
          <w:sz w:val="28"/>
        </w:rPr>
        <w:t>征用、征收、补偿</w:t>
      </w:r>
    </w:p>
    <w:p w:rsidR="00BB68C8" w:rsidRDefault="00BB68C8">
      <w:pPr>
        <w:snapToGrid w:val="0"/>
        <w:spacing w:line="360" w:lineRule="auto"/>
        <w:ind w:firstLine="480"/>
        <w:jc w:val="left"/>
        <w:rPr>
          <w:rFonts w:ascii="黑体" w:eastAsia="黑体" w:hint="eastAsia"/>
          <w:bCs/>
          <w:iCs/>
          <w:sz w:val="28"/>
        </w:rPr>
      </w:pPr>
      <w:r>
        <w:rPr>
          <w:rFonts w:ascii="仿宋_GB2312" w:eastAsia="仿宋_GB2312" w:hint="eastAsia"/>
          <w:b/>
          <w:iCs/>
          <w:sz w:val="28"/>
        </w:rPr>
        <w:t>701  供热设施的管理、维修及更新</w:t>
      </w:r>
    </w:p>
    <w:p w:rsidR="00BB68C8" w:rsidRDefault="00BB68C8">
      <w:pPr>
        <w:snapToGrid w:val="0"/>
        <w:spacing w:line="360" w:lineRule="auto"/>
        <w:ind w:firstLine="570"/>
        <w:rPr>
          <w:rFonts w:ascii="仿宋_GB2312" w:eastAsia="仿宋_GB2312" w:hAnsi="宋体" w:hint="eastAsia"/>
          <w:sz w:val="28"/>
        </w:rPr>
      </w:pPr>
      <w:r>
        <w:rPr>
          <w:rFonts w:ascii="仿宋_GB2312" w:eastAsia="仿宋_GB2312" w:hAnsi="宋体" w:hint="eastAsia"/>
          <w:sz w:val="28"/>
        </w:rPr>
        <w:t>乙方对住宅供热设施的管理应当到最终用户</w:t>
      </w:r>
      <w:r>
        <w:rPr>
          <w:rFonts w:ascii="仿宋_GB2312" w:eastAsia="仿宋_GB2312" w:hAnsi="宋体"/>
          <w:sz w:val="28"/>
        </w:rPr>
        <w:t>散热设备</w:t>
      </w:r>
      <w:r>
        <w:rPr>
          <w:rFonts w:ascii="仿宋_GB2312" w:eastAsia="仿宋_GB2312" w:hAnsi="宋体" w:hint="eastAsia"/>
          <w:sz w:val="28"/>
        </w:rPr>
        <w:t>；对非住宅的供热设施的管理应当到建筑物、厂区</w:t>
      </w:r>
      <w:r>
        <w:rPr>
          <w:rFonts w:ascii="仿宋_GB2312" w:eastAsia="仿宋_GB2312" w:hAnsi="宋体"/>
          <w:sz w:val="28"/>
        </w:rPr>
        <w:t>院墙（无院墙的为单位建筑物墙）外的入户阀门井（含阀门井）</w:t>
      </w:r>
      <w:r>
        <w:rPr>
          <w:rFonts w:ascii="仿宋_GB2312" w:eastAsia="仿宋_GB2312" w:hAnsi="宋体" w:hint="eastAsia"/>
          <w:sz w:val="28"/>
        </w:rPr>
        <w:t>。供、用热双方另有协议的除外。</w:t>
      </w:r>
    </w:p>
    <w:p w:rsidR="00BB68C8" w:rsidRDefault="00BB68C8">
      <w:pPr>
        <w:snapToGrid w:val="0"/>
        <w:spacing w:line="360" w:lineRule="auto"/>
        <w:ind w:left="14" w:firstLineChars="231" w:firstLine="647"/>
        <w:rPr>
          <w:rFonts w:ascii="仿宋_GB2312" w:eastAsia="仿宋_GB2312" w:hAnsi="宋体" w:hint="eastAsia"/>
          <w:sz w:val="28"/>
        </w:rPr>
      </w:pPr>
      <w:r>
        <w:rPr>
          <w:rFonts w:ascii="仿宋_GB2312" w:eastAsia="仿宋_GB2312" w:hAnsi="宋体" w:hint="eastAsia"/>
          <w:sz w:val="28"/>
        </w:rPr>
        <w:t>乙方自本协议生效之日起，即承担法定的供热设施管理、维修及更新的责任。</w:t>
      </w:r>
    </w:p>
    <w:p w:rsidR="00BB68C8" w:rsidRDefault="00BB68C8">
      <w:pPr>
        <w:pStyle w:val="a6"/>
        <w:snapToGrid w:val="0"/>
        <w:ind w:firstLine="560"/>
        <w:rPr>
          <w:rFonts w:hint="eastAsia"/>
          <w:bCs/>
          <w:sz w:val="28"/>
        </w:rPr>
      </w:pPr>
      <w:r>
        <w:rPr>
          <w:rFonts w:hint="eastAsia"/>
          <w:bCs/>
          <w:sz w:val="28"/>
        </w:rPr>
        <w:t>由于热用户原因需要对供热设施进行维修、更新的，乙方可以实行有偿服务，收取合理费用。</w:t>
      </w:r>
    </w:p>
    <w:p w:rsidR="00BB68C8" w:rsidRDefault="00BB68C8">
      <w:pPr>
        <w:snapToGrid w:val="0"/>
        <w:spacing w:line="360" w:lineRule="auto"/>
        <w:ind w:firstLineChars="200" w:firstLine="560"/>
        <w:jc w:val="left"/>
        <w:rPr>
          <w:rFonts w:ascii="仿宋_GB2312" w:eastAsia="仿宋_GB2312" w:hAnsi="宋体" w:hint="eastAsia"/>
          <w:b/>
          <w:sz w:val="28"/>
        </w:rPr>
      </w:pPr>
      <w:r>
        <w:rPr>
          <w:rFonts w:ascii="仿宋_GB2312" w:eastAsia="仿宋_GB2312" w:hAnsi="宋体" w:hint="eastAsia"/>
          <w:b/>
          <w:sz w:val="28"/>
        </w:rPr>
        <w:t>702  供热设施征用及征收</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甲方出于公共利益的需要可依法征用或征收供热设施，乙方应予配合，并获得甲方给予的本章703条规定的补偿。</w:t>
      </w:r>
    </w:p>
    <w:p w:rsidR="00BB68C8" w:rsidRDefault="00BB68C8">
      <w:pPr>
        <w:snapToGrid w:val="0"/>
        <w:spacing w:line="360" w:lineRule="auto"/>
        <w:ind w:firstLineChars="200" w:firstLine="560"/>
        <w:rPr>
          <w:rFonts w:ascii="仿宋_GB2312" w:eastAsia="仿宋_GB2312" w:hint="eastAsia"/>
          <w:b/>
          <w:iCs/>
          <w:sz w:val="28"/>
        </w:rPr>
      </w:pPr>
      <w:r>
        <w:rPr>
          <w:rFonts w:ascii="仿宋_GB2312" w:eastAsia="仿宋_GB2312" w:hint="eastAsia"/>
          <w:b/>
          <w:iCs/>
          <w:sz w:val="28"/>
        </w:rPr>
        <w:t>703  征用或收回的补偿</w:t>
      </w:r>
    </w:p>
    <w:p w:rsidR="00BB68C8" w:rsidRDefault="00BB68C8">
      <w:pPr>
        <w:snapToGrid w:val="0"/>
        <w:spacing w:line="360" w:lineRule="auto"/>
        <w:ind w:firstLineChars="200" w:firstLine="560"/>
        <w:rPr>
          <w:rFonts w:ascii="仿宋_GB2312" w:eastAsia="仿宋_GB2312" w:hint="eastAsia"/>
          <w:iCs/>
          <w:sz w:val="28"/>
        </w:rPr>
      </w:pPr>
      <w:r>
        <w:rPr>
          <w:rFonts w:ascii="仿宋_GB2312" w:eastAsia="仿宋_GB2312" w:hAnsi="宋体" w:hint="eastAsia"/>
          <w:sz w:val="28"/>
        </w:rPr>
        <w:t>甲方征用或征收乙方特许经营的供热设施应</w:t>
      </w:r>
      <w:r>
        <w:rPr>
          <w:rFonts w:ascii="仿宋_GB2312" w:eastAsia="仿宋_GB2312" w:hint="eastAsia"/>
          <w:iCs/>
          <w:sz w:val="28"/>
        </w:rPr>
        <w:t>按照国家相关法律给予补偿。</w:t>
      </w:r>
    </w:p>
    <w:p w:rsidR="00BB68C8" w:rsidRDefault="00BB68C8">
      <w:pPr>
        <w:snapToGrid w:val="0"/>
        <w:spacing w:line="360" w:lineRule="auto"/>
        <w:ind w:firstLineChars="200" w:firstLine="560"/>
        <w:rPr>
          <w:rFonts w:ascii="仿宋_GB2312" w:eastAsia="仿宋_GB2312" w:hAnsi="宋体" w:hint="eastAsia"/>
          <w:sz w:val="28"/>
        </w:rPr>
      </w:pPr>
    </w:p>
    <w:p w:rsidR="00BB68C8" w:rsidRDefault="00BB68C8">
      <w:pPr>
        <w:snapToGrid w:val="0"/>
        <w:spacing w:line="360" w:lineRule="auto"/>
        <w:ind w:firstLineChars="200" w:firstLine="560"/>
        <w:jc w:val="left"/>
        <w:rPr>
          <w:rFonts w:ascii="黑体" w:eastAsia="黑体" w:hint="eastAsia"/>
          <w:bCs/>
          <w:iCs/>
          <w:sz w:val="28"/>
        </w:rPr>
      </w:pPr>
      <w:r>
        <w:rPr>
          <w:rFonts w:ascii="黑体" w:eastAsia="黑体" w:hint="eastAsia"/>
          <w:bCs/>
          <w:iCs/>
          <w:sz w:val="28"/>
        </w:rPr>
        <w:t>第八章  公共用地、道路及其他公用设施的占用</w:t>
      </w:r>
    </w:p>
    <w:p w:rsidR="00BB68C8" w:rsidRDefault="00BB68C8">
      <w:pPr>
        <w:snapToGrid w:val="0"/>
        <w:spacing w:line="360" w:lineRule="auto"/>
        <w:ind w:firstLineChars="200" w:firstLine="560"/>
        <w:jc w:val="left"/>
        <w:rPr>
          <w:rFonts w:ascii="仿宋_GB2312" w:eastAsia="仿宋_GB2312" w:hAnsi="宋体" w:hint="eastAsia"/>
          <w:b/>
          <w:iCs/>
          <w:sz w:val="28"/>
        </w:rPr>
      </w:pPr>
      <w:r>
        <w:rPr>
          <w:rFonts w:ascii="仿宋_GB2312" w:eastAsia="仿宋_GB2312" w:hAnsi="宋体" w:hint="eastAsia"/>
          <w:b/>
          <w:iCs/>
          <w:sz w:val="28"/>
        </w:rPr>
        <w:t>801  政府部门的批准及占用</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特许经营期间，乙方在供热设施的管理、维护和建设中，需占用公共用地、城市道路及其公共设施时，应按规定报经有关部门批准，甲方应当协调其各相关部门给予必要协助和配合。占用结束后，乙方应当将占用或动用的设施恢复原状，依照有关收费标准承担相关的占用费用。</w:t>
      </w:r>
    </w:p>
    <w:p w:rsidR="00BB68C8" w:rsidRDefault="00BB68C8">
      <w:pPr>
        <w:snapToGrid w:val="0"/>
        <w:spacing w:line="360" w:lineRule="auto"/>
        <w:ind w:firstLineChars="200" w:firstLine="560"/>
        <w:rPr>
          <w:rFonts w:ascii="仿宋_GB2312" w:eastAsia="仿宋_GB2312" w:hint="eastAsia"/>
          <w:b/>
          <w:iCs/>
          <w:sz w:val="28"/>
        </w:rPr>
      </w:pPr>
      <w:r>
        <w:rPr>
          <w:rFonts w:ascii="仿宋_GB2312" w:eastAsia="仿宋_GB2312" w:hint="eastAsia"/>
          <w:b/>
          <w:iCs/>
          <w:sz w:val="28"/>
        </w:rPr>
        <w:t>802  用户配合及甲方协助</w:t>
      </w:r>
    </w:p>
    <w:p w:rsidR="00BB68C8" w:rsidRDefault="00BB68C8">
      <w:pPr>
        <w:pStyle w:val="21"/>
        <w:snapToGrid w:val="0"/>
        <w:spacing w:line="360" w:lineRule="auto"/>
        <w:rPr>
          <w:rFonts w:ascii="仿宋_GB2312" w:eastAsia="仿宋_GB2312" w:hint="eastAsia"/>
        </w:rPr>
      </w:pPr>
      <w:r>
        <w:rPr>
          <w:rFonts w:ascii="仿宋_GB2312" w:eastAsia="仿宋_GB2312" w:hint="eastAsia"/>
        </w:rPr>
        <w:t>特许经营期间，乙方在供热设施的管理、维护和建设中，乙方需要进入居民用户室内或居民拥有土地使用权的范围内作业的，事先应与该用户协商。乙方在作业结束后应对所占用或动用的设施恢复原状。对用户不给予配合而使乙方无法或严重影响乙方向公众提供管道供热正常服务的，甲方应依法给予乙方必要协助。</w:t>
      </w:r>
    </w:p>
    <w:p w:rsidR="00BB68C8" w:rsidRDefault="00BB68C8">
      <w:pPr>
        <w:pStyle w:val="21"/>
        <w:snapToGrid w:val="0"/>
        <w:spacing w:line="360" w:lineRule="auto"/>
        <w:ind w:firstLine="300"/>
        <w:rPr>
          <w:rFonts w:ascii="仿宋_GB2312" w:eastAsia="仿宋_GB2312" w:hint="eastAsia"/>
          <w:b/>
          <w:bCs/>
          <w:sz w:val="15"/>
        </w:rPr>
      </w:pPr>
    </w:p>
    <w:p w:rsidR="00BB68C8" w:rsidRDefault="00BB68C8">
      <w:pPr>
        <w:pStyle w:val="21"/>
        <w:snapToGrid w:val="0"/>
        <w:spacing w:line="360" w:lineRule="auto"/>
        <w:rPr>
          <w:rFonts w:ascii="仿宋_GB2312" w:eastAsia="仿宋_GB2312" w:hint="eastAsia"/>
          <w:b/>
          <w:bCs/>
        </w:rPr>
      </w:pPr>
    </w:p>
    <w:p w:rsidR="00BB68C8" w:rsidRDefault="00BB68C8">
      <w:pPr>
        <w:pStyle w:val="21"/>
        <w:snapToGrid w:val="0"/>
        <w:spacing w:line="360" w:lineRule="auto"/>
        <w:rPr>
          <w:rFonts w:ascii="黑体" w:eastAsia="黑体" w:hint="eastAsia"/>
          <w:bCs/>
          <w:iCs/>
        </w:rPr>
      </w:pPr>
      <w:r>
        <w:rPr>
          <w:rFonts w:ascii="黑体" w:eastAsia="黑体" w:hint="eastAsia"/>
          <w:bCs/>
          <w:iCs/>
        </w:rPr>
        <w:t>第九章  影响用户用热工程、事故的报告与通知</w:t>
      </w:r>
    </w:p>
    <w:p w:rsidR="00BB68C8" w:rsidRDefault="00BB68C8">
      <w:pPr>
        <w:pStyle w:val="21"/>
        <w:snapToGrid w:val="0"/>
        <w:spacing w:line="360" w:lineRule="auto"/>
        <w:rPr>
          <w:rFonts w:ascii="仿宋_GB2312" w:eastAsia="仿宋_GB2312" w:hAnsi="宋体" w:hint="eastAsia"/>
          <w:b/>
          <w:iCs/>
        </w:rPr>
      </w:pPr>
      <w:r>
        <w:rPr>
          <w:rFonts w:ascii="仿宋_GB2312" w:eastAsia="仿宋_GB2312" w:hAnsi="宋体" w:hint="eastAsia"/>
          <w:b/>
          <w:iCs/>
        </w:rPr>
        <w:t xml:space="preserve">901  </w:t>
      </w:r>
      <w:r>
        <w:rPr>
          <w:rFonts w:ascii="仿宋_GB2312" w:eastAsia="仿宋_GB2312" w:hAnsi="宋体" w:hint="eastAsia"/>
          <w:b/>
          <w:bCs/>
        </w:rPr>
        <w:t>影响用户用热工程</w:t>
      </w:r>
      <w:r>
        <w:rPr>
          <w:rFonts w:ascii="仿宋_GB2312" w:eastAsia="仿宋_GB2312" w:hAnsi="宋体" w:hint="eastAsia"/>
          <w:b/>
          <w:iCs/>
        </w:rPr>
        <w:t>报告</w:t>
      </w:r>
    </w:p>
    <w:p w:rsidR="00BB68C8" w:rsidRDefault="00BB68C8">
      <w:pPr>
        <w:pStyle w:val="21"/>
        <w:snapToGrid w:val="0"/>
        <w:spacing w:line="360" w:lineRule="auto"/>
        <w:rPr>
          <w:rFonts w:ascii="仿宋_GB2312" w:eastAsia="仿宋_GB2312" w:hint="eastAsia"/>
        </w:rPr>
      </w:pPr>
      <w:r>
        <w:rPr>
          <w:rFonts w:ascii="仿宋_GB2312" w:eastAsia="仿宋_GB2312" w:hint="eastAsia"/>
        </w:rPr>
        <w:t>乙方进行供热设施维护或改造工程应当在非供热运行期，并应当在当地供热期开始前完成。如果可能影响到用户用热，则应当将工程简况、施工历时、可能受影响的程度及区域等情况向相关用户和社会公众公示通报，重要影响工程应报告供热管理部门。</w:t>
      </w:r>
    </w:p>
    <w:p w:rsidR="00BB68C8" w:rsidRDefault="00BB68C8">
      <w:pPr>
        <w:snapToGrid w:val="0"/>
        <w:spacing w:line="360" w:lineRule="auto"/>
        <w:ind w:firstLineChars="200" w:firstLine="560"/>
        <w:rPr>
          <w:rFonts w:ascii="仿宋_GB2312" w:eastAsia="仿宋_GB2312" w:hint="eastAsia"/>
          <w:b/>
          <w:iCs/>
          <w:sz w:val="28"/>
        </w:rPr>
      </w:pPr>
      <w:r>
        <w:rPr>
          <w:rFonts w:ascii="仿宋_GB2312" w:eastAsia="仿宋_GB2312" w:hint="eastAsia"/>
          <w:b/>
          <w:iCs/>
          <w:sz w:val="28"/>
        </w:rPr>
        <w:t>902  影响用户用热的事故分类</w:t>
      </w:r>
    </w:p>
    <w:p w:rsidR="00BB68C8" w:rsidRDefault="00BB68C8">
      <w:pPr>
        <w:snapToGrid w:val="0"/>
        <w:spacing w:line="360" w:lineRule="auto"/>
        <w:ind w:firstLineChars="200" w:firstLine="560"/>
        <w:rPr>
          <w:rFonts w:ascii="仿宋_GB2312" w:eastAsia="仿宋_GB2312" w:hint="eastAsia"/>
          <w:bCs/>
          <w:iCs/>
          <w:sz w:val="28"/>
        </w:rPr>
      </w:pPr>
      <w:r>
        <w:rPr>
          <w:rFonts w:ascii="仿宋_GB2312" w:eastAsia="仿宋_GB2312" w:hint="eastAsia"/>
          <w:sz w:val="28"/>
        </w:rPr>
        <w:t>事故分类标准按国家规定执行。</w:t>
      </w:r>
    </w:p>
    <w:p w:rsidR="00BB68C8" w:rsidRDefault="00BB68C8">
      <w:pPr>
        <w:pStyle w:val="a6"/>
        <w:snapToGrid w:val="0"/>
        <w:ind w:firstLine="560"/>
        <w:rPr>
          <w:rFonts w:hAnsi="宋体" w:hint="eastAsia"/>
          <w:b/>
          <w:iCs/>
          <w:sz w:val="28"/>
        </w:rPr>
      </w:pPr>
      <w:r>
        <w:rPr>
          <w:rFonts w:hAnsi="宋体" w:hint="eastAsia"/>
          <w:b/>
          <w:iCs/>
          <w:sz w:val="28"/>
        </w:rPr>
        <w:t>903  事故报告与通知</w:t>
      </w:r>
    </w:p>
    <w:p w:rsidR="00BB68C8" w:rsidRDefault="00BB68C8">
      <w:pPr>
        <w:pStyle w:val="21"/>
        <w:snapToGrid w:val="0"/>
        <w:spacing w:line="360" w:lineRule="auto"/>
        <w:rPr>
          <w:rFonts w:ascii="仿宋_GB2312" w:eastAsia="仿宋_GB2312" w:hint="eastAsia"/>
        </w:rPr>
      </w:pPr>
      <w:r>
        <w:rPr>
          <w:rFonts w:ascii="仿宋_GB2312" w:eastAsia="仿宋_GB2312" w:hint="eastAsia"/>
        </w:rPr>
        <w:t>乙方应当在事故发生后，立即报告供热管理部门，重大事故应告知用户，预告事故可能造成的影响及处理的情况。</w:t>
      </w:r>
    </w:p>
    <w:p w:rsidR="00BB68C8" w:rsidRDefault="00BB68C8">
      <w:pPr>
        <w:pStyle w:val="21"/>
        <w:snapToGrid w:val="0"/>
        <w:spacing w:line="360" w:lineRule="auto"/>
        <w:rPr>
          <w:rFonts w:ascii="仿宋_GB2312" w:eastAsia="仿宋_GB2312" w:hint="eastAsia"/>
          <w:b/>
          <w:iCs/>
        </w:rPr>
      </w:pPr>
      <w:r>
        <w:rPr>
          <w:rFonts w:ascii="仿宋_GB2312" w:eastAsia="仿宋_GB2312" w:hint="eastAsia"/>
          <w:b/>
          <w:iCs/>
        </w:rPr>
        <w:t>904  应急预案</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乙方应制定供热事故应</w:t>
      </w:r>
      <w:r>
        <w:rPr>
          <w:rFonts w:ascii="仿宋_GB2312" w:eastAsia="仿宋_GB2312" w:hint="eastAsia"/>
          <w:bCs/>
          <w:iCs/>
          <w:sz w:val="28"/>
        </w:rPr>
        <w:t>急预案</w:t>
      </w:r>
      <w:r>
        <w:rPr>
          <w:rFonts w:ascii="仿宋_GB2312" w:eastAsia="仿宋_GB2312" w:hint="eastAsia"/>
          <w:bCs/>
          <w:sz w:val="28"/>
        </w:rPr>
        <w:t>，</w:t>
      </w:r>
      <w:r>
        <w:rPr>
          <w:rFonts w:ascii="仿宋_GB2312" w:eastAsia="仿宋_GB2312" w:hint="eastAsia"/>
          <w:sz w:val="28"/>
        </w:rPr>
        <w:t>并报供热管理部门备案，</w:t>
      </w:r>
      <w:r>
        <w:rPr>
          <w:rFonts w:ascii="仿宋_GB2312" w:eastAsia="仿宋_GB2312" w:hint="eastAsia"/>
          <w:bCs/>
          <w:sz w:val="28"/>
        </w:rPr>
        <w:t>将对</w:t>
      </w:r>
      <w:r>
        <w:rPr>
          <w:rFonts w:ascii="仿宋_GB2312" w:eastAsia="仿宋_GB2312" w:hint="eastAsia"/>
          <w:sz w:val="28"/>
        </w:rPr>
        <w:t>用户可能受到的影响降到最低。</w:t>
      </w:r>
    </w:p>
    <w:p w:rsidR="00BB68C8" w:rsidRDefault="00BB68C8">
      <w:pPr>
        <w:snapToGrid w:val="0"/>
        <w:spacing w:line="360" w:lineRule="auto"/>
        <w:ind w:firstLineChars="200" w:firstLine="560"/>
        <w:rPr>
          <w:rFonts w:ascii="仿宋_GB2312" w:eastAsia="仿宋_GB2312" w:hint="eastAsia"/>
          <w:b/>
          <w:iCs/>
          <w:sz w:val="28"/>
        </w:rPr>
      </w:pPr>
      <w:r>
        <w:rPr>
          <w:rFonts w:ascii="仿宋_GB2312" w:eastAsia="仿宋_GB2312" w:hint="eastAsia"/>
          <w:b/>
          <w:iCs/>
          <w:sz w:val="28"/>
        </w:rPr>
        <w:t>905  事故</w:t>
      </w:r>
      <w:r>
        <w:rPr>
          <w:rFonts w:ascii="仿宋_GB2312" w:eastAsia="仿宋_GB2312" w:hint="eastAsia"/>
          <w:b/>
          <w:sz w:val="28"/>
        </w:rPr>
        <w:t>影响赔偿</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由乙方责任造成的重大事故对用户造成影响的，乙方应按事故影响程度对用户进行赔偿。</w:t>
      </w:r>
    </w:p>
    <w:p w:rsidR="00BB68C8" w:rsidRDefault="00BB68C8">
      <w:pPr>
        <w:snapToGrid w:val="0"/>
        <w:spacing w:line="360" w:lineRule="auto"/>
        <w:ind w:firstLineChars="200" w:firstLine="560"/>
        <w:rPr>
          <w:rFonts w:ascii="黑体" w:eastAsia="黑体" w:hint="eastAsia"/>
          <w:bCs/>
          <w:iCs/>
          <w:sz w:val="28"/>
        </w:rPr>
      </w:pPr>
    </w:p>
    <w:p w:rsidR="00BB68C8" w:rsidRDefault="00BB68C8">
      <w:pPr>
        <w:snapToGrid w:val="0"/>
        <w:spacing w:line="360" w:lineRule="auto"/>
        <w:ind w:firstLineChars="200" w:firstLine="560"/>
        <w:rPr>
          <w:rFonts w:ascii="黑体" w:eastAsia="黑体" w:hint="eastAsia"/>
          <w:bCs/>
          <w:iCs/>
          <w:sz w:val="28"/>
        </w:rPr>
      </w:pPr>
    </w:p>
    <w:p w:rsidR="00BB68C8" w:rsidRDefault="00BB68C8">
      <w:pPr>
        <w:snapToGrid w:val="0"/>
        <w:spacing w:line="360" w:lineRule="auto"/>
        <w:ind w:firstLineChars="200" w:firstLine="560"/>
        <w:rPr>
          <w:rFonts w:ascii="黑体" w:eastAsia="黑体" w:hint="eastAsia"/>
          <w:bCs/>
          <w:sz w:val="28"/>
        </w:rPr>
      </w:pPr>
      <w:r>
        <w:rPr>
          <w:rFonts w:ascii="黑体" w:eastAsia="黑体" w:hint="eastAsia"/>
          <w:bCs/>
          <w:iCs/>
          <w:sz w:val="28"/>
        </w:rPr>
        <w:t>第十章</w:t>
      </w:r>
      <w:r>
        <w:rPr>
          <w:rFonts w:ascii="仿宋_GB2312" w:eastAsia="仿宋_GB2312" w:hint="eastAsia"/>
          <w:sz w:val="28"/>
        </w:rPr>
        <w:t xml:space="preserve">   </w:t>
      </w:r>
      <w:r>
        <w:rPr>
          <w:rFonts w:ascii="黑体" w:eastAsia="黑体" w:hint="eastAsia"/>
          <w:sz w:val="28"/>
        </w:rPr>
        <w:t xml:space="preserve"> </w:t>
      </w:r>
      <w:r>
        <w:rPr>
          <w:rFonts w:ascii="黑体" w:eastAsia="黑体" w:hint="eastAsia"/>
          <w:bCs/>
          <w:sz w:val="28"/>
        </w:rPr>
        <w:t>供热价格</w:t>
      </w:r>
    </w:p>
    <w:p w:rsidR="00BB68C8" w:rsidRDefault="00BB68C8">
      <w:pPr>
        <w:snapToGrid w:val="0"/>
        <w:spacing w:line="360" w:lineRule="auto"/>
        <w:ind w:firstLine="570"/>
        <w:rPr>
          <w:rFonts w:ascii="仿宋_GB2312" w:eastAsia="仿宋_GB2312" w:hint="eastAsia"/>
          <w:b/>
          <w:iCs/>
          <w:sz w:val="28"/>
        </w:rPr>
      </w:pPr>
      <w:r>
        <w:rPr>
          <w:rFonts w:ascii="仿宋_GB2312" w:eastAsia="仿宋_GB2312" w:hint="eastAsia"/>
          <w:b/>
          <w:iCs/>
          <w:sz w:val="28"/>
        </w:rPr>
        <w:t>1001</w:t>
      </w:r>
      <w:r>
        <w:rPr>
          <w:rFonts w:ascii="仿宋_GB2312" w:eastAsia="仿宋_GB2312"/>
          <w:b/>
          <w:iCs/>
          <w:sz w:val="28"/>
        </w:rPr>
        <w:t xml:space="preserve">  </w:t>
      </w:r>
      <w:r>
        <w:rPr>
          <w:rFonts w:ascii="仿宋_GB2312" w:eastAsia="仿宋_GB2312" w:hint="eastAsia"/>
          <w:b/>
          <w:iCs/>
          <w:sz w:val="28"/>
        </w:rPr>
        <w:t>供热价格制定和调整</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供热采暖价格由甲方所在城市人民政府统一定价，其价格制定和调整须根据相关法律和国家政策组织制定并批准。乙方应严格遵照执行。</w:t>
      </w:r>
    </w:p>
    <w:p w:rsidR="00BB68C8" w:rsidRDefault="00BB68C8">
      <w:pPr>
        <w:snapToGrid w:val="0"/>
        <w:spacing w:line="360" w:lineRule="auto"/>
        <w:ind w:firstLineChars="200" w:firstLine="560"/>
        <w:rPr>
          <w:rFonts w:ascii="黑体" w:eastAsia="黑体" w:hint="eastAsia"/>
          <w:sz w:val="28"/>
        </w:rPr>
      </w:pPr>
    </w:p>
    <w:p w:rsidR="00BB68C8" w:rsidRDefault="00BB68C8">
      <w:pPr>
        <w:snapToGrid w:val="0"/>
        <w:spacing w:line="360" w:lineRule="auto"/>
        <w:ind w:firstLineChars="200" w:firstLine="560"/>
        <w:rPr>
          <w:rFonts w:ascii="黑体" w:eastAsia="黑体" w:hint="eastAsia"/>
          <w:sz w:val="28"/>
        </w:rPr>
      </w:pPr>
      <w:r>
        <w:rPr>
          <w:rFonts w:ascii="黑体" w:eastAsia="黑体" w:hint="eastAsia"/>
          <w:sz w:val="28"/>
        </w:rPr>
        <w:t>第十一章  供热安全</w:t>
      </w:r>
    </w:p>
    <w:p w:rsidR="00BB68C8" w:rsidRDefault="00BB68C8">
      <w:pPr>
        <w:snapToGrid w:val="0"/>
        <w:spacing w:line="360" w:lineRule="auto"/>
        <w:ind w:firstLineChars="200" w:firstLine="560"/>
        <w:rPr>
          <w:rFonts w:ascii="仿宋_GB2312" w:eastAsia="仿宋_GB2312" w:hAnsi="宋体" w:hint="eastAsia"/>
          <w:b/>
          <w:sz w:val="28"/>
        </w:rPr>
      </w:pPr>
      <w:r>
        <w:rPr>
          <w:rFonts w:ascii="仿宋_GB2312" w:eastAsia="仿宋_GB2312" w:hAnsi="宋体" w:hint="eastAsia"/>
          <w:b/>
          <w:iCs/>
          <w:sz w:val="28"/>
        </w:rPr>
        <w:t xml:space="preserve">1101 </w:t>
      </w:r>
      <w:r>
        <w:rPr>
          <w:rFonts w:ascii="仿宋_GB2312" w:eastAsia="仿宋_GB2312" w:hAnsi="宋体" w:hint="eastAsia"/>
          <w:b/>
          <w:sz w:val="28"/>
        </w:rPr>
        <w:t>安全责任</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1、乙方须严格遵守有关供热安全的法律及国家政策，供热生产、运行和服务的质量、安全、服务标准应当符合国家、行业和地方相关标准。乙方对特许经营区域内的供热安全</w:t>
      </w:r>
      <w:r>
        <w:rPr>
          <w:rFonts w:ascii="仿宋_GB2312" w:eastAsia="仿宋_GB2312" w:hAnsi="宋体"/>
          <w:color w:val="000000"/>
          <w:sz w:val="28"/>
        </w:rPr>
        <w:t>负责</w:t>
      </w:r>
      <w:r>
        <w:rPr>
          <w:rFonts w:ascii="仿宋_GB2312" w:eastAsia="仿宋_GB2312" w:hAnsi="宋体" w:hint="eastAsia"/>
          <w:sz w:val="28"/>
        </w:rPr>
        <w:t>，甲方负有对乙方履行安全责任的监管责任。</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hint="eastAsia"/>
          <w:color w:val="000000"/>
          <w:sz w:val="28"/>
        </w:rPr>
        <w:t>2、</w:t>
      </w:r>
      <w:r>
        <w:rPr>
          <w:rFonts w:ascii="仿宋_GB2312" w:eastAsia="仿宋_GB2312" w:hAnsi="宋体"/>
          <w:color w:val="000000"/>
          <w:sz w:val="28"/>
        </w:rPr>
        <w:t>乙方应建立和完善安全生产制度，建立安全生产保证体系</w:t>
      </w:r>
      <w:r>
        <w:rPr>
          <w:rFonts w:ascii="仿宋_GB2312" w:eastAsia="仿宋_GB2312" w:hAnsi="宋体" w:hint="eastAsia"/>
          <w:color w:val="000000"/>
          <w:sz w:val="28"/>
        </w:rPr>
        <w:t>和</w:t>
      </w:r>
      <w:r>
        <w:rPr>
          <w:rFonts w:ascii="仿宋_GB2312" w:eastAsia="仿宋_GB2312" w:hAnsi="宋体"/>
          <w:color w:val="000000"/>
          <w:sz w:val="28"/>
        </w:rPr>
        <w:t>稳定供应、运行和服务，防止事故发生</w:t>
      </w:r>
      <w:r>
        <w:rPr>
          <w:rFonts w:ascii="仿宋_GB2312" w:eastAsia="仿宋_GB2312" w:hAnsi="宋体" w:hint="eastAsia"/>
          <w:color w:val="000000"/>
          <w:sz w:val="28"/>
        </w:rPr>
        <w:t>；</w:t>
      </w:r>
      <w:r>
        <w:rPr>
          <w:rFonts w:ascii="仿宋_GB2312" w:eastAsia="仿宋_GB2312" w:hAnsi="宋体"/>
          <w:color w:val="000000"/>
          <w:sz w:val="28"/>
        </w:rPr>
        <w:t>要建立抢修</w:t>
      </w:r>
      <w:r>
        <w:rPr>
          <w:rFonts w:ascii="仿宋_GB2312" w:eastAsia="仿宋_GB2312" w:hAnsi="宋体" w:hint="eastAsia"/>
          <w:color w:val="000000"/>
          <w:sz w:val="28"/>
        </w:rPr>
        <w:t>、</w:t>
      </w:r>
      <w:r>
        <w:rPr>
          <w:rFonts w:ascii="仿宋_GB2312" w:eastAsia="仿宋_GB2312" w:hAnsi="宋体"/>
          <w:color w:val="000000"/>
          <w:sz w:val="28"/>
        </w:rPr>
        <w:t>抢险</w:t>
      </w:r>
      <w:r>
        <w:rPr>
          <w:rFonts w:ascii="仿宋_GB2312" w:eastAsia="仿宋_GB2312" w:hAnsi="宋体" w:hint="eastAsia"/>
          <w:color w:val="000000"/>
          <w:sz w:val="28"/>
        </w:rPr>
        <w:t>、</w:t>
      </w:r>
      <w:r>
        <w:rPr>
          <w:rFonts w:ascii="仿宋_GB2312" w:eastAsia="仿宋_GB2312" w:hAnsi="宋体"/>
          <w:color w:val="000000"/>
          <w:sz w:val="28"/>
        </w:rPr>
        <w:t>救灾应急预案和相应的组织、指挥、设备</w:t>
      </w:r>
      <w:r>
        <w:rPr>
          <w:rFonts w:ascii="仿宋_GB2312" w:eastAsia="仿宋_GB2312" w:hAnsi="宋体" w:hint="eastAsia"/>
          <w:color w:val="000000"/>
          <w:sz w:val="28"/>
        </w:rPr>
        <w:t>等保障体系</w:t>
      </w:r>
      <w:r>
        <w:rPr>
          <w:rFonts w:ascii="仿宋_GB2312" w:eastAsia="仿宋_GB2312" w:hAnsi="宋体"/>
          <w:color w:val="000000"/>
          <w:sz w:val="28"/>
        </w:rPr>
        <w:t>，并保证在出现重大意外事故时</w:t>
      </w:r>
      <w:r>
        <w:rPr>
          <w:rFonts w:ascii="仿宋_GB2312" w:eastAsia="仿宋_GB2312" w:hAnsi="宋体" w:hint="eastAsia"/>
          <w:color w:val="000000"/>
          <w:sz w:val="28"/>
        </w:rPr>
        <w:t>其</w:t>
      </w:r>
      <w:r>
        <w:rPr>
          <w:rFonts w:ascii="仿宋_GB2312" w:eastAsia="仿宋_GB2312" w:hAnsi="宋体"/>
          <w:color w:val="000000"/>
          <w:sz w:val="28"/>
        </w:rPr>
        <w:t>保障体系能够正常启动</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hint="eastAsia"/>
          <w:color w:val="000000"/>
          <w:sz w:val="28"/>
        </w:rPr>
        <w:t>3、发生</w:t>
      </w:r>
      <w:r>
        <w:rPr>
          <w:rFonts w:ascii="仿宋_GB2312" w:eastAsia="仿宋_GB2312" w:hAnsi="宋体"/>
          <w:color w:val="000000"/>
          <w:sz w:val="28"/>
        </w:rPr>
        <w:t>事故</w:t>
      </w:r>
      <w:r>
        <w:rPr>
          <w:rFonts w:ascii="仿宋_GB2312" w:eastAsia="仿宋_GB2312" w:hAnsi="宋体" w:hint="eastAsia"/>
          <w:color w:val="000000"/>
          <w:sz w:val="28"/>
        </w:rPr>
        <w:t>时</w:t>
      </w:r>
      <w:r>
        <w:rPr>
          <w:rFonts w:ascii="仿宋_GB2312" w:eastAsia="仿宋_GB2312" w:hAnsi="宋体"/>
          <w:color w:val="000000"/>
          <w:sz w:val="28"/>
        </w:rPr>
        <w:t>，乙方应采取各种应急措施进行补救，尽量减少事故对用户的影响，同时</w:t>
      </w:r>
      <w:r>
        <w:rPr>
          <w:rFonts w:ascii="仿宋_GB2312" w:eastAsia="仿宋_GB2312" w:hAnsi="宋体" w:hint="eastAsia"/>
          <w:color w:val="000000"/>
          <w:sz w:val="28"/>
        </w:rPr>
        <w:t>，</w:t>
      </w:r>
      <w:r>
        <w:rPr>
          <w:rFonts w:ascii="仿宋_GB2312" w:eastAsia="仿宋_GB2312" w:hAnsi="宋体"/>
          <w:color w:val="000000"/>
          <w:sz w:val="28"/>
        </w:rPr>
        <w:t>乙方必须</w:t>
      </w:r>
      <w:r>
        <w:rPr>
          <w:rFonts w:ascii="仿宋_GB2312" w:eastAsia="仿宋_GB2312" w:hAnsi="宋体" w:hint="eastAsia"/>
          <w:color w:val="000000"/>
          <w:sz w:val="28"/>
        </w:rPr>
        <w:t>及</w:t>
      </w:r>
      <w:r>
        <w:rPr>
          <w:rFonts w:ascii="仿宋_GB2312" w:eastAsia="仿宋_GB2312" w:hAnsi="宋体"/>
          <w:color w:val="000000"/>
          <w:sz w:val="28"/>
        </w:rPr>
        <w:t>时、如实向有关部门报告</w:t>
      </w:r>
      <w:r>
        <w:rPr>
          <w:rFonts w:ascii="仿宋_GB2312" w:eastAsia="仿宋_GB2312" w:hAnsi="宋体" w:hint="eastAsia"/>
          <w:color w:val="000000"/>
          <w:sz w:val="28"/>
        </w:rPr>
        <w:t>。</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Ansi="宋体" w:hint="eastAsia"/>
          <w:color w:val="000000"/>
          <w:sz w:val="28"/>
        </w:rPr>
        <w:t>4、</w:t>
      </w:r>
      <w:r>
        <w:rPr>
          <w:rFonts w:ascii="仿宋_GB2312" w:eastAsia="仿宋_GB2312" w:hAnsi="宋体"/>
          <w:color w:val="000000"/>
          <w:sz w:val="28"/>
        </w:rPr>
        <w:t>乙方要加强安全巡检，消除安全隐患，对危及热力设施安全的情</w:t>
      </w:r>
      <w:r>
        <w:rPr>
          <w:rFonts w:ascii="仿宋_GB2312" w:eastAsia="仿宋_GB2312" w:hAnsi="宋体" w:hint="eastAsia"/>
          <w:color w:val="000000"/>
          <w:sz w:val="28"/>
        </w:rPr>
        <w:t>况</w:t>
      </w:r>
      <w:r>
        <w:rPr>
          <w:rFonts w:ascii="仿宋_GB2312" w:eastAsia="仿宋_GB2312" w:hAnsi="宋体"/>
          <w:color w:val="000000"/>
          <w:sz w:val="28"/>
        </w:rPr>
        <w:t>应及时制止，并报告有关部门，同时应进行宣传、解释、劝阻和书面告知违反规定的单位或个人进行整改；对逾期不改的，</w:t>
      </w:r>
      <w:r>
        <w:rPr>
          <w:rFonts w:ascii="仿宋_GB2312" w:eastAsia="仿宋_GB2312" w:hAnsi="宋体" w:hint="eastAsia"/>
          <w:color w:val="000000"/>
          <w:sz w:val="28"/>
        </w:rPr>
        <w:t>及时</w:t>
      </w:r>
      <w:r>
        <w:rPr>
          <w:rFonts w:ascii="仿宋_GB2312" w:eastAsia="仿宋_GB2312" w:hAnsi="宋体"/>
          <w:color w:val="000000"/>
          <w:sz w:val="28"/>
        </w:rPr>
        <w:t>向甲方报告，甲方接到乙方报告后，</w:t>
      </w:r>
      <w:r>
        <w:rPr>
          <w:rFonts w:ascii="仿宋_GB2312" w:eastAsia="仿宋_GB2312" w:hAnsi="宋体" w:hint="eastAsia"/>
          <w:color w:val="000000"/>
          <w:sz w:val="28"/>
        </w:rPr>
        <w:t>应</w:t>
      </w:r>
      <w:r>
        <w:rPr>
          <w:rFonts w:ascii="仿宋_GB2312" w:eastAsia="仿宋_GB2312" w:hAnsi="宋体"/>
          <w:color w:val="000000"/>
          <w:sz w:val="28"/>
        </w:rPr>
        <w:t>及时协调</w:t>
      </w:r>
      <w:r>
        <w:rPr>
          <w:rFonts w:ascii="仿宋_GB2312" w:eastAsia="仿宋_GB2312" w:hAnsi="宋体" w:hint="eastAsia"/>
          <w:color w:val="000000"/>
          <w:sz w:val="28"/>
        </w:rPr>
        <w:t>相关</w:t>
      </w:r>
      <w:r>
        <w:rPr>
          <w:rFonts w:ascii="仿宋_GB2312" w:eastAsia="仿宋_GB2312" w:hAnsi="宋体"/>
          <w:color w:val="000000"/>
          <w:sz w:val="28"/>
        </w:rPr>
        <w:t>部门予以查处。</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5、乙方应采用必要的手段，监测管道供热工况，保持工况稳定，及时应对发生的紧急事故。</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6、乙方应严格执行有关建设工程开工报建前对地下管网进行核查的规定，并对认为有必要的建设项目实行管道供热设施现场监护，对野蛮施工危及管道供热设施安全的，要加以劝阻，劝阻不听的应及时向供热管理</w:t>
      </w:r>
      <w:r>
        <w:rPr>
          <w:rFonts w:ascii="仿宋_GB2312" w:eastAsia="仿宋_GB2312"/>
          <w:sz w:val="28"/>
        </w:rPr>
        <w:t>部门</w:t>
      </w:r>
      <w:r>
        <w:rPr>
          <w:rFonts w:ascii="仿宋_GB2312" w:eastAsia="仿宋_GB2312" w:hint="eastAsia"/>
          <w:sz w:val="28"/>
        </w:rPr>
        <w:t>或城市管理综合行政执法</w:t>
      </w:r>
      <w:r>
        <w:rPr>
          <w:rFonts w:ascii="仿宋_GB2312" w:eastAsia="仿宋_GB2312"/>
          <w:sz w:val="28"/>
        </w:rPr>
        <w:t>部门</w:t>
      </w:r>
      <w:r>
        <w:rPr>
          <w:rFonts w:ascii="仿宋_GB2312" w:eastAsia="仿宋_GB2312" w:hint="eastAsia"/>
          <w:sz w:val="28"/>
        </w:rPr>
        <w:t>报告，予以查处</w:t>
      </w:r>
      <w:r>
        <w:rPr>
          <w:rFonts w:ascii="仿宋_GB2312" w:eastAsia="仿宋_GB2312"/>
          <w:sz w:val="28"/>
        </w:rPr>
        <w:t>。</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7、乙方应开展各种形式的供热安全宣传活动，以提高公众对供热设施的保护意识和节能意识，加强对用户采暖的指导，解答用户的采暖咨询，发放用户采暖手册。</w:t>
      </w:r>
    </w:p>
    <w:p w:rsidR="00BB68C8" w:rsidRDefault="00BB68C8">
      <w:pPr>
        <w:snapToGrid w:val="0"/>
        <w:spacing w:line="360" w:lineRule="auto"/>
        <w:ind w:firstLineChars="200" w:firstLine="560"/>
        <w:rPr>
          <w:rFonts w:ascii="仿宋_GB2312" w:eastAsia="仿宋_GB2312" w:hint="eastAsia"/>
          <w:b/>
          <w:iCs/>
          <w:sz w:val="28"/>
        </w:rPr>
      </w:pPr>
      <w:r>
        <w:rPr>
          <w:rFonts w:ascii="仿宋_GB2312" w:eastAsia="仿宋_GB2312" w:hint="eastAsia"/>
          <w:b/>
          <w:iCs/>
          <w:sz w:val="28"/>
        </w:rPr>
        <w:t>1102  供热设施安全预防</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乙方</w:t>
      </w:r>
      <w:r>
        <w:rPr>
          <w:rFonts w:ascii="仿宋_GB2312" w:eastAsia="仿宋_GB2312" w:hAnsi="宋体"/>
          <w:sz w:val="28"/>
        </w:rPr>
        <w:t>应</w:t>
      </w:r>
      <w:r>
        <w:rPr>
          <w:rFonts w:ascii="仿宋_GB2312" w:eastAsia="仿宋_GB2312" w:hAnsi="宋体" w:hint="eastAsia"/>
          <w:sz w:val="28"/>
        </w:rPr>
        <w:t>严格遵循运行、维护和抢修安全技术规程，</w:t>
      </w:r>
      <w:r>
        <w:rPr>
          <w:rFonts w:ascii="仿宋_GB2312" w:eastAsia="仿宋_GB2312" w:hAnsi="宋体"/>
          <w:sz w:val="28"/>
        </w:rPr>
        <w:t>对</w:t>
      </w:r>
      <w:r>
        <w:rPr>
          <w:rFonts w:ascii="仿宋_GB2312" w:eastAsia="仿宋_GB2312" w:hAnsi="宋体" w:hint="eastAsia"/>
          <w:sz w:val="28"/>
        </w:rPr>
        <w:t>供热</w:t>
      </w:r>
      <w:r>
        <w:rPr>
          <w:rFonts w:ascii="仿宋_GB2312" w:eastAsia="仿宋_GB2312" w:hAnsi="宋体"/>
          <w:sz w:val="28"/>
        </w:rPr>
        <w:t>设施的状况及性能进行定期</w:t>
      </w:r>
      <w:r>
        <w:rPr>
          <w:rFonts w:ascii="仿宋_GB2312" w:eastAsia="仿宋_GB2312" w:hAnsi="宋体" w:hint="eastAsia"/>
          <w:sz w:val="28"/>
        </w:rPr>
        <w:t>巡视、</w:t>
      </w:r>
      <w:r>
        <w:rPr>
          <w:rFonts w:ascii="仿宋_GB2312" w:eastAsia="仿宋_GB2312" w:hAnsi="宋体"/>
          <w:sz w:val="28"/>
        </w:rPr>
        <w:t>保养</w:t>
      </w:r>
      <w:r>
        <w:rPr>
          <w:rFonts w:ascii="仿宋_GB2312" w:eastAsia="仿宋_GB2312" w:hAnsi="宋体" w:hint="eastAsia"/>
          <w:sz w:val="28"/>
        </w:rPr>
        <w:t>和</w:t>
      </w:r>
      <w:r>
        <w:rPr>
          <w:rFonts w:ascii="仿宋_GB2312" w:eastAsia="仿宋_GB2312" w:hAnsi="宋体"/>
          <w:sz w:val="28"/>
        </w:rPr>
        <w:t>检</w:t>
      </w:r>
      <w:r>
        <w:rPr>
          <w:rFonts w:ascii="仿宋_GB2312" w:eastAsia="仿宋_GB2312" w:hAnsi="宋体" w:hint="eastAsia"/>
          <w:sz w:val="28"/>
        </w:rPr>
        <w:t>修</w:t>
      </w:r>
      <w:r>
        <w:rPr>
          <w:rFonts w:ascii="仿宋_GB2312" w:eastAsia="仿宋_GB2312" w:hAnsi="宋体"/>
          <w:sz w:val="28"/>
        </w:rPr>
        <w:t>，</w:t>
      </w:r>
      <w:r>
        <w:rPr>
          <w:rFonts w:ascii="仿宋_GB2312" w:eastAsia="仿宋_GB2312" w:hAnsi="宋体" w:hint="eastAsia"/>
          <w:sz w:val="28"/>
        </w:rPr>
        <w:t>按期进行设备大修和更新改造，对运行15年以上的供热</w:t>
      </w:r>
      <w:r>
        <w:rPr>
          <w:rFonts w:ascii="仿宋_GB2312" w:eastAsia="仿宋_GB2312" w:hAnsi="宋体"/>
          <w:sz w:val="28"/>
        </w:rPr>
        <w:t>设施</w:t>
      </w:r>
      <w:r>
        <w:rPr>
          <w:rFonts w:ascii="仿宋_GB2312" w:eastAsia="仿宋_GB2312" w:hAnsi="宋体" w:hint="eastAsia"/>
          <w:sz w:val="28"/>
        </w:rPr>
        <w:t>要进行质量安全评估，评估、检测由有资质的单位进行，出具评估、检测报告，</w:t>
      </w:r>
      <w:r>
        <w:rPr>
          <w:rFonts w:ascii="仿宋_GB2312" w:eastAsia="仿宋_GB2312" w:hAnsi="宋体"/>
          <w:sz w:val="28"/>
        </w:rPr>
        <w:t>并报告</w:t>
      </w:r>
      <w:r>
        <w:rPr>
          <w:rFonts w:ascii="仿宋_GB2312" w:eastAsia="仿宋_GB2312" w:hAnsi="宋体" w:hint="eastAsia"/>
          <w:sz w:val="28"/>
        </w:rPr>
        <w:t>甲方。</w:t>
      </w:r>
    </w:p>
    <w:p w:rsidR="00BB68C8" w:rsidRDefault="00BB68C8">
      <w:pPr>
        <w:pStyle w:val="a7"/>
        <w:snapToGrid w:val="0"/>
        <w:spacing w:before="0" w:beforeAutospacing="0" w:after="0" w:afterAutospacing="0" w:line="360" w:lineRule="auto"/>
        <w:ind w:firstLineChars="200" w:firstLine="560"/>
        <w:jc w:val="both"/>
        <w:rPr>
          <w:rFonts w:ascii="仿宋_GB2312" w:eastAsia="仿宋_GB2312" w:hint="eastAsia"/>
          <w:kern w:val="2"/>
          <w:sz w:val="28"/>
        </w:rPr>
      </w:pPr>
      <w:r>
        <w:rPr>
          <w:rFonts w:ascii="仿宋_GB2312" w:eastAsia="仿宋_GB2312" w:hint="eastAsia"/>
          <w:kern w:val="2"/>
          <w:sz w:val="28"/>
        </w:rPr>
        <w:t>乙方在发现属于用户的供热设施存有严重安全隐患时，乙方应立即采取可能的措施以防止安全事故的发生。</w:t>
      </w:r>
    </w:p>
    <w:p w:rsidR="00BB68C8" w:rsidRDefault="00BB68C8">
      <w:pPr>
        <w:pStyle w:val="a7"/>
        <w:snapToGrid w:val="0"/>
        <w:spacing w:before="0" w:beforeAutospacing="0" w:after="0" w:afterAutospacing="0" w:line="360" w:lineRule="auto"/>
        <w:ind w:firstLineChars="200" w:firstLine="560"/>
        <w:jc w:val="both"/>
        <w:rPr>
          <w:rFonts w:ascii="仿宋_GB2312" w:eastAsia="仿宋_GB2312" w:hint="eastAsia"/>
          <w:b/>
          <w:iCs/>
          <w:kern w:val="2"/>
          <w:sz w:val="28"/>
        </w:rPr>
      </w:pPr>
      <w:r>
        <w:rPr>
          <w:rFonts w:ascii="仿宋_GB2312" w:eastAsia="仿宋_GB2312" w:hint="eastAsia"/>
          <w:b/>
          <w:iCs/>
          <w:kern w:val="2"/>
          <w:sz w:val="28"/>
        </w:rPr>
        <w:t>1103  因安全原因的停热</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乙方可以在其认为有必要的时候对属于用户产权的供热设施进行查验，对认定不符合安全规定、违章安装管道设施或用户拒绝接受查验的，</w:t>
      </w:r>
      <w:r>
        <w:rPr>
          <w:rFonts w:ascii="仿宋_GB2312" w:eastAsia="仿宋_GB2312" w:hint="eastAsia"/>
          <w:bCs/>
          <w:sz w:val="28"/>
        </w:rPr>
        <w:t>乙方经供热主管部门同意，</w:t>
      </w:r>
      <w:r>
        <w:rPr>
          <w:rFonts w:ascii="仿宋_GB2312" w:eastAsia="仿宋_GB2312" w:hint="eastAsia"/>
          <w:sz w:val="28"/>
        </w:rPr>
        <w:t>可以在安全隐患被排除前停止向该用户供热。</w:t>
      </w:r>
    </w:p>
    <w:p w:rsidR="00BB68C8" w:rsidRDefault="00BB68C8">
      <w:pPr>
        <w:snapToGrid w:val="0"/>
        <w:spacing w:line="360" w:lineRule="auto"/>
        <w:ind w:firstLineChars="200" w:firstLine="560"/>
        <w:rPr>
          <w:rFonts w:ascii="仿宋_GB2312" w:eastAsia="仿宋_GB2312" w:hAnsi="宋体" w:hint="eastAsia"/>
          <w:b/>
          <w:bCs/>
          <w:sz w:val="28"/>
        </w:rPr>
      </w:pPr>
      <w:r>
        <w:rPr>
          <w:rFonts w:ascii="仿宋_GB2312" w:eastAsia="仿宋_GB2312" w:hint="eastAsia"/>
          <w:b/>
          <w:iCs/>
          <w:sz w:val="28"/>
        </w:rPr>
        <w:t xml:space="preserve">1104  </w:t>
      </w:r>
      <w:r>
        <w:rPr>
          <w:rFonts w:ascii="仿宋_GB2312" w:eastAsia="仿宋_GB2312" w:hAnsi="宋体" w:hint="eastAsia"/>
          <w:b/>
          <w:bCs/>
          <w:sz w:val="28"/>
        </w:rPr>
        <w:t>应急与临时接管</w:t>
      </w:r>
    </w:p>
    <w:p w:rsidR="00BB68C8" w:rsidRDefault="00BB68C8">
      <w:pPr>
        <w:snapToGrid w:val="0"/>
        <w:spacing w:line="360" w:lineRule="auto"/>
        <w:ind w:firstLineChars="200" w:firstLine="560"/>
        <w:rPr>
          <w:rFonts w:ascii="仿宋_GB2312" w:eastAsia="仿宋_GB2312" w:hAnsi="宋体" w:hint="eastAsia"/>
          <w:b/>
          <w:sz w:val="28"/>
        </w:rPr>
      </w:pPr>
      <w:r>
        <w:rPr>
          <w:rFonts w:ascii="仿宋_GB2312" w:eastAsia="仿宋_GB2312" w:hAnsi="宋体" w:hint="eastAsia"/>
          <w:sz w:val="28"/>
        </w:rPr>
        <w:t>乙方应</w:t>
      </w:r>
      <w:r>
        <w:rPr>
          <w:rFonts w:ascii="仿宋_GB2312" w:eastAsia="仿宋_GB2312" w:hAnsi="宋体"/>
          <w:sz w:val="28"/>
        </w:rPr>
        <w:t>完善</w:t>
      </w:r>
      <w:r>
        <w:rPr>
          <w:rFonts w:ascii="仿宋_GB2312" w:eastAsia="仿宋_GB2312" w:hAnsi="宋体" w:hint="eastAsia"/>
          <w:sz w:val="28"/>
        </w:rPr>
        <w:t>供热设施</w:t>
      </w:r>
      <w:r>
        <w:rPr>
          <w:rFonts w:ascii="仿宋_GB2312" w:eastAsia="仿宋_GB2312" w:hAnsi="宋体"/>
          <w:sz w:val="28"/>
        </w:rPr>
        <w:t>资料图</w:t>
      </w:r>
      <w:r>
        <w:rPr>
          <w:rFonts w:ascii="仿宋_GB2312" w:eastAsia="仿宋_GB2312" w:hAnsi="宋体" w:hint="eastAsia"/>
          <w:sz w:val="28"/>
        </w:rPr>
        <w:t>档和</w:t>
      </w:r>
      <w:r>
        <w:rPr>
          <w:rFonts w:ascii="仿宋_GB2312" w:eastAsia="仿宋_GB2312" w:hAnsi="宋体"/>
          <w:sz w:val="28"/>
        </w:rPr>
        <w:t>设施信息化管理系统，</w:t>
      </w:r>
      <w:r>
        <w:rPr>
          <w:rFonts w:ascii="仿宋_GB2312" w:eastAsia="仿宋_GB2312" w:hAnsi="宋体" w:hint="eastAsia"/>
          <w:sz w:val="28"/>
        </w:rPr>
        <w:t xml:space="preserve"> 建立应急抢修抢险预案，设立供热设施应急抢修队伍和用户维修服务网点，提供24小时紧急热线服务和紧急抢修抢险。</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int="eastAsia"/>
          <w:sz w:val="28"/>
        </w:rPr>
        <w:t>甲、乙双方均应建立供热应急预案（见附件九），</w:t>
      </w:r>
      <w:r>
        <w:rPr>
          <w:rFonts w:ascii="仿宋_GB2312" w:eastAsia="仿宋_GB2312" w:hAnsi="宋体" w:hint="eastAsia"/>
          <w:sz w:val="28"/>
        </w:rPr>
        <w:t>对乙方在冬季供热运行期间因拒绝供热或不能保证供热质量，直接影响到居民正常采暖，并造成严重后果或恶劣影响的，甲方可以采取临时应急接管措施。</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出现下列现象时，</w:t>
      </w:r>
      <w:r>
        <w:rPr>
          <w:rFonts w:ascii="仿宋_GB2312" w:eastAsia="仿宋_GB2312" w:hint="eastAsia"/>
          <w:sz w:val="28"/>
        </w:rPr>
        <w:t>甲方也</w:t>
      </w:r>
      <w:r>
        <w:rPr>
          <w:rFonts w:ascii="仿宋_GB2312" w:eastAsia="仿宋_GB2312" w:hAnsi="宋体" w:hint="eastAsia"/>
          <w:sz w:val="28"/>
        </w:rPr>
        <w:t>可以采取临时应急接管措施：</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1、公共利益需要；</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2、非因乙方原因，致使乙方无法履行本协议所规定的义务情况；</w:t>
      </w:r>
    </w:p>
    <w:p w:rsidR="00BB68C8" w:rsidRDefault="00BB68C8">
      <w:pPr>
        <w:snapToGrid w:val="0"/>
        <w:spacing w:line="360" w:lineRule="auto"/>
        <w:ind w:firstLine="645"/>
        <w:rPr>
          <w:rFonts w:ascii="黑体" w:eastAsia="黑体" w:hint="eastAsia"/>
          <w:sz w:val="28"/>
        </w:rPr>
      </w:pPr>
      <w:r>
        <w:rPr>
          <w:rFonts w:ascii="仿宋_GB2312" w:eastAsia="仿宋_GB2312" w:hAnsi="宋体" w:hint="eastAsia"/>
          <w:sz w:val="28"/>
        </w:rPr>
        <w:t>3、任何发生本协议终止的情况。</w:t>
      </w:r>
    </w:p>
    <w:p w:rsidR="00BB68C8" w:rsidRDefault="00BB68C8">
      <w:pPr>
        <w:snapToGrid w:val="0"/>
        <w:spacing w:line="360" w:lineRule="auto"/>
        <w:ind w:firstLine="645"/>
        <w:rPr>
          <w:rFonts w:ascii="黑体" w:eastAsia="黑体" w:hAnsi="宋体" w:hint="eastAsia"/>
          <w:color w:val="000000"/>
          <w:sz w:val="28"/>
        </w:rPr>
      </w:pPr>
      <w:r>
        <w:rPr>
          <w:rFonts w:ascii="黑体" w:eastAsia="黑体" w:hint="eastAsia"/>
          <w:sz w:val="28"/>
        </w:rPr>
        <w:t xml:space="preserve">第十二章  </w:t>
      </w:r>
      <w:r>
        <w:rPr>
          <w:rFonts w:ascii="黑体" w:eastAsia="黑体" w:hAnsi="宋体" w:hint="eastAsia"/>
          <w:color w:val="000000"/>
          <w:sz w:val="28"/>
        </w:rPr>
        <w:t>特许经营协议的终止</w:t>
      </w:r>
    </w:p>
    <w:p w:rsidR="00BB68C8" w:rsidRDefault="00BB68C8">
      <w:pPr>
        <w:snapToGrid w:val="0"/>
        <w:spacing w:line="360" w:lineRule="auto"/>
        <w:ind w:firstLineChars="200" w:firstLine="560"/>
        <w:rPr>
          <w:rFonts w:ascii="仿宋_GB2312" w:eastAsia="仿宋_GB2312" w:hAnsi="宋体"/>
          <w:b/>
          <w:bCs/>
          <w:color w:val="000000"/>
          <w:sz w:val="28"/>
        </w:rPr>
      </w:pPr>
      <w:r>
        <w:rPr>
          <w:rFonts w:ascii="仿宋_GB2312" w:eastAsia="仿宋_GB2312" w:hAnsi="宋体" w:hint="eastAsia"/>
          <w:b/>
          <w:bCs/>
          <w:color w:val="000000"/>
          <w:sz w:val="28"/>
        </w:rPr>
        <w:t xml:space="preserve">1201  </w:t>
      </w:r>
      <w:r>
        <w:rPr>
          <w:rFonts w:ascii="仿宋_GB2312" w:eastAsia="仿宋_GB2312" w:hAnsi="宋体"/>
          <w:b/>
          <w:bCs/>
          <w:color w:val="000000"/>
          <w:sz w:val="28"/>
        </w:rPr>
        <w:t>特许经营协议期限届满</w:t>
      </w:r>
      <w:r>
        <w:rPr>
          <w:rFonts w:ascii="仿宋_GB2312" w:eastAsia="仿宋_GB2312" w:hAnsi="宋体" w:hint="eastAsia"/>
          <w:b/>
          <w:bCs/>
          <w:color w:val="000000"/>
          <w:sz w:val="28"/>
        </w:rPr>
        <w:t>的</w:t>
      </w:r>
      <w:r>
        <w:rPr>
          <w:rFonts w:ascii="仿宋_GB2312" w:eastAsia="仿宋_GB2312" w:hAnsi="宋体"/>
          <w:b/>
          <w:bCs/>
          <w:color w:val="000000"/>
          <w:sz w:val="28"/>
        </w:rPr>
        <w:t>终止</w:t>
      </w:r>
    </w:p>
    <w:p w:rsidR="00BB68C8" w:rsidRDefault="00BB68C8">
      <w:pPr>
        <w:snapToGrid w:val="0"/>
        <w:spacing w:line="360" w:lineRule="auto"/>
        <w:ind w:firstLine="645"/>
        <w:rPr>
          <w:rFonts w:ascii="仿宋_GB2312" w:eastAsia="仿宋_GB2312" w:hAnsi="宋体" w:hint="eastAsia"/>
          <w:color w:val="000000"/>
          <w:sz w:val="28"/>
        </w:rPr>
      </w:pPr>
      <w:r>
        <w:rPr>
          <w:rFonts w:ascii="仿宋_GB2312" w:eastAsia="仿宋_GB2312" w:hAnsi="宋体"/>
          <w:color w:val="000000"/>
          <w:sz w:val="28"/>
        </w:rPr>
        <w:t>特许经营期限届满时，特许经营协议自动终止。</w:t>
      </w:r>
    </w:p>
    <w:p w:rsidR="00BB68C8" w:rsidRDefault="00BB68C8">
      <w:pPr>
        <w:snapToGrid w:val="0"/>
        <w:spacing w:line="360" w:lineRule="auto"/>
        <w:ind w:firstLineChars="200" w:firstLine="560"/>
        <w:rPr>
          <w:rFonts w:ascii="仿宋_GB2312" w:eastAsia="仿宋_GB2312" w:hAnsi="宋体"/>
          <w:b/>
          <w:bCs/>
          <w:color w:val="000000"/>
          <w:sz w:val="28"/>
        </w:rPr>
      </w:pPr>
      <w:r>
        <w:rPr>
          <w:rFonts w:ascii="仿宋_GB2312" w:eastAsia="仿宋_GB2312" w:hAnsi="宋体" w:hint="eastAsia"/>
          <w:b/>
          <w:bCs/>
          <w:color w:val="000000"/>
          <w:sz w:val="28"/>
        </w:rPr>
        <w:t xml:space="preserve">1202  </w:t>
      </w:r>
      <w:r>
        <w:rPr>
          <w:rFonts w:ascii="仿宋_GB2312" w:eastAsia="仿宋_GB2312" w:hAnsi="宋体"/>
          <w:b/>
          <w:bCs/>
          <w:color w:val="000000"/>
          <w:sz w:val="28"/>
        </w:rPr>
        <w:t>特许经营</w:t>
      </w:r>
      <w:r>
        <w:rPr>
          <w:rFonts w:ascii="仿宋_GB2312" w:eastAsia="仿宋_GB2312" w:hAnsi="宋体" w:hint="eastAsia"/>
          <w:b/>
          <w:bCs/>
          <w:color w:val="000000"/>
          <w:sz w:val="28"/>
        </w:rPr>
        <w:t>的提前</w:t>
      </w:r>
      <w:r>
        <w:rPr>
          <w:rFonts w:ascii="仿宋_GB2312" w:eastAsia="仿宋_GB2312" w:hAnsi="宋体"/>
          <w:b/>
          <w:bCs/>
          <w:color w:val="000000"/>
          <w:sz w:val="28"/>
        </w:rPr>
        <w:t>终止</w:t>
      </w:r>
    </w:p>
    <w:p w:rsidR="00BB68C8" w:rsidRDefault="00BB68C8">
      <w:pPr>
        <w:snapToGrid w:val="0"/>
        <w:spacing w:line="360" w:lineRule="auto"/>
        <w:ind w:firstLine="645"/>
        <w:rPr>
          <w:rFonts w:ascii="仿宋_GB2312" w:eastAsia="仿宋_GB2312" w:hint="eastAsia"/>
          <w:sz w:val="28"/>
        </w:rPr>
      </w:pPr>
      <w:r>
        <w:rPr>
          <w:rFonts w:ascii="仿宋_GB2312" w:eastAsia="仿宋_GB2312" w:hint="eastAsia"/>
          <w:sz w:val="28"/>
        </w:rPr>
        <w:t>发生下列情况，特许经营协议可以提前终止：</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1、双方一致同意提前终止；</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2、因不可抗力发生后180天其后果仍未消除，致使双方或任何一方无法履行本协议情况的；</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3、发生下列情况，甲方有权提前终止特许经营协议：</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rPr>
      </w:pPr>
      <w:r>
        <w:rPr>
          <w:rFonts w:ascii="仿宋_GB2312" w:eastAsia="仿宋_GB2312" w:hint="eastAsia"/>
          <w:kern w:val="2"/>
          <w:sz w:val="28"/>
        </w:rPr>
        <w:t>（1）乙方</w:t>
      </w:r>
      <w:r>
        <w:rPr>
          <w:rFonts w:ascii="仿宋_GB2312" w:eastAsia="仿宋_GB2312"/>
          <w:kern w:val="2"/>
          <w:sz w:val="28"/>
        </w:rPr>
        <w:t>擅</w:t>
      </w:r>
      <w:r>
        <w:rPr>
          <w:rFonts w:ascii="仿宋_GB2312" w:eastAsia="仿宋_GB2312" w:hAnsi="Times New Roman"/>
          <w:kern w:val="2"/>
          <w:sz w:val="28"/>
        </w:rPr>
        <w:t>自转让、出租特许经营权的；</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rPr>
      </w:pPr>
      <w:r>
        <w:rPr>
          <w:rFonts w:ascii="仿宋_GB2312" w:eastAsia="仿宋_GB2312" w:hAnsi="Times New Roman" w:hint="eastAsia"/>
          <w:kern w:val="2"/>
          <w:sz w:val="28"/>
        </w:rPr>
        <w:t>（2）乙方</w:t>
      </w:r>
      <w:r>
        <w:rPr>
          <w:rFonts w:ascii="仿宋_GB2312" w:eastAsia="仿宋_GB2312" w:hAnsi="Times New Roman"/>
          <w:kern w:val="2"/>
          <w:sz w:val="28"/>
        </w:rPr>
        <w:t>擅自将所经营的财产进行处置或者抵押的；</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rPr>
      </w:pPr>
      <w:r>
        <w:rPr>
          <w:rFonts w:ascii="仿宋_GB2312" w:eastAsia="仿宋_GB2312" w:hAnsi="Times New Roman"/>
          <w:kern w:val="2"/>
          <w:sz w:val="28"/>
        </w:rPr>
        <w:t>（3）</w:t>
      </w:r>
      <w:r>
        <w:rPr>
          <w:rFonts w:ascii="仿宋_GB2312" w:eastAsia="仿宋_GB2312" w:hAnsi="Times New Roman" w:hint="eastAsia"/>
          <w:kern w:val="2"/>
          <w:sz w:val="28"/>
        </w:rPr>
        <w:t>乙方</w:t>
      </w:r>
      <w:r>
        <w:rPr>
          <w:rFonts w:ascii="仿宋_GB2312" w:eastAsia="仿宋_GB2312" w:hAnsi="Times New Roman"/>
          <w:kern w:val="2"/>
          <w:sz w:val="28"/>
        </w:rPr>
        <w:t>因管理不善，发生重大安全生产</w:t>
      </w:r>
      <w:r>
        <w:rPr>
          <w:rFonts w:ascii="仿宋_GB2312" w:eastAsia="仿宋_GB2312" w:hAnsi="Times New Roman" w:hint="eastAsia"/>
          <w:kern w:val="2"/>
          <w:sz w:val="28"/>
        </w:rPr>
        <w:t>责任</w:t>
      </w:r>
      <w:r>
        <w:rPr>
          <w:rFonts w:ascii="仿宋_GB2312" w:eastAsia="仿宋_GB2312" w:hAnsi="Times New Roman"/>
          <w:kern w:val="2"/>
          <w:sz w:val="28"/>
        </w:rPr>
        <w:t>事故</w:t>
      </w:r>
      <w:r>
        <w:rPr>
          <w:rFonts w:ascii="仿宋_GB2312" w:eastAsia="仿宋_GB2312" w:hAnsi="Times New Roman" w:hint="eastAsia"/>
          <w:kern w:val="2"/>
          <w:sz w:val="28"/>
        </w:rPr>
        <w:t>，</w:t>
      </w:r>
      <w:r>
        <w:rPr>
          <w:rFonts w:ascii="仿宋_GB2312" w:eastAsia="仿宋_GB2312" w:hAnsi="Times New Roman"/>
          <w:kern w:val="2"/>
          <w:sz w:val="28"/>
        </w:rPr>
        <w:t>严重影响社会公</w:t>
      </w:r>
      <w:r>
        <w:rPr>
          <w:rFonts w:ascii="仿宋_GB2312" w:eastAsia="仿宋_GB2312" w:hAnsi="Times New Roman" w:hint="eastAsia"/>
          <w:kern w:val="2"/>
          <w:sz w:val="28"/>
        </w:rPr>
        <w:t>众采暖</w:t>
      </w:r>
      <w:r>
        <w:rPr>
          <w:rFonts w:ascii="仿宋_GB2312" w:eastAsia="仿宋_GB2312" w:hAnsi="Times New Roman"/>
          <w:kern w:val="2"/>
          <w:sz w:val="28"/>
        </w:rPr>
        <w:t>的；</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rPr>
      </w:pPr>
      <w:r>
        <w:rPr>
          <w:rFonts w:ascii="仿宋_GB2312" w:eastAsia="仿宋_GB2312" w:hAnsi="Times New Roman"/>
          <w:kern w:val="2"/>
          <w:sz w:val="28"/>
        </w:rPr>
        <w:t>（4）</w:t>
      </w:r>
      <w:r>
        <w:rPr>
          <w:rFonts w:ascii="仿宋_GB2312" w:eastAsia="仿宋_GB2312" w:hAnsi="Times New Roman" w:hint="eastAsia"/>
          <w:kern w:val="2"/>
          <w:sz w:val="28"/>
        </w:rPr>
        <w:t>乙方擅自停止供热，擅自提前结束供热，</w:t>
      </w:r>
      <w:r>
        <w:rPr>
          <w:rFonts w:ascii="仿宋_GB2312" w:eastAsia="仿宋_GB2312" w:hAnsi="Times New Roman"/>
          <w:kern w:val="2"/>
          <w:sz w:val="28"/>
        </w:rPr>
        <w:t>严重影响社会公</w:t>
      </w:r>
      <w:r>
        <w:rPr>
          <w:rFonts w:ascii="仿宋_GB2312" w:eastAsia="仿宋_GB2312" w:hAnsi="Times New Roman" w:hint="eastAsia"/>
          <w:kern w:val="2"/>
          <w:sz w:val="28"/>
        </w:rPr>
        <w:t>众</w:t>
      </w:r>
      <w:r>
        <w:rPr>
          <w:rFonts w:ascii="仿宋_GB2312" w:eastAsia="仿宋_GB2312" w:hAnsi="Times New Roman"/>
          <w:kern w:val="2"/>
          <w:sz w:val="28"/>
        </w:rPr>
        <w:t>利益</w:t>
      </w:r>
      <w:r>
        <w:rPr>
          <w:rFonts w:ascii="仿宋_GB2312" w:eastAsia="仿宋_GB2312" w:hAnsi="Times New Roman" w:hint="eastAsia"/>
          <w:kern w:val="2"/>
          <w:sz w:val="28"/>
        </w:rPr>
        <w:t>，责令其改正而拒不执行的；</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rPr>
      </w:pPr>
      <w:r>
        <w:rPr>
          <w:rFonts w:ascii="仿宋_GB2312" w:eastAsia="仿宋_GB2312" w:hAnsi="Times New Roman" w:hint="eastAsia"/>
          <w:kern w:val="2"/>
          <w:sz w:val="28"/>
        </w:rPr>
        <w:t>（5）因乙方责任，造成大面积采暖用户室内温度不能达到相关标准和规定，供热管理部门责令其限期改正，逾期不改的；</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rPr>
      </w:pPr>
      <w:r>
        <w:rPr>
          <w:rFonts w:ascii="仿宋_GB2312" w:eastAsia="仿宋_GB2312" w:hAnsi="Times New Roman" w:hint="eastAsia"/>
          <w:kern w:val="2"/>
          <w:sz w:val="28"/>
        </w:rPr>
        <w:t>（6）因乙方管理不善等原因造成停止供热，无法再继续正常供热或拒绝为热用户供热，己危及</w:t>
      </w:r>
      <w:r>
        <w:rPr>
          <w:rFonts w:ascii="仿宋_GB2312" w:eastAsia="仿宋_GB2312" w:hAnsi="Times New Roman"/>
          <w:kern w:val="2"/>
          <w:sz w:val="28"/>
        </w:rPr>
        <w:t>社会公</w:t>
      </w:r>
      <w:r>
        <w:rPr>
          <w:rFonts w:ascii="仿宋_GB2312" w:eastAsia="仿宋_GB2312" w:hAnsi="Times New Roman" w:hint="eastAsia"/>
          <w:kern w:val="2"/>
          <w:sz w:val="28"/>
        </w:rPr>
        <w:t>众</w:t>
      </w:r>
      <w:r>
        <w:rPr>
          <w:rFonts w:ascii="仿宋_GB2312" w:eastAsia="仿宋_GB2312" w:hAnsi="Times New Roman"/>
          <w:kern w:val="2"/>
          <w:sz w:val="28"/>
        </w:rPr>
        <w:t>利益</w:t>
      </w:r>
      <w:r>
        <w:rPr>
          <w:rFonts w:ascii="仿宋_GB2312" w:eastAsia="仿宋_GB2312" w:hAnsi="Times New Roman" w:hint="eastAsia"/>
          <w:kern w:val="2"/>
          <w:sz w:val="28"/>
        </w:rPr>
        <w:t>的；</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rPr>
      </w:pPr>
      <w:r>
        <w:rPr>
          <w:rFonts w:ascii="仿宋_GB2312" w:eastAsia="仿宋_GB2312" w:hAnsi="Times New Roman" w:hint="eastAsia"/>
          <w:kern w:val="2"/>
          <w:sz w:val="28"/>
        </w:rPr>
        <w:t>（7）乙方</w:t>
      </w:r>
      <w:r>
        <w:rPr>
          <w:rFonts w:ascii="仿宋_GB2312" w:eastAsia="仿宋_GB2312" w:hAnsi="Times New Roman"/>
          <w:kern w:val="2"/>
          <w:sz w:val="28"/>
        </w:rPr>
        <w:t>擅自停业、歇业</w:t>
      </w:r>
      <w:r>
        <w:rPr>
          <w:rFonts w:ascii="仿宋_GB2312" w:eastAsia="仿宋_GB2312" w:hAnsi="Times New Roman" w:hint="eastAsia"/>
          <w:kern w:val="2"/>
          <w:sz w:val="28"/>
        </w:rPr>
        <w:t>或中止本协议，</w:t>
      </w:r>
      <w:r>
        <w:rPr>
          <w:rFonts w:ascii="仿宋_GB2312" w:eastAsia="仿宋_GB2312" w:hAnsi="Times New Roman"/>
          <w:kern w:val="2"/>
          <w:sz w:val="28"/>
        </w:rPr>
        <w:t>严重影响到社会公共利益和安全的；</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rPr>
      </w:pPr>
      <w:r>
        <w:rPr>
          <w:rFonts w:ascii="仿宋_GB2312" w:eastAsia="仿宋_GB2312" w:hAnsi="Times New Roman"/>
          <w:kern w:val="2"/>
          <w:sz w:val="28"/>
        </w:rPr>
        <w:t>（</w:t>
      </w:r>
      <w:r>
        <w:rPr>
          <w:rFonts w:ascii="仿宋_GB2312" w:eastAsia="仿宋_GB2312" w:hAnsi="Times New Roman" w:hint="eastAsia"/>
          <w:kern w:val="2"/>
          <w:sz w:val="28"/>
        </w:rPr>
        <w:t>8</w:t>
      </w:r>
      <w:r>
        <w:rPr>
          <w:rFonts w:ascii="仿宋_GB2312" w:eastAsia="仿宋_GB2312" w:hAnsi="Times New Roman"/>
          <w:kern w:val="2"/>
          <w:sz w:val="28"/>
        </w:rPr>
        <w:t>）</w:t>
      </w:r>
      <w:r>
        <w:rPr>
          <w:rFonts w:ascii="仿宋_GB2312" w:eastAsia="仿宋_GB2312" w:hAnsi="Times New Roman" w:hint="eastAsia"/>
          <w:kern w:val="2"/>
          <w:sz w:val="28"/>
        </w:rPr>
        <w:t>乙方严重违法违规经营，</w:t>
      </w:r>
      <w:r>
        <w:rPr>
          <w:rFonts w:ascii="仿宋_GB2312" w:eastAsia="仿宋_GB2312" w:hAnsi="Times New Roman"/>
          <w:kern w:val="2"/>
          <w:sz w:val="28"/>
        </w:rPr>
        <w:t>影响</w:t>
      </w:r>
      <w:r>
        <w:rPr>
          <w:rFonts w:ascii="仿宋_GB2312" w:eastAsia="仿宋_GB2312" w:hAnsi="Times New Roman" w:hint="eastAsia"/>
          <w:kern w:val="2"/>
          <w:sz w:val="28"/>
        </w:rPr>
        <w:t>正常供热的；</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rPr>
      </w:pPr>
      <w:r>
        <w:rPr>
          <w:rFonts w:ascii="仿宋_GB2312" w:eastAsia="仿宋_GB2312" w:hAnsi="Times New Roman"/>
          <w:kern w:val="2"/>
          <w:sz w:val="28"/>
        </w:rPr>
        <w:t>（</w:t>
      </w:r>
      <w:r>
        <w:rPr>
          <w:rFonts w:ascii="仿宋_GB2312" w:eastAsia="仿宋_GB2312" w:hAnsi="Times New Roman" w:hint="eastAsia"/>
          <w:kern w:val="2"/>
          <w:sz w:val="28"/>
        </w:rPr>
        <w:t>9</w:t>
      </w:r>
      <w:r>
        <w:rPr>
          <w:rFonts w:ascii="仿宋_GB2312" w:eastAsia="仿宋_GB2312" w:hAnsi="Times New Roman"/>
          <w:kern w:val="2"/>
          <w:sz w:val="28"/>
        </w:rPr>
        <w:t>）</w:t>
      </w:r>
      <w:r>
        <w:rPr>
          <w:rFonts w:ascii="仿宋_GB2312" w:eastAsia="仿宋_GB2312" w:hAnsi="Times New Roman" w:hint="eastAsia"/>
          <w:kern w:val="2"/>
          <w:sz w:val="28"/>
        </w:rPr>
        <w:t>因设备等原因造成停热事故，乙方未能迅速采取有效措施恢复供热，，并造成</w:t>
      </w:r>
      <w:r>
        <w:rPr>
          <w:rFonts w:ascii="仿宋_GB2312" w:eastAsia="仿宋_GB2312" w:hAnsi="Times New Roman"/>
          <w:kern w:val="2"/>
          <w:sz w:val="28"/>
        </w:rPr>
        <w:t>严重社会影响</w:t>
      </w:r>
      <w:r>
        <w:rPr>
          <w:rFonts w:ascii="仿宋_GB2312" w:eastAsia="仿宋_GB2312" w:hAnsi="Times New Roman" w:hint="eastAsia"/>
          <w:kern w:val="2"/>
          <w:sz w:val="28"/>
        </w:rPr>
        <w:t>的；</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rPr>
      </w:pPr>
      <w:r>
        <w:rPr>
          <w:rFonts w:ascii="仿宋_GB2312" w:eastAsia="仿宋_GB2312" w:hAnsi="Times New Roman" w:hint="eastAsia"/>
          <w:kern w:val="2"/>
          <w:sz w:val="28"/>
        </w:rPr>
        <w:t>（10）乙方在本协议下发生的其他重大违约行为，经甲方通知</w:t>
      </w:r>
      <w:r>
        <w:rPr>
          <w:rFonts w:ascii="仿宋_GB2312" w:eastAsia="仿宋_GB2312" w:hAnsi="Times New Roman" w:hint="eastAsia"/>
          <w:kern w:val="2"/>
          <w:sz w:val="28"/>
          <w:u w:val="single"/>
        </w:rPr>
        <w:t xml:space="preserve">   </w:t>
      </w:r>
      <w:r>
        <w:rPr>
          <w:rFonts w:ascii="仿宋_GB2312" w:eastAsia="仿宋_GB2312" w:hAnsi="Times New Roman" w:hint="eastAsia"/>
          <w:kern w:val="2"/>
          <w:sz w:val="28"/>
        </w:rPr>
        <w:t>天内，仍未补救的；</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szCs w:val="28"/>
        </w:rPr>
      </w:pPr>
      <w:r>
        <w:rPr>
          <w:rFonts w:ascii="仿宋_GB2312" w:eastAsia="仿宋_GB2312" w:hAnsi="Times New Roman" w:hint="eastAsia"/>
          <w:kern w:val="2"/>
          <w:sz w:val="28"/>
          <w:szCs w:val="28"/>
        </w:rPr>
        <w:t>（11）有本协议第二十二章禁止之行为；</w:t>
      </w:r>
    </w:p>
    <w:p w:rsidR="00BB68C8" w:rsidRDefault="00BB68C8">
      <w:pPr>
        <w:pStyle w:val="a7"/>
        <w:snapToGrid w:val="0"/>
        <w:spacing w:before="0" w:beforeAutospacing="0" w:after="0" w:afterAutospacing="0" w:line="360" w:lineRule="auto"/>
        <w:ind w:firstLineChars="200" w:firstLine="560"/>
        <w:rPr>
          <w:rFonts w:ascii="仿宋_GB2312" w:eastAsia="仿宋_GB2312" w:hAnsi="Times New Roman" w:hint="eastAsia"/>
          <w:kern w:val="2"/>
          <w:sz w:val="28"/>
          <w:szCs w:val="28"/>
        </w:rPr>
      </w:pPr>
      <w:r>
        <w:rPr>
          <w:rFonts w:ascii="仿宋_GB2312" w:eastAsia="仿宋_GB2312" w:hAnsi="Times New Roman" w:hint="eastAsia"/>
          <w:kern w:val="2"/>
          <w:sz w:val="28"/>
          <w:szCs w:val="28"/>
        </w:rPr>
        <w:t>（12）乙方有其他法律禁止的行为。</w:t>
      </w:r>
    </w:p>
    <w:p w:rsidR="00BB68C8" w:rsidRDefault="00BB68C8">
      <w:pPr>
        <w:pStyle w:val="a7"/>
        <w:snapToGrid w:val="0"/>
        <w:spacing w:before="0" w:beforeAutospacing="0" w:after="0" w:afterAutospacing="0" w:line="360" w:lineRule="auto"/>
        <w:ind w:firstLineChars="200" w:firstLine="560"/>
        <w:rPr>
          <w:rFonts w:ascii="仿宋_GB2312" w:eastAsia="仿宋_GB2312" w:hint="eastAsia"/>
          <w:sz w:val="28"/>
          <w:szCs w:val="28"/>
        </w:rPr>
      </w:pPr>
      <w:r>
        <w:rPr>
          <w:rFonts w:ascii="仿宋_GB2312" w:eastAsia="仿宋_GB2312" w:hAnsi="Times New Roman" w:hint="eastAsia"/>
          <w:kern w:val="2"/>
          <w:sz w:val="28"/>
          <w:szCs w:val="28"/>
        </w:rPr>
        <w:t>4、</w:t>
      </w:r>
      <w:r>
        <w:rPr>
          <w:rFonts w:ascii="仿宋_GB2312" w:eastAsia="仿宋_GB2312" w:hint="eastAsia"/>
          <w:sz w:val="28"/>
          <w:szCs w:val="28"/>
        </w:rPr>
        <w:t>因特许经营协议任意一方认为有必要时，经甲、乙双方协商可以提前终止本协议，并签订提前终止协议。协商不能达成一致时，按照争议解决机制解决，终止前任意一方都有义务继续履行本协议的义务不得擅自提前终止本协议。</w:t>
      </w:r>
    </w:p>
    <w:p w:rsidR="00BB68C8" w:rsidRDefault="00BB68C8">
      <w:pPr>
        <w:snapToGrid w:val="0"/>
        <w:spacing w:line="360" w:lineRule="auto"/>
        <w:ind w:firstLineChars="200" w:firstLine="560"/>
        <w:rPr>
          <w:rFonts w:ascii="仿宋_GB2312" w:eastAsia="仿宋_GB2312" w:hint="eastAsia"/>
          <w:sz w:val="28"/>
        </w:rPr>
      </w:pPr>
    </w:p>
    <w:p w:rsidR="00BB68C8" w:rsidRDefault="00BB68C8">
      <w:pPr>
        <w:snapToGrid w:val="0"/>
        <w:spacing w:line="360" w:lineRule="auto"/>
        <w:ind w:firstLineChars="200" w:firstLine="560"/>
        <w:rPr>
          <w:rFonts w:ascii="黑体" w:eastAsia="黑体" w:hAnsi="宋体" w:hint="eastAsia"/>
          <w:sz w:val="28"/>
        </w:rPr>
      </w:pPr>
      <w:r>
        <w:rPr>
          <w:rFonts w:ascii="黑体" w:eastAsia="黑体" w:hAnsi="宋体" w:hint="eastAsia"/>
          <w:sz w:val="28"/>
        </w:rPr>
        <w:t>第十三章  特许经营期限期满的移交</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b/>
          <w:sz w:val="28"/>
        </w:rPr>
        <w:t xml:space="preserve">1301 </w:t>
      </w:r>
      <w:r>
        <w:rPr>
          <w:rFonts w:ascii="仿宋_GB2312" w:eastAsia="仿宋_GB2312" w:hint="eastAsia"/>
          <w:sz w:val="28"/>
        </w:rPr>
        <w:t xml:space="preserve"> 在特许经营期限期满1年之前，由甲乙双方成立移交委员会；研究制定移交方案和计划，并</w:t>
      </w:r>
      <w:r>
        <w:rPr>
          <w:rFonts w:ascii="仿宋_GB2312" w:eastAsia="仿宋_GB2312" w:hAnsi="宋体"/>
          <w:color w:val="000000"/>
          <w:sz w:val="28"/>
        </w:rPr>
        <w:t>应在终止日前180日内完成谈判，签订相关协议。</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b/>
          <w:sz w:val="28"/>
        </w:rPr>
        <w:t>1302</w:t>
      </w:r>
      <w:r>
        <w:rPr>
          <w:rFonts w:ascii="仿宋_GB2312" w:eastAsia="仿宋_GB2312" w:hint="eastAsia"/>
          <w:sz w:val="28"/>
        </w:rPr>
        <w:t xml:space="preserve">  </w:t>
      </w:r>
      <w:r>
        <w:rPr>
          <w:rFonts w:ascii="仿宋_GB2312" w:eastAsia="仿宋_GB2312" w:hAnsi="宋体" w:hint="eastAsia"/>
          <w:sz w:val="28"/>
        </w:rPr>
        <w:t>特许经营期限届满后，乙方不再享有供热特许经营权的，乙方应将全部所有或使用的，以及正在建设的供热资产移交给甲方，但供热设施、设备备件以外的乙方用于经营或建设的动产除外</w:t>
      </w:r>
      <w:r>
        <w:rPr>
          <w:rFonts w:ascii="仿宋_GB2312" w:eastAsia="仿宋_GB2312" w:hint="eastAsia"/>
          <w:sz w:val="28"/>
        </w:rPr>
        <w:t>；乙方在移交时必须保证移交后一年内正常运行的资产和备件，（移交资产的程序和标准见附件九）并出具移交保函。</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乙方因自行投资形成自有产权移交及补偿问题按照终止补偿规定。</w:t>
      </w:r>
    </w:p>
    <w:p w:rsidR="00BB68C8" w:rsidRDefault="00BB68C8">
      <w:pPr>
        <w:snapToGrid w:val="0"/>
        <w:spacing w:line="360" w:lineRule="auto"/>
        <w:ind w:firstLineChars="200" w:firstLine="560"/>
        <w:rPr>
          <w:rFonts w:ascii="黑体" w:eastAsia="黑体" w:hint="eastAsia"/>
          <w:sz w:val="28"/>
        </w:rPr>
      </w:pPr>
    </w:p>
    <w:p w:rsidR="00BB68C8" w:rsidRDefault="00BB68C8">
      <w:pPr>
        <w:snapToGrid w:val="0"/>
        <w:spacing w:line="360" w:lineRule="auto"/>
        <w:ind w:firstLineChars="200" w:firstLine="560"/>
        <w:rPr>
          <w:rFonts w:ascii="黑体" w:eastAsia="黑体" w:hint="eastAsia"/>
          <w:iCs/>
          <w:sz w:val="28"/>
        </w:rPr>
      </w:pPr>
      <w:r>
        <w:rPr>
          <w:rFonts w:ascii="黑体" w:eastAsia="黑体" w:hint="eastAsia"/>
          <w:sz w:val="28"/>
        </w:rPr>
        <w:t xml:space="preserve">第十四章  </w:t>
      </w:r>
      <w:r>
        <w:rPr>
          <w:rFonts w:ascii="黑体" w:eastAsia="黑体" w:hint="eastAsia"/>
          <w:iCs/>
          <w:sz w:val="28"/>
        </w:rPr>
        <w:t>特许经营权终止后的资产处置</w:t>
      </w:r>
    </w:p>
    <w:p w:rsidR="00BB68C8" w:rsidRDefault="00BB68C8">
      <w:pPr>
        <w:snapToGrid w:val="0"/>
        <w:spacing w:line="360" w:lineRule="auto"/>
        <w:ind w:firstLine="570"/>
        <w:rPr>
          <w:rFonts w:ascii="仿宋_GB2312" w:eastAsia="仿宋_GB2312" w:hAnsi="宋体" w:hint="eastAsia"/>
          <w:b/>
          <w:iCs/>
          <w:sz w:val="28"/>
        </w:rPr>
      </w:pPr>
      <w:r>
        <w:rPr>
          <w:rFonts w:ascii="仿宋_GB2312" w:eastAsia="仿宋_GB2312" w:hAnsi="宋体" w:hint="eastAsia"/>
          <w:b/>
          <w:iCs/>
          <w:sz w:val="28"/>
        </w:rPr>
        <w:t>1401 资产处置谈判</w:t>
      </w:r>
    </w:p>
    <w:p w:rsidR="00BB68C8" w:rsidRDefault="00BB68C8">
      <w:pPr>
        <w:snapToGrid w:val="0"/>
        <w:spacing w:line="360" w:lineRule="auto"/>
        <w:ind w:firstLine="570"/>
        <w:rPr>
          <w:rFonts w:ascii="仿宋_GB2312" w:eastAsia="仿宋_GB2312" w:hint="eastAsia"/>
          <w:sz w:val="28"/>
        </w:rPr>
      </w:pPr>
      <w:r>
        <w:rPr>
          <w:rFonts w:ascii="仿宋_GB2312" w:eastAsia="仿宋_GB2312" w:hint="eastAsia"/>
          <w:iCs/>
          <w:sz w:val="28"/>
        </w:rPr>
        <w:t>正常终止资产处置按照移交的规定；发生提前终止的情况，双方应对资产处置进行谈判，提前终止资产处置谈判应区分政府征用或征收、不可抗力、乙方违约、甲方违约等不同情况。</w:t>
      </w:r>
    </w:p>
    <w:p w:rsidR="00BB68C8" w:rsidRDefault="00BB68C8">
      <w:pPr>
        <w:snapToGrid w:val="0"/>
        <w:spacing w:line="360" w:lineRule="auto"/>
        <w:ind w:firstLineChars="200" w:firstLine="560"/>
        <w:jc w:val="left"/>
        <w:rPr>
          <w:rFonts w:ascii="仿宋_GB2312" w:eastAsia="仿宋_GB2312" w:hint="eastAsia"/>
          <w:b/>
          <w:iCs/>
          <w:sz w:val="28"/>
        </w:rPr>
      </w:pPr>
      <w:r>
        <w:rPr>
          <w:rFonts w:ascii="仿宋_GB2312" w:eastAsia="仿宋_GB2312" w:hint="eastAsia"/>
          <w:b/>
          <w:iCs/>
          <w:sz w:val="28"/>
        </w:rPr>
        <w:t>1402  不予补偿</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乙方出现下列情况之一的，甲方不给予乙方任何补偿：</w:t>
      </w:r>
    </w:p>
    <w:p w:rsidR="00BB68C8" w:rsidRDefault="00BB68C8">
      <w:pPr>
        <w:snapToGrid w:val="0"/>
        <w:spacing w:line="360" w:lineRule="auto"/>
        <w:ind w:firstLine="480"/>
        <w:jc w:val="left"/>
        <w:rPr>
          <w:rFonts w:ascii="仿宋_GB2312" w:eastAsia="仿宋_GB2312" w:hAnsi="宋体" w:hint="eastAsia"/>
          <w:sz w:val="28"/>
        </w:rPr>
      </w:pPr>
      <w:r>
        <w:rPr>
          <w:rFonts w:ascii="仿宋_GB2312" w:eastAsia="仿宋_GB2312" w:hAnsi="宋体" w:hint="eastAsia"/>
          <w:sz w:val="28"/>
        </w:rPr>
        <w:t>1、乙方股东（大）会做出决议明确表示在余下的特许经营期内不再履行本协议，并且在30日内再次确认的；</w:t>
      </w:r>
    </w:p>
    <w:p w:rsidR="00BB68C8" w:rsidRDefault="00BB68C8">
      <w:pPr>
        <w:snapToGrid w:val="0"/>
        <w:spacing w:line="360" w:lineRule="auto"/>
        <w:ind w:firstLine="480"/>
        <w:jc w:val="left"/>
        <w:rPr>
          <w:rFonts w:ascii="仿宋_GB2312" w:eastAsia="仿宋_GB2312" w:hint="eastAsia"/>
          <w:sz w:val="28"/>
        </w:rPr>
      </w:pPr>
      <w:r>
        <w:rPr>
          <w:rFonts w:ascii="仿宋_GB2312" w:eastAsia="仿宋_GB2312" w:hint="eastAsia"/>
          <w:sz w:val="28"/>
        </w:rPr>
        <w:t>2、乙方未履行移交责任的；</w:t>
      </w:r>
    </w:p>
    <w:p w:rsidR="00BB68C8" w:rsidRDefault="00BB68C8">
      <w:pPr>
        <w:snapToGrid w:val="0"/>
        <w:spacing w:line="360" w:lineRule="auto"/>
        <w:ind w:firstLine="480"/>
        <w:jc w:val="left"/>
        <w:rPr>
          <w:rFonts w:ascii="仿宋_GB2312" w:eastAsia="仿宋_GB2312" w:hint="eastAsia"/>
          <w:sz w:val="28"/>
        </w:rPr>
      </w:pPr>
      <w:r>
        <w:rPr>
          <w:rFonts w:ascii="仿宋_GB2312" w:eastAsia="仿宋_GB2312" w:hint="eastAsia"/>
          <w:sz w:val="28"/>
        </w:rPr>
        <w:t>3、乙方移交的项目资产和设施存在重大瑕疵，致使甲方不能使用。</w:t>
      </w:r>
    </w:p>
    <w:p w:rsidR="00BB68C8" w:rsidRDefault="00BB68C8">
      <w:pPr>
        <w:snapToGrid w:val="0"/>
        <w:spacing w:line="360" w:lineRule="auto"/>
        <w:ind w:firstLine="480"/>
        <w:jc w:val="left"/>
        <w:rPr>
          <w:rFonts w:ascii="仿宋_GB2312" w:eastAsia="仿宋_GB2312" w:hint="eastAsia"/>
          <w:sz w:val="28"/>
        </w:rPr>
      </w:pPr>
      <w:r>
        <w:rPr>
          <w:rFonts w:ascii="仿宋_GB2312" w:eastAsia="仿宋_GB2312" w:hint="eastAsia"/>
          <w:sz w:val="28"/>
        </w:rPr>
        <w:t>4、有本协议第二十二章禁止之行为。</w:t>
      </w:r>
    </w:p>
    <w:p w:rsidR="00BB68C8" w:rsidRDefault="00BB68C8">
      <w:pPr>
        <w:snapToGrid w:val="0"/>
        <w:spacing w:line="360" w:lineRule="auto"/>
        <w:ind w:firstLineChars="200" w:firstLine="560"/>
        <w:jc w:val="left"/>
        <w:rPr>
          <w:rFonts w:ascii="仿宋_GB2312" w:eastAsia="仿宋_GB2312" w:hint="eastAsia"/>
          <w:b/>
          <w:bCs/>
          <w:sz w:val="28"/>
        </w:rPr>
      </w:pPr>
      <w:r>
        <w:rPr>
          <w:rFonts w:ascii="仿宋_GB2312" w:eastAsia="仿宋_GB2312" w:hint="eastAsia"/>
          <w:b/>
          <w:bCs/>
          <w:sz w:val="28"/>
        </w:rPr>
        <w:t>1403  特许经营权终止日的确定</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特许经营权终止日依照下列各情况而定：</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1、特许经营权因特许经营期限届满而终止的，特许经营权终止日为特许经营期限届满日；</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2、特许经营权因本协议第十六章规定的特许经营权终止情况的出现而终止的，该情况发生日为特许经营权终止日；</w:t>
      </w:r>
    </w:p>
    <w:p w:rsidR="00BB68C8" w:rsidRDefault="00BB68C8">
      <w:pPr>
        <w:snapToGrid w:val="0"/>
        <w:spacing w:line="360" w:lineRule="auto"/>
        <w:ind w:firstLineChars="200" w:firstLine="560"/>
        <w:rPr>
          <w:rFonts w:ascii="仿宋_GB2312" w:eastAsia="仿宋_GB2312" w:hAnsi="宋体" w:hint="eastAsia"/>
          <w:color w:val="000000"/>
          <w:sz w:val="28"/>
        </w:rPr>
      </w:pPr>
      <w:r>
        <w:rPr>
          <w:rFonts w:ascii="仿宋_GB2312" w:eastAsia="仿宋_GB2312" w:hint="eastAsia"/>
          <w:sz w:val="28"/>
        </w:rPr>
        <w:t>3、因本协议解除而引起特许经营权终止的，引起协议解除的情况发生日或者做出解除协议的决定日为特许经营权终止日。</w:t>
      </w:r>
      <w:r>
        <w:rPr>
          <w:rFonts w:ascii="仿宋_GB2312" w:eastAsia="仿宋_GB2312" w:hint="eastAsia"/>
          <w:b/>
          <w:iCs/>
          <w:sz w:val="28"/>
        </w:rPr>
        <w:t xml:space="preserve"> </w:t>
      </w:r>
    </w:p>
    <w:p w:rsidR="00BB68C8" w:rsidRDefault="00BB68C8">
      <w:pPr>
        <w:snapToGrid w:val="0"/>
        <w:spacing w:line="360" w:lineRule="auto"/>
        <w:ind w:firstLineChars="200" w:firstLine="560"/>
        <w:rPr>
          <w:rFonts w:ascii="黑体" w:eastAsia="黑体" w:hAnsi="宋体" w:hint="eastAsia"/>
          <w:color w:val="000000"/>
          <w:sz w:val="28"/>
        </w:rPr>
      </w:pPr>
    </w:p>
    <w:p w:rsidR="00BB68C8" w:rsidRDefault="00BB68C8">
      <w:pPr>
        <w:snapToGrid w:val="0"/>
        <w:spacing w:line="360" w:lineRule="auto"/>
        <w:ind w:firstLineChars="200" w:firstLine="560"/>
        <w:rPr>
          <w:rFonts w:ascii="黑体" w:eastAsia="黑体" w:hAnsi="宋体" w:hint="eastAsia"/>
          <w:color w:val="000000"/>
          <w:sz w:val="28"/>
        </w:rPr>
      </w:pPr>
      <w:r>
        <w:rPr>
          <w:rFonts w:ascii="黑体" w:eastAsia="黑体" w:hAnsi="宋体"/>
          <w:color w:val="000000"/>
          <w:sz w:val="28"/>
        </w:rPr>
        <w:t>第</w:t>
      </w:r>
      <w:r>
        <w:rPr>
          <w:rFonts w:ascii="黑体" w:eastAsia="黑体" w:hAnsi="宋体" w:hint="eastAsia"/>
          <w:color w:val="000000"/>
          <w:sz w:val="28"/>
        </w:rPr>
        <w:t>十五章  供热质量和服务</w:t>
      </w:r>
    </w:p>
    <w:p w:rsidR="00BB68C8" w:rsidRDefault="00BB68C8">
      <w:pPr>
        <w:snapToGrid w:val="0"/>
        <w:spacing w:line="360" w:lineRule="auto"/>
        <w:ind w:firstLine="645"/>
        <w:rPr>
          <w:rFonts w:ascii="仿宋_GB2312" w:eastAsia="仿宋_GB2312" w:hAnsi="宋体"/>
          <w:b/>
          <w:bCs/>
          <w:color w:val="000000"/>
          <w:sz w:val="28"/>
        </w:rPr>
      </w:pPr>
      <w:r>
        <w:rPr>
          <w:rFonts w:ascii="仿宋_GB2312" w:eastAsia="仿宋_GB2312" w:hAnsi="宋体" w:hint="eastAsia"/>
          <w:b/>
          <w:bCs/>
          <w:color w:val="000000"/>
          <w:sz w:val="28"/>
        </w:rPr>
        <w:t>1501</w:t>
      </w:r>
      <w:r>
        <w:rPr>
          <w:rFonts w:ascii="仿宋_GB2312" w:eastAsia="仿宋_GB2312" w:hAnsi="宋体"/>
          <w:b/>
          <w:bCs/>
          <w:color w:val="000000"/>
          <w:sz w:val="28"/>
        </w:rPr>
        <w:t xml:space="preserve">  供热质量</w:t>
      </w:r>
    </w:p>
    <w:p w:rsidR="00BB68C8" w:rsidRDefault="00BB68C8">
      <w:pPr>
        <w:snapToGrid w:val="0"/>
        <w:spacing w:line="360" w:lineRule="auto"/>
        <w:ind w:firstLine="645"/>
        <w:rPr>
          <w:rFonts w:ascii="仿宋_GB2312" w:eastAsia="仿宋_GB2312" w:hAnsi="宋体" w:hint="eastAsia"/>
          <w:color w:val="000000"/>
          <w:sz w:val="28"/>
        </w:rPr>
      </w:pPr>
      <w:r>
        <w:rPr>
          <w:rFonts w:ascii="仿宋_GB2312" w:eastAsia="仿宋_GB2312" w:hAnsi="宋体"/>
          <w:color w:val="000000"/>
          <w:sz w:val="28"/>
        </w:rPr>
        <w:t>乙方应当建立</w:t>
      </w:r>
      <w:r>
        <w:rPr>
          <w:rFonts w:ascii="仿宋_GB2312" w:eastAsia="仿宋_GB2312" w:hAnsi="宋体" w:hint="eastAsia"/>
          <w:color w:val="000000"/>
          <w:sz w:val="28"/>
        </w:rPr>
        <w:t>供热</w:t>
      </w:r>
      <w:r>
        <w:rPr>
          <w:rFonts w:ascii="仿宋_GB2312" w:eastAsia="仿宋_GB2312" w:hAnsi="宋体"/>
          <w:color w:val="000000"/>
          <w:sz w:val="28"/>
        </w:rPr>
        <w:t>质量保证体系和</w:t>
      </w:r>
      <w:r>
        <w:rPr>
          <w:rFonts w:ascii="仿宋_GB2312" w:eastAsia="仿宋_GB2312" w:hAnsi="宋体" w:hint="eastAsia"/>
          <w:color w:val="000000"/>
          <w:sz w:val="28"/>
        </w:rPr>
        <w:t>相应</w:t>
      </w:r>
      <w:r>
        <w:rPr>
          <w:rFonts w:ascii="仿宋_GB2312" w:eastAsia="仿宋_GB2312" w:hAnsi="宋体"/>
          <w:color w:val="000000"/>
          <w:sz w:val="28"/>
        </w:rPr>
        <w:t>设施，确保向用户所供应的</w:t>
      </w:r>
      <w:r>
        <w:rPr>
          <w:rFonts w:ascii="仿宋_GB2312" w:eastAsia="仿宋_GB2312" w:hAnsi="宋体" w:hint="eastAsia"/>
          <w:color w:val="000000"/>
          <w:sz w:val="28"/>
        </w:rPr>
        <w:t>供</w:t>
      </w:r>
      <w:r>
        <w:rPr>
          <w:rFonts w:ascii="仿宋_GB2312" w:eastAsia="仿宋_GB2312" w:hAnsi="宋体"/>
          <w:color w:val="000000"/>
          <w:sz w:val="28"/>
        </w:rPr>
        <w:t>热质量</w:t>
      </w:r>
      <w:r>
        <w:rPr>
          <w:rFonts w:ascii="仿宋_GB2312" w:eastAsia="仿宋_GB2312" w:hAnsi="宋体" w:hint="eastAsia"/>
          <w:color w:val="000000"/>
          <w:sz w:val="28"/>
        </w:rPr>
        <w:t>符合国家的有关规定和附件二所规定的标准</w:t>
      </w:r>
      <w:r>
        <w:rPr>
          <w:rFonts w:ascii="仿宋_GB2312" w:eastAsia="仿宋_GB2312" w:hAnsi="宋体"/>
          <w:color w:val="000000"/>
          <w:sz w:val="28"/>
        </w:rPr>
        <w:t>。</w:t>
      </w:r>
    </w:p>
    <w:p w:rsidR="00BB68C8" w:rsidRDefault="00BB68C8">
      <w:pPr>
        <w:snapToGrid w:val="0"/>
        <w:spacing w:line="360" w:lineRule="auto"/>
        <w:ind w:firstLine="645"/>
        <w:rPr>
          <w:rFonts w:ascii="仿宋_GB2312" w:eastAsia="仿宋_GB2312" w:hAnsi="宋体"/>
          <w:b/>
          <w:bCs/>
          <w:color w:val="000000"/>
          <w:sz w:val="28"/>
        </w:rPr>
      </w:pPr>
      <w:r>
        <w:rPr>
          <w:rFonts w:ascii="仿宋_GB2312" w:eastAsia="仿宋_GB2312" w:hAnsi="宋体" w:hint="eastAsia"/>
          <w:b/>
          <w:bCs/>
          <w:color w:val="000000"/>
          <w:sz w:val="28"/>
        </w:rPr>
        <w:t>1502  供热</w:t>
      </w:r>
      <w:r>
        <w:rPr>
          <w:rFonts w:ascii="仿宋_GB2312" w:eastAsia="仿宋_GB2312" w:hAnsi="宋体"/>
          <w:b/>
          <w:bCs/>
          <w:color w:val="000000"/>
          <w:sz w:val="28"/>
        </w:rPr>
        <w:t>服务</w:t>
      </w:r>
    </w:p>
    <w:p w:rsidR="00BB68C8" w:rsidRDefault="00BB68C8">
      <w:pPr>
        <w:snapToGrid w:val="0"/>
        <w:spacing w:line="360" w:lineRule="auto"/>
        <w:ind w:firstLine="645"/>
        <w:rPr>
          <w:rFonts w:ascii="仿宋_GB2312" w:eastAsia="仿宋_GB2312" w:hint="eastAsia"/>
          <w:sz w:val="28"/>
        </w:rPr>
      </w:pPr>
      <w:r>
        <w:rPr>
          <w:rFonts w:ascii="仿宋_GB2312" w:eastAsia="仿宋_GB2312"/>
          <w:sz w:val="28"/>
        </w:rPr>
        <w:t>乙方应当根据用户的实际需要向用户提供业务热线、营业接待、定期抄表、</w:t>
      </w:r>
      <w:r>
        <w:rPr>
          <w:rFonts w:ascii="仿宋_GB2312" w:eastAsia="仿宋_GB2312" w:hint="eastAsia"/>
          <w:sz w:val="28"/>
        </w:rPr>
        <w:t>室温检测、</w:t>
      </w:r>
      <w:r>
        <w:rPr>
          <w:rFonts w:ascii="仿宋_GB2312" w:eastAsia="仿宋_GB2312"/>
          <w:sz w:val="28"/>
        </w:rPr>
        <w:t>设施安装检修等综合服务，并确保能够达到附件</w:t>
      </w:r>
      <w:r>
        <w:rPr>
          <w:rFonts w:ascii="仿宋_GB2312" w:eastAsia="仿宋_GB2312" w:hint="eastAsia"/>
          <w:sz w:val="28"/>
        </w:rPr>
        <w:t>二</w:t>
      </w:r>
      <w:r>
        <w:rPr>
          <w:rFonts w:ascii="仿宋_GB2312" w:eastAsia="仿宋_GB2312"/>
          <w:sz w:val="28"/>
        </w:rPr>
        <w:t>所规定的标准。</w:t>
      </w:r>
    </w:p>
    <w:p w:rsidR="00BB68C8" w:rsidRDefault="00BB68C8">
      <w:pPr>
        <w:snapToGrid w:val="0"/>
        <w:spacing w:line="360" w:lineRule="auto"/>
        <w:ind w:firstLineChars="225" w:firstLine="630"/>
        <w:rPr>
          <w:rFonts w:ascii="黑体" w:eastAsia="黑体" w:hint="eastAsia"/>
          <w:sz w:val="28"/>
        </w:rPr>
      </w:pPr>
    </w:p>
    <w:p w:rsidR="00BB68C8" w:rsidRDefault="00BB68C8">
      <w:pPr>
        <w:snapToGrid w:val="0"/>
        <w:spacing w:line="360" w:lineRule="auto"/>
        <w:ind w:firstLineChars="225" w:firstLine="630"/>
        <w:rPr>
          <w:rFonts w:ascii="黑体" w:eastAsia="黑体" w:hint="eastAsia"/>
          <w:sz w:val="28"/>
        </w:rPr>
      </w:pPr>
      <w:r>
        <w:rPr>
          <w:rFonts w:ascii="黑体" w:eastAsia="黑体" w:hint="eastAsia"/>
          <w:sz w:val="28"/>
        </w:rPr>
        <w:t>第十六章   甲方的权利与义务</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int="eastAsia"/>
          <w:b/>
          <w:iCs/>
          <w:sz w:val="28"/>
        </w:rPr>
        <w:t>1601  甲方权利</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int="eastAsia"/>
          <w:bCs/>
          <w:iCs/>
          <w:sz w:val="28"/>
        </w:rPr>
        <w:t>1、</w:t>
      </w:r>
      <w:r>
        <w:rPr>
          <w:rFonts w:ascii="仿宋_GB2312" w:eastAsia="仿宋_GB2312" w:hAnsi="宋体" w:hint="eastAsia"/>
          <w:sz w:val="28"/>
        </w:rPr>
        <w:t>对乙方实施特许经营的行为实施</w:t>
      </w:r>
      <w:r>
        <w:rPr>
          <w:rFonts w:ascii="黑体" w:eastAsia="仿宋_GB2312" w:hint="eastAsia"/>
          <w:sz w:val="28"/>
        </w:rPr>
        <w:t>监管</w:t>
      </w:r>
      <w:r>
        <w:rPr>
          <w:rFonts w:ascii="仿宋_GB2312" w:eastAsia="仿宋_GB2312" w:hAnsi="宋体" w:hint="eastAsia"/>
          <w:sz w:val="28"/>
        </w:rPr>
        <w:t>；</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2、受理用户对乙方的供热投诉；</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3、依据本协议约定对乙方违规行为进行处罚；</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4、对乙方的供热五年规划和年度投资计划提出意见和建议，并监督实施；</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5、监督抽查乙方供热、安全运行和服务的质量，定期组织专家进行中期评估（评估方法和标准见附件七）；</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6、会同价格主管部门制定和调整、监管供热价格；</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7、核查乙方的特许经营报告、财务报告；</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8、甲方</w:t>
      </w:r>
      <w:r>
        <w:rPr>
          <w:rFonts w:ascii="仿宋_GB2312" w:eastAsia="仿宋_GB2312" w:hint="eastAsia"/>
          <w:bCs/>
          <w:sz w:val="28"/>
        </w:rPr>
        <w:t>享有紧急处置</w:t>
      </w:r>
      <w:r>
        <w:rPr>
          <w:rFonts w:ascii="仿宋_GB2312" w:eastAsia="仿宋_GB2312" w:hAnsi="宋体" w:hint="eastAsia"/>
          <w:sz w:val="28"/>
        </w:rPr>
        <w:t>权。甲方对乙方在冬季供热期间拒绝供热或不能保证供热质量，且直接影响到居民正常采暖，给社会造成恶劣影响的行为，可以采取临时应急接管措施。</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9、法律规定的其它监管权利。</w:t>
      </w:r>
    </w:p>
    <w:p w:rsidR="00BB68C8" w:rsidRDefault="00BB68C8">
      <w:pPr>
        <w:snapToGrid w:val="0"/>
        <w:spacing w:line="360" w:lineRule="auto"/>
        <w:ind w:firstLineChars="200" w:firstLine="560"/>
        <w:rPr>
          <w:rFonts w:ascii="仿宋_GB2312" w:eastAsia="仿宋_GB2312" w:hint="eastAsia"/>
          <w:b/>
          <w:iCs/>
          <w:sz w:val="28"/>
        </w:rPr>
      </w:pPr>
      <w:r>
        <w:rPr>
          <w:rFonts w:ascii="仿宋_GB2312" w:eastAsia="仿宋_GB2312" w:hint="eastAsia"/>
          <w:b/>
          <w:iCs/>
          <w:sz w:val="28"/>
        </w:rPr>
        <w:t>1602  甲方义务</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1、在本协议生效后办理交付乙方特许经营的手续；</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2、维护特许经营权的完整、专营和独占性；</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3、维护特许经营范围内城镇供热市场秩序；</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4、为乙方的特许经营提供必须的政策支持；</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5、法律及本协议规定的其他义务。</w:t>
      </w:r>
    </w:p>
    <w:p w:rsidR="00BB68C8" w:rsidRDefault="00BB68C8">
      <w:pPr>
        <w:snapToGrid w:val="0"/>
        <w:spacing w:line="360" w:lineRule="auto"/>
        <w:ind w:firstLineChars="200" w:firstLine="560"/>
        <w:rPr>
          <w:rFonts w:ascii="黑体" w:eastAsia="黑体" w:hint="eastAsia"/>
          <w:sz w:val="28"/>
        </w:rPr>
      </w:pPr>
    </w:p>
    <w:p w:rsidR="00BB68C8" w:rsidRDefault="00BB68C8">
      <w:pPr>
        <w:snapToGrid w:val="0"/>
        <w:spacing w:line="360" w:lineRule="auto"/>
        <w:ind w:firstLineChars="200" w:firstLine="560"/>
        <w:rPr>
          <w:rFonts w:ascii="黑体" w:eastAsia="黑体" w:hAnsi="宋体" w:hint="eastAsia"/>
          <w:b/>
          <w:iCs/>
          <w:sz w:val="28"/>
        </w:rPr>
      </w:pPr>
      <w:r>
        <w:rPr>
          <w:rFonts w:ascii="黑体" w:eastAsia="黑体" w:hint="eastAsia"/>
          <w:sz w:val="28"/>
        </w:rPr>
        <w:t>第十七章   乙方的权利义务及承诺</w:t>
      </w:r>
    </w:p>
    <w:p w:rsidR="00BB68C8" w:rsidRDefault="00BB68C8">
      <w:pPr>
        <w:snapToGrid w:val="0"/>
        <w:spacing w:line="360" w:lineRule="auto"/>
        <w:ind w:firstLineChars="200" w:firstLine="560"/>
        <w:rPr>
          <w:rFonts w:ascii="仿宋_GB2312" w:eastAsia="仿宋_GB2312" w:hAnsi="宋体" w:hint="eastAsia"/>
          <w:b/>
          <w:iCs/>
          <w:sz w:val="28"/>
        </w:rPr>
      </w:pPr>
      <w:r>
        <w:rPr>
          <w:rFonts w:ascii="仿宋_GB2312" w:eastAsia="仿宋_GB2312" w:hAnsi="宋体" w:hint="eastAsia"/>
          <w:b/>
          <w:iCs/>
          <w:sz w:val="28"/>
        </w:rPr>
        <w:t>1701  乙方权利</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1、对依据本协议规定的有效期限和区域范围内的供热业务享有独家经营的权利；</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2、拥有在特许经营有效期限和区域范围内的供热投资、发展权；</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3、依据本协议规定的价格机制，向用户收取规定的供热供应费及相关服务费；</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4、经有关部门批准，占用公共用地或城市道路维护供热管网的权利；</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5、对拒缴、欠缴应向乙方缴纳的费用的供热用户依法追缴的权利；</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6、对用热设施不符合国家有关安全技术标准或存在安全隐患的用户暂停供热服务的权利；</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7、对严重违反供、用热协议的用户有依法举报的权利；</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int="eastAsia"/>
          <w:kern w:val="0"/>
          <w:sz w:val="28"/>
          <w:szCs w:val="28"/>
          <w:lang w:val="zh-CN"/>
        </w:rPr>
        <w:t>8、</w:t>
      </w:r>
      <w:r>
        <w:rPr>
          <w:rFonts w:ascii="仿宋_GB2312" w:eastAsia="仿宋_GB2312" w:hAnsi="宋体" w:hint="eastAsia"/>
          <w:sz w:val="28"/>
        </w:rPr>
        <w:t>特许经营期限届满后，乙方</w:t>
      </w:r>
      <w:r>
        <w:rPr>
          <w:rFonts w:ascii="仿宋_GB2312" w:eastAsia="仿宋_GB2312" w:hint="eastAsia"/>
          <w:kern w:val="0"/>
          <w:sz w:val="28"/>
          <w:szCs w:val="28"/>
          <w:lang w:val="zh-CN"/>
        </w:rPr>
        <w:t>重新参与特许经营权竞争的，在同等条件下乙方享有优先权。</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9、法律及本协议规定的其他权利。</w:t>
      </w:r>
    </w:p>
    <w:p w:rsidR="00BB68C8" w:rsidRDefault="00BB68C8">
      <w:pPr>
        <w:snapToGrid w:val="0"/>
        <w:spacing w:line="360" w:lineRule="auto"/>
        <w:ind w:firstLineChars="200" w:firstLine="560"/>
        <w:rPr>
          <w:rFonts w:ascii="仿宋_GB2312" w:eastAsia="仿宋_GB2312" w:hint="eastAsia"/>
          <w:b/>
          <w:bCs/>
          <w:sz w:val="28"/>
        </w:rPr>
      </w:pPr>
      <w:r>
        <w:rPr>
          <w:rFonts w:ascii="仿宋_GB2312" w:eastAsia="仿宋_GB2312" w:hint="eastAsia"/>
          <w:b/>
          <w:bCs/>
          <w:sz w:val="28"/>
        </w:rPr>
        <w:t>1702   乙方义务和禁止行为</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特许经营期间，乙方负有下列义务：</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1、</w:t>
      </w:r>
      <w:r>
        <w:rPr>
          <w:rFonts w:ascii="仿宋_GB2312" w:eastAsia="仿宋_GB2312" w:hint="eastAsia"/>
          <w:sz w:val="28"/>
        </w:rPr>
        <w:t>接受甲方的监管及社会公众的监督；</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2、非经甲方批准，乙方不得自行决定或促使自身停热、解散、歇业；</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3、非经甲方批准及不可抗力事件发生，乙方必须保证特许经营区域内供热生产和运行正常，禁止擅自停热或降低供热质量，发生故障时应快</w:t>
      </w:r>
      <w:r>
        <w:rPr>
          <w:rFonts w:ascii="仿宋_GB2312" w:eastAsia="仿宋_GB2312" w:hAnsi="宋体" w:hint="eastAsia"/>
          <w:sz w:val="28"/>
          <w:szCs w:val="28"/>
        </w:rPr>
        <w:t>速抢修，</w:t>
      </w:r>
      <w:r>
        <w:rPr>
          <w:rFonts w:ascii="仿宋_GB2312" w:eastAsia="仿宋_GB2312" w:hint="eastAsia"/>
          <w:sz w:val="28"/>
          <w:szCs w:val="28"/>
        </w:rPr>
        <w:t>直至恢复安全运行</w:t>
      </w:r>
      <w:r>
        <w:rPr>
          <w:rFonts w:ascii="仿宋_GB2312" w:eastAsia="仿宋_GB2312" w:hAnsi="宋体" w:hint="eastAsia"/>
          <w:sz w:val="28"/>
          <w:szCs w:val="28"/>
        </w:rPr>
        <w:t>；</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4、按照国家、省、市、行业及有关标准和乙方制定的各项规章制度，实施运行管理。</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5、按照乙方承诺供热质量和服务标准向用户提供供热相关服务；</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6、根据供热规划和市场需要，乙方应提高供热保障能力，扩建供热管网，积极发展用户，不断满足用户对供热的新需求。</w:t>
      </w:r>
    </w:p>
    <w:p w:rsidR="00BB68C8" w:rsidRDefault="00BB68C8">
      <w:pPr>
        <w:snapToGrid w:val="0"/>
        <w:spacing w:line="360" w:lineRule="auto"/>
        <w:ind w:firstLineChars="200" w:firstLine="560"/>
        <w:jc w:val="left"/>
        <w:rPr>
          <w:rFonts w:ascii="仿宋_GB2312" w:eastAsia="仿宋_GB2312" w:hint="eastAsia"/>
          <w:sz w:val="28"/>
        </w:rPr>
      </w:pPr>
      <w:r>
        <w:rPr>
          <w:rFonts w:ascii="仿宋_GB2312" w:eastAsia="仿宋_GB2312" w:hint="eastAsia"/>
          <w:sz w:val="28"/>
        </w:rPr>
        <w:t>7、乙方应执行当地政府供热资源整合规划和环境治理的计划，积极配合完成资源整合和环保的任务。</w:t>
      </w:r>
    </w:p>
    <w:p w:rsidR="00BB68C8" w:rsidRDefault="00BB68C8">
      <w:pPr>
        <w:snapToGrid w:val="0"/>
        <w:spacing w:line="360" w:lineRule="auto"/>
        <w:ind w:firstLineChars="200" w:firstLine="560"/>
        <w:jc w:val="left"/>
        <w:rPr>
          <w:rFonts w:ascii="仿宋_GB2312" w:eastAsia="仿宋_GB2312" w:hint="eastAsia"/>
          <w:sz w:val="28"/>
        </w:rPr>
      </w:pPr>
      <w:r>
        <w:rPr>
          <w:rFonts w:ascii="仿宋_GB2312" w:eastAsia="仿宋_GB2312" w:hint="eastAsia"/>
          <w:sz w:val="28"/>
        </w:rPr>
        <w:t>8、特许经营期间，乙方未经甲方批准，</w:t>
      </w:r>
      <w:r>
        <w:rPr>
          <w:rFonts w:ascii="仿宋_GB2312" w:eastAsia="仿宋_GB2312" w:hint="eastAsia"/>
          <w:iCs/>
          <w:sz w:val="28"/>
        </w:rPr>
        <w:t>不得</w:t>
      </w:r>
      <w:r>
        <w:rPr>
          <w:rFonts w:ascii="仿宋_GB2312" w:eastAsia="仿宋_GB2312" w:hint="eastAsia"/>
          <w:sz w:val="28"/>
        </w:rPr>
        <w:t>擅自转让、出租、抵押或变更特许经营权，不得放弃、变换、扩大、缩小、分包、承包、委托、出租、抵押供热主业。</w:t>
      </w:r>
    </w:p>
    <w:p w:rsidR="00BB68C8" w:rsidRDefault="00BB68C8">
      <w:pPr>
        <w:snapToGrid w:val="0"/>
        <w:spacing w:line="360" w:lineRule="auto"/>
        <w:ind w:firstLine="645"/>
        <w:rPr>
          <w:rFonts w:ascii="仿宋_GB2312" w:eastAsia="仿宋_GB2312" w:hint="eastAsia"/>
          <w:sz w:val="28"/>
        </w:rPr>
      </w:pPr>
      <w:r>
        <w:rPr>
          <w:rFonts w:ascii="仿宋_GB2312" w:eastAsia="仿宋_GB2312" w:hAnsi="宋体" w:hint="eastAsia"/>
          <w:sz w:val="28"/>
        </w:rPr>
        <w:t>9、经甲方批准，对于乙方从事的特许经营业务衍生出来的相关业务，乙方可通过委托、发包等方式将其交由具备相应资质的社会第三方经营，但属于特许经营范畴的业务不得委托或发包给社会第三方经营。</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特许经营期间，乙方不得实施以下行为：</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1、违规、违法经营的；</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2、未按要求履行本协议，供热供应、运行和服务质量不符合标准，并未按行业主管部门要求进行限期整改的；</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3、未经政府及甲方批准，擅自转让、出租、抵押或变更特许经营权的；</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4、未经甲方批准，擅自停热、停业、歇业或终止本协议，影响到社会公共利益和安全的；</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5、发生重大供热质量、安全生产责任事故或企业法人有重大违规违纪行为的；</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6、不按城市规划投资、建设供热设施，经供热管理部门限期改正但拒不改正的；</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7、在特许经营期限内滥用特许经营权，违背市场原则，以不正当竞争的手段垄断封闭供热建筑设计、施工、设备采购市场，进行关联交易，损害公众利益并造成不良影响，</w:t>
      </w:r>
      <w:r>
        <w:rPr>
          <w:rFonts w:ascii="仿宋_GB2312" w:eastAsia="仿宋_GB2312" w:hAnsi="宋体"/>
          <w:sz w:val="28"/>
        </w:rPr>
        <w:t>经</w:t>
      </w:r>
      <w:r>
        <w:rPr>
          <w:rFonts w:ascii="仿宋_GB2312" w:eastAsia="仿宋_GB2312" w:hAnsi="宋体" w:hint="eastAsia"/>
          <w:sz w:val="28"/>
        </w:rPr>
        <w:t>有关主管</w:t>
      </w:r>
      <w:r>
        <w:rPr>
          <w:rFonts w:ascii="仿宋_GB2312" w:eastAsia="仿宋_GB2312" w:hAnsi="宋体"/>
          <w:sz w:val="28"/>
        </w:rPr>
        <w:t>部门</w:t>
      </w:r>
      <w:r>
        <w:rPr>
          <w:rFonts w:ascii="仿宋_GB2312" w:eastAsia="仿宋_GB2312" w:hAnsi="宋体" w:hint="eastAsia"/>
          <w:sz w:val="28"/>
        </w:rPr>
        <w:t>劝阻</w:t>
      </w:r>
      <w:r>
        <w:rPr>
          <w:rFonts w:ascii="仿宋_GB2312" w:eastAsia="仿宋_GB2312" w:hAnsi="宋体"/>
          <w:sz w:val="28"/>
        </w:rPr>
        <w:t>拒绝</w:t>
      </w:r>
      <w:r>
        <w:rPr>
          <w:rFonts w:ascii="仿宋_GB2312" w:eastAsia="仿宋_GB2312" w:hAnsi="宋体" w:hint="eastAsia"/>
          <w:sz w:val="28"/>
        </w:rPr>
        <w:t>改正的；</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8、</w:t>
      </w:r>
      <w:r>
        <w:rPr>
          <w:rFonts w:ascii="仿宋_GB2312" w:eastAsia="仿宋_GB2312" w:hAnsi="宋体"/>
          <w:sz w:val="28"/>
        </w:rPr>
        <w:t>拒绝接受监督管理，情节严重的</w:t>
      </w:r>
      <w:r>
        <w:rPr>
          <w:rFonts w:ascii="仿宋_GB2312" w:eastAsia="仿宋_GB2312" w:hAnsi="宋体" w:hint="eastAsia"/>
          <w:sz w:val="28"/>
        </w:rPr>
        <w:t>；</w:t>
      </w:r>
    </w:p>
    <w:p w:rsidR="00BB68C8" w:rsidRDefault="00BB68C8">
      <w:pPr>
        <w:snapToGrid w:val="0"/>
        <w:spacing w:line="360" w:lineRule="auto"/>
        <w:ind w:firstLineChars="200" w:firstLine="560"/>
        <w:jc w:val="left"/>
        <w:rPr>
          <w:rFonts w:ascii="仿宋_GB2312" w:eastAsia="仿宋_GB2312" w:hAnsi="宋体"/>
          <w:sz w:val="28"/>
        </w:rPr>
      </w:pPr>
      <w:r>
        <w:rPr>
          <w:rFonts w:ascii="仿宋_GB2312" w:eastAsia="仿宋_GB2312" w:hAnsi="宋体" w:hint="eastAsia"/>
          <w:sz w:val="28"/>
        </w:rPr>
        <w:t>9、</w:t>
      </w:r>
      <w:r>
        <w:rPr>
          <w:rFonts w:ascii="仿宋_GB2312" w:eastAsia="仿宋_GB2312" w:hAnsi="宋体"/>
          <w:sz w:val="28"/>
        </w:rPr>
        <w:t>不履行特许经营协议义务，</w:t>
      </w:r>
      <w:r>
        <w:rPr>
          <w:rFonts w:ascii="仿宋_GB2312" w:eastAsia="仿宋_GB2312" w:hAnsi="宋体" w:hint="eastAsia"/>
          <w:sz w:val="28"/>
        </w:rPr>
        <w:t>违反申请特许经营权时所承诺的；</w:t>
      </w:r>
    </w:p>
    <w:p w:rsidR="00BB68C8" w:rsidRDefault="00BB68C8">
      <w:pPr>
        <w:snapToGrid w:val="0"/>
        <w:spacing w:line="360" w:lineRule="auto"/>
        <w:ind w:left="560"/>
        <w:jc w:val="left"/>
        <w:rPr>
          <w:rFonts w:ascii="仿宋_GB2312" w:eastAsia="仿宋_GB2312" w:hAnsi="宋体" w:hint="eastAsia"/>
          <w:sz w:val="28"/>
        </w:rPr>
      </w:pPr>
      <w:r>
        <w:rPr>
          <w:rFonts w:ascii="仿宋_GB2312" w:eastAsia="仿宋_GB2312" w:hAnsi="宋体" w:hint="eastAsia"/>
          <w:sz w:val="28"/>
        </w:rPr>
        <w:t>10、法律规定的其他情形。</w:t>
      </w:r>
    </w:p>
    <w:p w:rsidR="00BB68C8" w:rsidRDefault="00BB68C8">
      <w:pPr>
        <w:snapToGrid w:val="0"/>
        <w:spacing w:line="360" w:lineRule="auto"/>
        <w:ind w:firstLineChars="200" w:firstLine="560"/>
        <w:rPr>
          <w:rFonts w:ascii="仿宋_GB2312" w:eastAsia="仿宋_GB2312" w:hAnsi="宋体" w:hint="eastAsia"/>
          <w:b/>
          <w:iCs/>
          <w:sz w:val="28"/>
        </w:rPr>
      </w:pPr>
      <w:r>
        <w:rPr>
          <w:rFonts w:ascii="仿宋_GB2312" w:eastAsia="仿宋_GB2312" w:hAnsi="宋体" w:hint="eastAsia"/>
          <w:b/>
          <w:iCs/>
          <w:sz w:val="28"/>
        </w:rPr>
        <w:t>1703 乙方承诺</w:t>
      </w:r>
    </w:p>
    <w:p w:rsidR="00BB68C8" w:rsidRDefault="00BB68C8">
      <w:pPr>
        <w:snapToGrid w:val="0"/>
        <w:spacing w:line="360" w:lineRule="auto"/>
        <w:ind w:firstLineChars="200" w:firstLine="560"/>
        <w:rPr>
          <w:rFonts w:ascii="仿宋_GB2312" w:eastAsia="仿宋_GB2312" w:hAnsi="宋体" w:hint="eastAsia"/>
          <w:bCs/>
          <w:iCs/>
          <w:sz w:val="28"/>
        </w:rPr>
      </w:pPr>
      <w:r>
        <w:rPr>
          <w:rFonts w:ascii="仿宋_GB2312" w:eastAsia="仿宋_GB2312" w:hAnsi="宋体" w:hint="eastAsia"/>
          <w:bCs/>
          <w:iCs/>
          <w:sz w:val="28"/>
        </w:rPr>
        <w:t>1、供热服务承诺</w:t>
      </w:r>
    </w:p>
    <w:p w:rsidR="00BB68C8" w:rsidRDefault="00BB68C8">
      <w:pPr>
        <w:snapToGrid w:val="0"/>
        <w:spacing w:line="360" w:lineRule="auto"/>
        <w:ind w:firstLine="570"/>
        <w:jc w:val="left"/>
        <w:rPr>
          <w:rFonts w:ascii="仿宋_GB2312" w:eastAsia="仿宋_GB2312" w:hint="eastAsia"/>
          <w:sz w:val="28"/>
        </w:rPr>
      </w:pPr>
      <w:r>
        <w:rPr>
          <w:rFonts w:ascii="仿宋_GB2312" w:eastAsia="仿宋_GB2312" w:hint="eastAsia"/>
          <w:sz w:val="28"/>
        </w:rPr>
        <w:t>乙方保证善意地、适当地行使本协议授予乙方的供热特许经营权，尽最大限度地为市民、企业及其他供热用户提供公平、优质、普遍的供应与服务；并遵循</w:t>
      </w:r>
      <w:r>
        <w:rPr>
          <w:rFonts w:ascii="仿宋_GB2312" w:eastAsia="仿宋_GB2312" w:hAnsi="宋体" w:hint="eastAsia"/>
          <w:sz w:val="28"/>
        </w:rPr>
        <w:t>城市发展规划、环保规划及城镇供热专项规划</w:t>
      </w:r>
      <w:r>
        <w:rPr>
          <w:rFonts w:ascii="仿宋_GB2312" w:eastAsia="仿宋_GB2312" w:hint="eastAsia"/>
          <w:sz w:val="28"/>
        </w:rPr>
        <w:t>，投资建设新的供热设施，满足社会对供热利用的新需求。</w:t>
      </w:r>
    </w:p>
    <w:p w:rsidR="00BB68C8" w:rsidRDefault="00BB68C8">
      <w:pPr>
        <w:snapToGrid w:val="0"/>
        <w:spacing w:line="360" w:lineRule="auto"/>
        <w:ind w:firstLine="570"/>
        <w:jc w:val="left"/>
        <w:rPr>
          <w:rFonts w:ascii="仿宋_GB2312" w:eastAsia="仿宋_GB2312" w:hint="eastAsia"/>
          <w:bCs/>
          <w:iCs/>
          <w:sz w:val="28"/>
        </w:rPr>
      </w:pPr>
      <w:r>
        <w:rPr>
          <w:rFonts w:ascii="仿宋_GB2312" w:eastAsia="仿宋_GB2312" w:hint="eastAsia"/>
          <w:bCs/>
          <w:iCs/>
          <w:sz w:val="28"/>
        </w:rPr>
        <w:t>2、合理价格承诺</w:t>
      </w:r>
    </w:p>
    <w:p w:rsidR="00BB68C8" w:rsidRDefault="00BB68C8">
      <w:pPr>
        <w:snapToGrid w:val="0"/>
        <w:spacing w:line="360" w:lineRule="auto"/>
        <w:ind w:firstLine="570"/>
        <w:jc w:val="left"/>
        <w:rPr>
          <w:rFonts w:ascii="仿宋_GB2312" w:eastAsia="仿宋_GB2312" w:hint="eastAsia"/>
          <w:sz w:val="28"/>
        </w:rPr>
      </w:pPr>
      <w:r>
        <w:rPr>
          <w:rFonts w:ascii="仿宋_GB2312" w:eastAsia="仿宋_GB2312" w:hAnsi="宋体" w:hint="eastAsia"/>
          <w:sz w:val="28"/>
        </w:rPr>
        <w:t>乙方保证采取一切应当采取的措施，严格控制成本，接受政府监管和社会监督，促使供热价格合理、公平、公开，并使之获得供热用户的理解和支持。</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3、降低供热成本承诺</w:t>
      </w:r>
    </w:p>
    <w:p w:rsidR="00BB68C8" w:rsidRDefault="00BB68C8">
      <w:pPr>
        <w:snapToGrid w:val="0"/>
        <w:spacing w:line="360" w:lineRule="auto"/>
        <w:ind w:firstLine="570"/>
        <w:jc w:val="left"/>
        <w:rPr>
          <w:rFonts w:ascii="仿宋_GB2312" w:eastAsia="仿宋_GB2312" w:hint="eastAsia"/>
          <w:sz w:val="28"/>
        </w:rPr>
      </w:pPr>
      <w:r>
        <w:rPr>
          <w:rFonts w:ascii="仿宋_GB2312" w:eastAsia="仿宋_GB2312" w:hint="eastAsia"/>
          <w:sz w:val="28"/>
        </w:rPr>
        <w:t>乙方保证完善内部管理，严格控制成本，开发和应用先进技术，采用新型能源，不断地降低供热成本。</w:t>
      </w:r>
    </w:p>
    <w:p w:rsidR="00BB68C8" w:rsidRDefault="00BB68C8">
      <w:pPr>
        <w:snapToGrid w:val="0"/>
        <w:spacing w:line="360" w:lineRule="auto"/>
        <w:ind w:firstLine="570"/>
        <w:jc w:val="left"/>
        <w:rPr>
          <w:rFonts w:ascii="仿宋_GB2312" w:eastAsia="仿宋_GB2312" w:hint="eastAsia"/>
          <w:bCs/>
          <w:iCs/>
          <w:sz w:val="28"/>
        </w:rPr>
      </w:pPr>
      <w:r>
        <w:rPr>
          <w:rFonts w:ascii="仿宋_GB2312" w:eastAsia="仿宋_GB2312" w:hint="eastAsia"/>
          <w:bCs/>
          <w:iCs/>
          <w:sz w:val="28"/>
        </w:rPr>
        <w:t>4、提高环境保护质量承诺</w:t>
      </w:r>
    </w:p>
    <w:p w:rsidR="00BB68C8" w:rsidRDefault="00BB68C8">
      <w:pPr>
        <w:snapToGrid w:val="0"/>
        <w:spacing w:line="360" w:lineRule="auto"/>
        <w:ind w:firstLine="570"/>
        <w:jc w:val="left"/>
        <w:rPr>
          <w:rFonts w:ascii="仿宋_GB2312" w:eastAsia="仿宋_GB2312" w:hint="eastAsia"/>
          <w:sz w:val="28"/>
        </w:rPr>
      </w:pPr>
      <w:r>
        <w:rPr>
          <w:rFonts w:ascii="仿宋_GB2312" w:eastAsia="仿宋_GB2312" w:hint="eastAsia"/>
          <w:sz w:val="28"/>
        </w:rPr>
        <w:t>乙方承诺在特许经营期间的一切经营和供热服务中，充分考虑对环境的影响，采用先进的环保技术和措施，减少环境污染，维护生态环境。</w:t>
      </w:r>
    </w:p>
    <w:p w:rsidR="00BB68C8" w:rsidRDefault="00BB68C8">
      <w:pPr>
        <w:snapToGrid w:val="0"/>
        <w:spacing w:line="360" w:lineRule="auto"/>
        <w:ind w:firstLine="570"/>
        <w:jc w:val="left"/>
        <w:rPr>
          <w:rFonts w:ascii="仿宋_GB2312" w:eastAsia="仿宋_GB2312" w:hint="eastAsia"/>
          <w:bCs/>
          <w:iCs/>
          <w:sz w:val="28"/>
        </w:rPr>
      </w:pPr>
      <w:r>
        <w:rPr>
          <w:rFonts w:ascii="仿宋_GB2312" w:eastAsia="仿宋_GB2312" w:hint="eastAsia"/>
          <w:bCs/>
          <w:iCs/>
          <w:sz w:val="28"/>
        </w:rPr>
        <w:t>5、开展公益服务承诺</w:t>
      </w:r>
    </w:p>
    <w:p w:rsidR="00BB68C8" w:rsidRDefault="00BB68C8">
      <w:pPr>
        <w:snapToGrid w:val="0"/>
        <w:spacing w:line="360" w:lineRule="auto"/>
        <w:ind w:firstLine="570"/>
        <w:jc w:val="left"/>
        <w:rPr>
          <w:rFonts w:ascii="仿宋_GB2312" w:eastAsia="仿宋_GB2312" w:hint="eastAsia"/>
          <w:sz w:val="28"/>
        </w:rPr>
      </w:pPr>
      <w:r>
        <w:rPr>
          <w:rFonts w:ascii="仿宋_GB2312" w:eastAsia="仿宋_GB2312" w:hint="eastAsia"/>
          <w:sz w:val="28"/>
        </w:rPr>
        <w:t>乙方承诺在特许经营期间，面向广大市民及供热用户开展供热公益活动，宣传供热知识及相关能源知识，促进供热在人们生活、生产中的合理应用。</w:t>
      </w:r>
    </w:p>
    <w:p w:rsidR="00BB68C8" w:rsidRDefault="00BB68C8">
      <w:pPr>
        <w:snapToGrid w:val="0"/>
        <w:spacing w:line="360" w:lineRule="auto"/>
        <w:ind w:firstLine="570"/>
        <w:jc w:val="left"/>
        <w:rPr>
          <w:rFonts w:ascii="仿宋_GB2312" w:eastAsia="仿宋_GB2312" w:hint="eastAsia"/>
          <w:bCs/>
          <w:iCs/>
          <w:sz w:val="28"/>
        </w:rPr>
      </w:pPr>
      <w:r>
        <w:rPr>
          <w:rFonts w:ascii="仿宋_GB2312" w:eastAsia="仿宋_GB2312" w:hint="eastAsia"/>
          <w:bCs/>
          <w:iCs/>
          <w:sz w:val="28"/>
        </w:rPr>
        <w:t>6、提高供热信息化水平承诺</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乙方承诺在特许经营期间不断提高企业信息化水平，对供热设施的图纸资料、供热管理资料、用户基本信息及其他与供热经营服务有关的信息进行收集、归类和整理，建立和完善供热服务信息管理系统。</w:t>
      </w:r>
    </w:p>
    <w:p w:rsidR="00BB68C8" w:rsidRDefault="00BB68C8">
      <w:pPr>
        <w:snapToGrid w:val="0"/>
        <w:spacing w:line="360" w:lineRule="auto"/>
        <w:ind w:firstLine="570"/>
        <w:jc w:val="left"/>
        <w:rPr>
          <w:rFonts w:ascii="仿宋_GB2312" w:eastAsia="仿宋_GB2312" w:hAnsi="宋体" w:hint="eastAsia"/>
          <w:sz w:val="28"/>
        </w:rPr>
      </w:pPr>
      <w:r>
        <w:rPr>
          <w:rFonts w:ascii="仿宋_GB2312" w:eastAsia="仿宋_GB2312" w:hAnsi="宋体" w:hint="eastAsia"/>
          <w:sz w:val="28"/>
        </w:rPr>
        <w:t>乙方承诺建立收费、服务信息管理系统并纳入供热管理部门的网络，实现信息资源共享。</w:t>
      </w:r>
    </w:p>
    <w:p w:rsidR="00BB68C8" w:rsidRDefault="00BB68C8">
      <w:pPr>
        <w:snapToGrid w:val="0"/>
        <w:spacing w:line="360" w:lineRule="auto"/>
        <w:ind w:firstLine="570"/>
        <w:jc w:val="left"/>
        <w:rPr>
          <w:rFonts w:ascii="黑体" w:eastAsia="黑体" w:hint="eastAsia"/>
          <w:bCs/>
          <w:iCs/>
          <w:sz w:val="28"/>
        </w:rPr>
      </w:pPr>
      <w:r>
        <w:rPr>
          <w:rFonts w:ascii="仿宋_GB2312" w:eastAsia="仿宋_GB2312" w:hint="eastAsia"/>
          <w:sz w:val="28"/>
        </w:rPr>
        <w:t>乙方承诺建立并完善其互联网站，以便向社会公众用户提供网上供热开户申请、用热咨询、安全说明、热费查询、受理投诉等综合信息服务。</w:t>
      </w:r>
    </w:p>
    <w:p w:rsidR="00BB68C8" w:rsidRDefault="00BB68C8">
      <w:pPr>
        <w:snapToGrid w:val="0"/>
        <w:spacing w:line="360" w:lineRule="auto"/>
        <w:ind w:firstLine="570"/>
        <w:jc w:val="left"/>
        <w:rPr>
          <w:rFonts w:ascii="黑体" w:eastAsia="黑体" w:hint="eastAsia"/>
          <w:bCs/>
          <w:iCs/>
          <w:sz w:val="28"/>
        </w:rPr>
      </w:pPr>
    </w:p>
    <w:p w:rsidR="00BB68C8" w:rsidRDefault="00BB68C8">
      <w:pPr>
        <w:snapToGrid w:val="0"/>
        <w:spacing w:line="360" w:lineRule="auto"/>
        <w:ind w:firstLineChars="200" w:firstLine="560"/>
        <w:jc w:val="left"/>
        <w:rPr>
          <w:rFonts w:ascii="黑体" w:eastAsia="黑体" w:hint="eastAsia"/>
          <w:bCs/>
          <w:sz w:val="28"/>
        </w:rPr>
      </w:pPr>
      <w:r>
        <w:rPr>
          <w:rFonts w:ascii="黑体" w:eastAsia="黑体" w:hint="eastAsia"/>
          <w:bCs/>
          <w:sz w:val="28"/>
        </w:rPr>
        <w:t>第十八章 法律责任</w:t>
      </w:r>
    </w:p>
    <w:p w:rsidR="00BB68C8" w:rsidRDefault="00BB68C8">
      <w:pPr>
        <w:snapToGrid w:val="0"/>
        <w:spacing w:line="360" w:lineRule="auto"/>
        <w:ind w:firstLineChars="200" w:firstLine="560"/>
        <w:jc w:val="left"/>
        <w:rPr>
          <w:rFonts w:ascii="仿宋_GB2312" w:eastAsia="仿宋_GB2312" w:hint="eastAsia"/>
          <w:b/>
          <w:bCs/>
          <w:sz w:val="28"/>
        </w:rPr>
      </w:pPr>
      <w:r>
        <w:rPr>
          <w:rFonts w:ascii="仿宋_GB2312" w:eastAsia="仿宋_GB2312" w:hint="eastAsia"/>
          <w:b/>
          <w:bCs/>
          <w:sz w:val="28"/>
        </w:rPr>
        <w:t>1801  甲方法律责任</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1、甲方违反本协议第403条规定，对乙方的特许经营权构成妨碍的，应当及时改正，并应赔偿乙方因此而遭受的经济损失；</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2、甲方违反本协议的有关规定，不将其投资建设的供热设施交付乙方使用或擅自处置其投资建设的供热设施的，应当及时改正，并应赔偿乙方因此而遭受的经济损失；</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3、甲方违反本协议有关规定，在征用过程中或本协议终止后，拒不按照协议的约定进行补偿的，应当及时按照协议的约定进行补偿，并应按照中国人民银行公布的活期存款利率向乙方支付逾期支付补偿的利息；</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4、甲方违反有关价格法规及本协议定价、调价程序，给乙方造成经济损失的，应当及时按照有关规定补偿乙方因此受到的经济损失。</w:t>
      </w:r>
    </w:p>
    <w:p w:rsidR="00BB68C8" w:rsidRDefault="00BB68C8">
      <w:pPr>
        <w:snapToGrid w:val="0"/>
        <w:spacing w:line="360" w:lineRule="auto"/>
        <w:ind w:firstLineChars="200" w:firstLine="560"/>
        <w:rPr>
          <w:rFonts w:ascii="仿宋_GB2312" w:eastAsia="仿宋_GB2312" w:hint="eastAsia"/>
          <w:b/>
          <w:bCs/>
          <w:sz w:val="28"/>
        </w:rPr>
      </w:pPr>
      <w:r>
        <w:rPr>
          <w:rFonts w:ascii="仿宋_GB2312" w:eastAsia="仿宋_GB2312" w:hint="eastAsia"/>
          <w:sz w:val="28"/>
        </w:rPr>
        <w:t>5、甲方基于对获得特许经营者的监管的权力采用非正当行为对乙方实施罚款、吊销营业执照、撤销特许经营权，经法定程序（如行政复议、法院判决等）证明其行为错误时，应当改正其行为，并赔偿乙方因此受到的经济损失</w:t>
      </w:r>
      <w:r>
        <w:rPr>
          <w:rFonts w:ascii="仿宋_GB2312" w:eastAsia="仿宋_GB2312" w:hint="eastAsia"/>
          <w:b/>
          <w:bCs/>
          <w:sz w:val="28"/>
        </w:rPr>
        <w:t>。</w:t>
      </w:r>
    </w:p>
    <w:p w:rsidR="00BB68C8" w:rsidRDefault="00BB68C8">
      <w:pPr>
        <w:snapToGrid w:val="0"/>
        <w:spacing w:line="360" w:lineRule="auto"/>
        <w:ind w:firstLineChars="200" w:firstLine="560"/>
        <w:rPr>
          <w:rFonts w:ascii="仿宋_GB2312" w:eastAsia="仿宋_GB2312" w:hint="eastAsia"/>
          <w:b/>
          <w:iCs/>
          <w:sz w:val="28"/>
        </w:rPr>
      </w:pPr>
      <w:r>
        <w:rPr>
          <w:rFonts w:ascii="仿宋_GB2312" w:eastAsia="仿宋_GB2312" w:hint="eastAsia"/>
          <w:b/>
          <w:iCs/>
          <w:sz w:val="28"/>
        </w:rPr>
        <w:t>1802   乙方法律责任</w:t>
      </w:r>
    </w:p>
    <w:p w:rsidR="00BB68C8" w:rsidRDefault="00BB68C8">
      <w:pPr>
        <w:snapToGrid w:val="0"/>
        <w:spacing w:line="360" w:lineRule="auto"/>
        <w:ind w:firstLineChars="200" w:firstLine="560"/>
        <w:rPr>
          <w:rFonts w:ascii="仿宋_GB2312" w:eastAsia="仿宋_GB2312" w:hint="eastAsia"/>
          <w:iCs/>
          <w:sz w:val="28"/>
        </w:rPr>
      </w:pPr>
      <w:r>
        <w:rPr>
          <w:rFonts w:ascii="仿宋_GB2312" w:eastAsia="仿宋_GB2312" w:hint="eastAsia"/>
          <w:iCs/>
          <w:sz w:val="28"/>
        </w:rPr>
        <w:t>1、乙方对任何法律的违反，均适用所违反法律的处罚规定；</w:t>
      </w:r>
    </w:p>
    <w:p w:rsidR="00BB68C8" w:rsidRDefault="00BB68C8">
      <w:pPr>
        <w:snapToGrid w:val="0"/>
        <w:spacing w:line="360" w:lineRule="auto"/>
        <w:ind w:firstLineChars="200" w:firstLine="560"/>
        <w:rPr>
          <w:rFonts w:ascii="仿宋_GB2312" w:eastAsia="仿宋_GB2312" w:hAnsi="宋体" w:hint="eastAsia"/>
          <w:b/>
          <w:bCs/>
          <w:sz w:val="28"/>
        </w:rPr>
      </w:pPr>
      <w:r>
        <w:rPr>
          <w:rFonts w:ascii="仿宋_GB2312" w:eastAsia="仿宋_GB2312" w:hAnsi="宋体" w:hint="eastAsia"/>
          <w:sz w:val="28"/>
        </w:rPr>
        <w:t>2、乙方违反本协议规定，擅自处置供热设施的，应当恢复原状，如无法恢复原状的，应当重新投资建设相应的供热设施，并应向甲方或供热管理部门支付</w:t>
      </w:r>
      <w:r>
        <w:rPr>
          <w:rFonts w:ascii="仿宋_GB2312" w:eastAsia="仿宋_GB2312" w:hAnsi="宋体" w:hint="eastAsia"/>
          <w:sz w:val="28"/>
          <w:u w:val="single"/>
        </w:rPr>
        <w:t xml:space="preserve">    </w:t>
      </w:r>
      <w:r>
        <w:rPr>
          <w:rFonts w:ascii="仿宋_GB2312" w:eastAsia="仿宋_GB2312" w:hAnsi="宋体" w:hint="eastAsia"/>
          <w:sz w:val="28"/>
        </w:rPr>
        <w:t>万元人民币的违约金；</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3、乙方违反本协议第702条的规定，拒不接受甲方的依法征用或征收时，应当服从甲方的依法征用或征收，并应向甲方或供热管理部门支付</w:t>
      </w:r>
      <w:r>
        <w:rPr>
          <w:rFonts w:ascii="仿宋_GB2312" w:eastAsia="仿宋_GB2312" w:hAnsi="宋体" w:hint="eastAsia"/>
          <w:sz w:val="28"/>
          <w:u w:val="single"/>
        </w:rPr>
        <w:t xml:space="preserve">  </w:t>
      </w:r>
      <w:r>
        <w:rPr>
          <w:rFonts w:ascii="仿宋_GB2312" w:eastAsia="仿宋_GB2312" w:hAnsi="宋体" w:hint="eastAsia"/>
          <w:sz w:val="28"/>
        </w:rPr>
        <w:t>万元人民币的违约金；</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4、乙方违反本协议的规定，擅自解散或歇业的，应当及时恢复营业，并应向甲方或供热管理部门支付</w:t>
      </w:r>
      <w:r>
        <w:rPr>
          <w:rFonts w:ascii="仿宋_GB2312" w:eastAsia="仿宋_GB2312" w:hAnsi="宋体" w:hint="eastAsia"/>
          <w:sz w:val="28"/>
          <w:u w:val="single"/>
        </w:rPr>
        <w:t xml:space="preserve">   </w:t>
      </w:r>
      <w:r>
        <w:rPr>
          <w:rFonts w:ascii="仿宋_GB2312" w:eastAsia="仿宋_GB2312" w:hAnsi="宋体" w:hint="eastAsia"/>
          <w:sz w:val="28"/>
        </w:rPr>
        <w:t>万元人民币的违约金；</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5、乙方违反本协议的规定，对擅自停热负有责任的，应当及时采取措施恢复供热，甲方可根据事态的严重程度要求乙方支付</w:t>
      </w:r>
      <w:r>
        <w:rPr>
          <w:rFonts w:ascii="仿宋_GB2312" w:eastAsia="仿宋_GB2312" w:hint="eastAsia"/>
          <w:sz w:val="28"/>
          <w:u w:val="single"/>
        </w:rPr>
        <w:t xml:space="preserve">   </w:t>
      </w:r>
      <w:r>
        <w:rPr>
          <w:rFonts w:ascii="仿宋_GB2312" w:eastAsia="仿宋_GB2312" w:hint="eastAsia"/>
          <w:sz w:val="28"/>
        </w:rPr>
        <w:t>万到</w:t>
      </w:r>
      <w:r>
        <w:rPr>
          <w:rFonts w:ascii="仿宋_GB2312" w:eastAsia="仿宋_GB2312" w:hint="eastAsia"/>
          <w:sz w:val="28"/>
          <w:u w:val="single"/>
        </w:rPr>
        <w:t xml:space="preserve">   </w:t>
      </w:r>
      <w:r>
        <w:rPr>
          <w:rFonts w:ascii="仿宋_GB2312" w:eastAsia="仿宋_GB2312" w:hint="eastAsia"/>
          <w:sz w:val="28"/>
        </w:rPr>
        <w:t>万元人民币的违约金；</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6、乙方违反本协议的规定，未经甲方批准，擅自转让、出租、抵押或变更特许经营权，擅自改变主业的，应当及时纠正并恢复主业，应向甲方或供热管理部门支付</w:t>
      </w:r>
      <w:r>
        <w:rPr>
          <w:rFonts w:ascii="仿宋_GB2312" w:eastAsia="仿宋_GB2312" w:hint="eastAsia"/>
          <w:sz w:val="28"/>
          <w:u w:val="single"/>
        </w:rPr>
        <w:t xml:space="preserve">   </w:t>
      </w:r>
      <w:r>
        <w:rPr>
          <w:rFonts w:ascii="仿宋_GB2312" w:eastAsia="仿宋_GB2312" w:hint="eastAsia"/>
          <w:sz w:val="28"/>
        </w:rPr>
        <w:t>万元人民币的违约金；</w:t>
      </w:r>
    </w:p>
    <w:p w:rsidR="00BB68C8" w:rsidRDefault="00BB68C8">
      <w:pPr>
        <w:snapToGrid w:val="0"/>
        <w:spacing w:line="360" w:lineRule="auto"/>
        <w:ind w:firstLineChars="200" w:firstLine="560"/>
        <w:rPr>
          <w:rFonts w:ascii="仿宋_GB2312" w:eastAsia="仿宋_GB2312" w:hAnsi="宋体" w:hint="eastAsia"/>
          <w:b/>
          <w:iCs/>
          <w:sz w:val="28"/>
        </w:rPr>
      </w:pPr>
      <w:r>
        <w:rPr>
          <w:rFonts w:ascii="仿宋_GB2312" w:eastAsia="仿宋_GB2312" w:hAnsi="宋体" w:hint="eastAsia"/>
          <w:bCs/>
          <w:iCs/>
          <w:sz w:val="28"/>
        </w:rPr>
        <w:t>7、</w:t>
      </w:r>
      <w:r>
        <w:rPr>
          <w:rFonts w:ascii="仿宋_GB2312" w:eastAsia="仿宋_GB2312" w:hAnsi="宋体" w:hint="eastAsia"/>
          <w:iCs/>
          <w:sz w:val="28"/>
        </w:rPr>
        <w:t>乙方违反本协议第1702条规定的，应当及时改正 。甲方可酌情要求乙方支付</w:t>
      </w:r>
      <w:r>
        <w:rPr>
          <w:rFonts w:ascii="仿宋_GB2312" w:eastAsia="仿宋_GB2312" w:hAnsi="宋体" w:hint="eastAsia"/>
          <w:iCs/>
          <w:sz w:val="28"/>
          <w:u w:val="single"/>
        </w:rPr>
        <w:t xml:space="preserve">   </w:t>
      </w:r>
      <w:r>
        <w:rPr>
          <w:rFonts w:ascii="仿宋_GB2312" w:eastAsia="仿宋_GB2312" w:hAnsi="宋体" w:hint="eastAsia"/>
          <w:iCs/>
          <w:sz w:val="28"/>
        </w:rPr>
        <w:t>万到</w:t>
      </w:r>
      <w:r>
        <w:rPr>
          <w:rFonts w:ascii="仿宋_GB2312" w:eastAsia="仿宋_GB2312" w:hAnsi="宋体" w:hint="eastAsia"/>
          <w:iCs/>
          <w:sz w:val="28"/>
          <w:u w:val="single"/>
        </w:rPr>
        <w:t xml:space="preserve">   </w:t>
      </w:r>
      <w:r>
        <w:rPr>
          <w:rFonts w:ascii="仿宋_GB2312" w:eastAsia="仿宋_GB2312" w:hAnsi="宋体" w:hint="eastAsia"/>
          <w:iCs/>
          <w:sz w:val="28"/>
        </w:rPr>
        <w:t>万元人民币的违约金；</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8、乙方违背本协议承诺的义务时，应当及时改正。甲方可根据事态的严重程度要求乙方支付</w:t>
      </w:r>
      <w:r>
        <w:rPr>
          <w:rFonts w:ascii="仿宋_GB2312" w:eastAsia="仿宋_GB2312" w:hAnsi="宋体" w:hint="eastAsia"/>
          <w:sz w:val="28"/>
          <w:u w:val="single"/>
        </w:rPr>
        <w:t xml:space="preserve">   </w:t>
      </w:r>
      <w:r>
        <w:rPr>
          <w:rFonts w:ascii="仿宋_GB2312" w:eastAsia="仿宋_GB2312" w:hAnsi="宋体" w:hint="eastAsia"/>
          <w:sz w:val="28"/>
        </w:rPr>
        <w:t>万到</w:t>
      </w:r>
      <w:r>
        <w:rPr>
          <w:rFonts w:ascii="仿宋_GB2312" w:eastAsia="仿宋_GB2312" w:hAnsi="宋体" w:hint="eastAsia"/>
          <w:sz w:val="28"/>
          <w:u w:val="single"/>
        </w:rPr>
        <w:t xml:space="preserve">   </w:t>
      </w:r>
      <w:r>
        <w:rPr>
          <w:rFonts w:ascii="仿宋_GB2312" w:eastAsia="仿宋_GB2312" w:hAnsi="宋体" w:hint="eastAsia"/>
          <w:sz w:val="28"/>
        </w:rPr>
        <w:t>万元人民币的违约金；</w:t>
      </w:r>
    </w:p>
    <w:p w:rsidR="00BB68C8" w:rsidRDefault="00BB68C8">
      <w:pPr>
        <w:snapToGrid w:val="0"/>
        <w:spacing w:line="360" w:lineRule="auto"/>
        <w:ind w:firstLineChars="200" w:firstLine="560"/>
        <w:rPr>
          <w:rFonts w:ascii="仿宋_GB2312" w:eastAsia="仿宋_GB2312" w:hAnsi="宋体" w:hint="eastAsia"/>
          <w:b/>
          <w:bCs/>
          <w:sz w:val="28"/>
        </w:rPr>
      </w:pPr>
      <w:r>
        <w:rPr>
          <w:rFonts w:ascii="仿宋_GB2312" w:eastAsia="仿宋_GB2312" w:hAnsi="宋体" w:hint="eastAsia"/>
          <w:sz w:val="28"/>
        </w:rPr>
        <w:t>9、乙方违反或降低本协议及附件规定的技术、质量、安全、服务等标准向用户供热、提供维修服务和供热设施运行管理的，应当及时改正。甲方可根据事态的严重程度要求乙方支付</w:t>
      </w:r>
      <w:r>
        <w:rPr>
          <w:rFonts w:ascii="仿宋_GB2312" w:eastAsia="仿宋_GB2312" w:hAnsi="宋体" w:hint="eastAsia"/>
          <w:sz w:val="28"/>
          <w:u w:val="single"/>
        </w:rPr>
        <w:t xml:space="preserve">   </w:t>
      </w:r>
      <w:r>
        <w:rPr>
          <w:rFonts w:ascii="仿宋_GB2312" w:eastAsia="仿宋_GB2312" w:hAnsi="宋体" w:hint="eastAsia"/>
          <w:sz w:val="28"/>
        </w:rPr>
        <w:t>万到</w:t>
      </w:r>
      <w:r>
        <w:rPr>
          <w:rFonts w:ascii="仿宋_GB2312" w:eastAsia="仿宋_GB2312" w:hAnsi="宋体" w:hint="eastAsia"/>
          <w:sz w:val="28"/>
          <w:u w:val="single"/>
        </w:rPr>
        <w:t xml:space="preserve">   </w:t>
      </w:r>
      <w:r>
        <w:rPr>
          <w:rFonts w:ascii="仿宋_GB2312" w:eastAsia="仿宋_GB2312" w:hAnsi="宋体" w:hint="eastAsia"/>
          <w:sz w:val="28"/>
        </w:rPr>
        <w:t>万元人民币的违约金；</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10、甲方可根据供热用户的投诉对乙方的经营活动进行监管，用户投诉的情况属实，并且确属乙方的责任的，甲方可根据事态的严重程度要求乙方支付</w:t>
      </w:r>
      <w:r>
        <w:rPr>
          <w:rFonts w:ascii="仿宋_GB2312" w:eastAsia="仿宋_GB2312" w:hAnsi="宋体" w:hint="eastAsia"/>
          <w:sz w:val="28"/>
          <w:u w:val="single"/>
        </w:rPr>
        <w:t xml:space="preserve">   </w:t>
      </w:r>
      <w:r>
        <w:rPr>
          <w:rFonts w:ascii="仿宋_GB2312" w:eastAsia="仿宋_GB2312" w:hAnsi="宋体" w:hint="eastAsia"/>
          <w:sz w:val="28"/>
        </w:rPr>
        <w:t>万到</w:t>
      </w:r>
      <w:r>
        <w:rPr>
          <w:rFonts w:ascii="仿宋_GB2312" w:eastAsia="仿宋_GB2312" w:hAnsi="宋体" w:hint="eastAsia"/>
          <w:sz w:val="28"/>
          <w:u w:val="single"/>
        </w:rPr>
        <w:t xml:space="preserve">   </w:t>
      </w:r>
      <w:r>
        <w:rPr>
          <w:rFonts w:ascii="仿宋_GB2312" w:eastAsia="仿宋_GB2312" w:hAnsi="宋体" w:hint="eastAsia"/>
          <w:sz w:val="28"/>
        </w:rPr>
        <w:t>万元人民币的违约金；</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11、乙方未履行本协议的及时报告义务的，应当及时改正。甲方可酌情要求乙方支付</w:t>
      </w:r>
      <w:r>
        <w:rPr>
          <w:rFonts w:ascii="仿宋_GB2312" w:eastAsia="仿宋_GB2312" w:hint="eastAsia"/>
          <w:sz w:val="28"/>
          <w:u w:val="single"/>
        </w:rPr>
        <w:t xml:space="preserve">   </w:t>
      </w:r>
      <w:r>
        <w:rPr>
          <w:rFonts w:ascii="仿宋_GB2312" w:eastAsia="仿宋_GB2312" w:hint="eastAsia"/>
          <w:sz w:val="28"/>
        </w:rPr>
        <w:t>万到</w:t>
      </w:r>
      <w:r>
        <w:rPr>
          <w:rFonts w:ascii="仿宋_GB2312" w:eastAsia="仿宋_GB2312" w:hint="eastAsia"/>
          <w:sz w:val="28"/>
          <w:u w:val="single"/>
        </w:rPr>
        <w:t xml:space="preserve">   </w:t>
      </w:r>
      <w:r>
        <w:rPr>
          <w:rFonts w:ascii="仿宋_GB2312" w:eastAsia="仿宋_GB2312" w:hint="eastAsia"/>
          <w:sz w:val="28"/>
        </w:rPr>
        <w:t>万元人民币的违约金；</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12、甲方可以采用扣除保函的形式扣除违约金。</w:t>
      </w:r>
    </w:p>
    <w:p w:rsidR="00BB68C8" w:rsidRDefault="00BB68C8">
      <w:pPr>
        <w:snapToGrid w:val="0"/>
        <w:spacing w:line="360" w:lineRule="auto"/>
        <w:ind w:firstLine="570"/>
        <w:jc w:val="left"/>
        <w:rPr>
          <w:rFonts w:ascii="仿宋_GB2312" w:eastAsia="仿宋_GB2312" w:hint="eastAsia"/>
          <w:b/>
          <w:iCs/>
          <w:sz w:val="28"/>
        </w:rPr>
      </w:pPr>
      <w:r>
        <w:rPr>
          <w:rFonts w:ascii="仿宋_GB2312" w:eastAsia="仿宋_GB2312" w:hint="eastAsia"/>
          <w:b/>
          <w:iCs/>
          <w:sz w:val="28"/>
        </w:rPr>
        <w:t>1803  不中断协议履行</w:t>
      </w:r>
    </w:p>
    <w:p w:rsidR="00BB68C8" w:rsidRDefault="00BB68C8">
      <w:pPr>
        <w:snapToGrid w:val="0"/>
        <w:spacing w:line="360" w:lineRule="auto"/>
        <w:ind w:firstLine="570"/>
        <w:jc w:val="left"/>
        <w:rPr>
          <w:rFonts w:ascii="仿宋_GB2312" w:eastAsia="仿宋_GB2312" w:hint="eastAsia"/>
          <w:sz w:val="28"/>
        </w:rPr>
      </w:pPr>
      <w:r>
        <w:rPr>
          <w:rFonts w:ascii="仿宋_GB2312" w:eastAsia="仿宋_GB2312" w:hint="eastAsia"/>
          <w:sz w:val="28"/>
        </w:rPr>
        <w:t>除非本协议终止，针对本协议的任何违约责任的追究及责任承担，均不影响本协议之继续履行。</w:t>
      </w:r>
    </w:p>
    <w:p w:rsidR="00BB68C8" w:rsidRDefault="00BB68C8">
      <w:pPr>
        <w:snapToGrid w:val="0"/>
        <w:spacing w:line="360" w:lineRule="auto"/>
        <w:ind w:firstLine="570"/>
        <w:jc w:val="left"/>
        <w:rPr>
          <w:rFonts w:ascii="黑体" w:eastAsia="黑体" w:hint="eastAsia"/>
          <w:bCs/>
          <w:iCs/>
          <w:sz w:val="28"/>
        </w:rPr>
      </w:pPr>
    </w:p>
    <w:p w:rsidR="00BB68C8" w:rsidRDefault="00BB68C8">
      <w:pPr>
        <w:snapToGrid w:val="0"/>
        <w:spacing w:line="360" w:lineRule="auto"/>
        <w:ind w:firstLine="570"/>
        <w:jc w:val="left"/>
        <w:rPr>
          <w:rFonts w:ascii="黑体" w:eastAsia="黑体" w:hint="eastAsia"/>
          <w:bCs/>
          <w:iCs/>
          <w:sz w:val="28"/>
        </w:rPr>
      </w:pPr>
      <w:r>
        <w:rPr>
          <w:rFonts w:ascii="黑体" w:eastAsia="黑体" w:hint="eastAsia"/>
          <w:bCs/>
          <w:iCs/>
          <w:sz w:val="28"/>
        </w:rPr>
        <w:t>第十九章  协议的变更</w:t>
      </w:r>
    </w:p>
    <w:p w:rsidR="00BB68C8" w:rsidRDefault="00BB68C8">
      <w:pPr>
        <w:snapToGrid w:val="0"/>
        <w:spacing w:line="360" w:lineRule="auto"/>
        <w:ind w:firstLine="570"/>
        <w:jc w:val="left"/>
        <w:rPr>
          <w:rFonts w:ascii="仿宋_GB2312" w:eastAsia="仿宋_GB2312" w:hAnsi="宋体" w:hint="eastAsia"/>
          <w:b/>
          <w:iCs/>
          <w:sz w:val="28"/>
        </w:rPr>
      </w:pPr>
      <w:r>
        <w:rPr>
          <w:rFonts w:ascii="仿宋_GB2312" w:eastAsia="仿宋_GB2312" w:hAnsi="宋体" w:hint="eastAsia"/>
          <w:b/>
          <w:iCs/>
          <w:sz w:val="28"/>
        </w:rPr>
        <w:t>1901  协议的变更</w:t>
      </w:r>
    </w:p>
    <w:p w:rsidR="00BB68C8" w:rsidRDefault="00BB68C8">
      <w:pPr>
        <w:snapToGrid w:val="0"/>
        <w:spacing w:line="360" w:lineRule="auto"/>
        <w:ind w:firstLineChars="200" w:firstLine="560"/>
        <w:jc w:val="left"/>
        <w:rPr>
          <w:rFonts w:ascii="仿宋_GB2312" w:eastAsia="仿宋_GB2312" w:hint="eastAsia"/>
          <w:sz w:val="28"/>
        </w:rPr>
      </w:pPr>
      <w:r>
        <w:rPr>
          <w:rFonts w:ascii="仿宋_GB2312" w:eastAsia="仿宋_GB2312" w:hint="eastAsia"/>
          <w:sz w:val="28"/>
        </w:rPr>
        <w:t>除非经过甲、乙双方就协议内容的变动协商并书面达成一致，否则任何情况都不构成本协议的变更。甲、乙双方可以采取签订书面补充协议或书面协议的方式修改本协议。</w:t>
      </w:r>
    </w:p>
    <w:p w:rsidR="00BB68C8" w:rsidRDefault="00BB68C8">
      <w:pPr>
        <w:snapToGrid w:val="0"/>
        <w:spacing w:line="360" w:lineRule="auto"/>
        <w:ind w:firstLineChars="200" w:firstLine="560"/>
        <w:jc w:val="left"/>
        <w:rPr>
          <w:rFonts w:ascii="仿宋_GB2312" w:eastAsia="仿宋_GB2312" w:hint="eastAsia"/>
          <w:b/>
          <w:iCs/>
          <w:sz w:val="28"/>
        </w:rPr>
      </w:pPr>
      <w:r>
        <w:rPr>
          <w:rFonts w:ascii="仿宋_GB2312" w:eastAsia="仿宋_GB2312" w:hint="eastAsia"/>
          <w:b/>
          <w:iCs/>
          <w:sz w:val="28"/>
        </w:rPr>
        <w:t>1902  协议执行中的修改</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下列情况出现时，甲、乙双方应当在情况发生或将要发生的60日内完成协议的修改：</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（1）出现新型可替代供热之能源；</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（2）供热工程施工或技术运营条件发生重大变化；</w:t>
      </w:r>
    </w:p>
    <w:p w:rsidR="00BB68C8" w:rsidRDefault="00BB68C8">
      <w:pPr>
        <w:snapToGrid w:val="0"/>
        <w:spacing w:line="360" w:lineRule="auto"/>
        <w:ind w:firstLineChars="200" w:firstLine="560"/>
        <w:jc w:val="left"/>
        <w:rPr>
          <w:rFonts w:ascii="仿宋_GB2312" w:eastAsia="仿宋_GB2312" w:hAnsi="宋体" w:hint="eastAsia"/>
          <w:sz w:val="28"/>
        </w:rPr>
      </w:pPr>
      <w:r>
        <w:rPr>
          <w:rFonts w:ascii="仿宋_GB2312" w:eastAsia="仿宋_GB2312" w:hAnsi="宋体" w:hint="eastAsia"/>
          <w:sz w:val="28"/>
        </w:rPr>
        <w:t>（3）有关供热事业的法律或国家政策发生重大变化；</w:t>
      </w:r>
    </w:p>
    <w:p w:rsidR="00BB68C8" w:rsidRDefault="00BB68C8">
      <w:pPr>
        <w:snapToGrid w:val="0"/>
        <w:spacing w:line="360" w:lineRule="auto"/>
        <w:ind w:firstLineChars="200" w:firstLine="560"/>
        <w:jc w:val="left"/>
        <w:rPr>
          <w:rFonts w:ascii="仿宋_GB2312" w:eastAsia="仿宋_GB2312" w:hint="eastAsia"/>
          <w:sz w:val="28"/>
        </w:rPr>
      </w:pPr>
      <w:r>
        <w:rPr>
          <w:rFonts w:ascii="仿宋_GB2312" w:eastAsia="仿宋_GB2312" w:hint="eastAsia"/>
          <w:sz w:val="28"/>
        </w:rPr>
        <w:t>（4）导致供热价格波动超过30%以上的情况发生。</w:t>
      </w:r>
    </w:p>
    <w:p w:rsidR="00BB68C8" w:rsidRDefault="00BB68C8">
      <w:pPr>
        <w:snapToGrid w:val="0"/>
        <w:spacing w:line="360" w:lineRule="auto"/>
        <w:ind w:firstLine="720"/>
        <w:jc w:val="left"/>
        <w:rPr>
          <w:rFonts w:ascii="仿宋_GB2312" w:eastAsia="仿宋_GB2312" w:hint="eastAsia"/>
          <w:sz w:val="28"/>
        </w:rPr>
      </w:pPr>
    </w:p>
    <w:p w:rsidR="00BB68C8" w:rsidRDefault="00BB68C8">
      <w:pPr>
        <w:snapToGrid w:val="0"/>
        <w:spacing w:line="360" w:lineRule="auto"/>
        <w:ind w:firstLine="720"/>
        <w:jc w:val="left"/>
        <w:rPr>
          <w:rFonts w:ascii="黑体" w:eastAsia="黑体" w:hint="eastAsia"/>
          <w:bCs/>
          <w:iCs/>
          <w:sz w:val="28"/>
        </w:rPr>
      </w:pPr>
      <w:r>
        <w:rPr>
          <w:rFonts w:ascii="黑体" w:eastAsia="黑体" w:hint="eastAsia"/>
          <w:bCs/>
          <w:iCs/>
          <w:sz w:val="28"/>
        </w:rPr>
        <w:t>第二十章   不可抗力</w:t>
      </w:r>
    </w:p>
    <w:p w:rsidR="00BB68C8" w:rsidRDefault="00BB68C8">
      <w:pPr>
        <w:snapToGrid w:val="0"/>
        <w:spacing w:line="360" w:lineRule="auto"/>
        <w:ind w:firstLine="720"/>
        <w:jc w:val="left"/>
        <w:rPr>
          <w:rFonts w:ascii="仿宋_GB2312" w:eastAsia="仿宋_GB2312" w:hAnsi="宋体" w:hint="eastAsia"/>
          <w:b/>
          <w:iCs/>
          <w:sz w:val="28"/>
        </w:rPr>
      </w:pPr>
      <w:r>
        <w:rPr>
          <w:rFonts w:ascii="仿宋_GB2312" w:eastAsia="仿宋_GB2312" w:hAnsi="宋体" w:hint="eastAsia"/>
          <w:b/>
          <w:iCs/>
          <w:sz w:val="28"/>
        </w:rPr>
        <w:t>2001  不可抗力</w:t>
      </w:r>
    </w:p>
    <w:p w:rsidR="00BB68C8" w:rsidRDefault="00BB68C8">
      <w:pPr>
        <w:pStyle w:val="30"/>
        <w:snapToGrid w:val="0"/>
        <w:spacing w:line="360" w:lineRule="auto"/>
        <w:ind w:firstLine="614"/>
        <w:rPr>
          <w:rFonts w:hint="eastAsia"/>
          <w:sz w:val="28"/>
          <w:u w:val="single"/>
        </w:rPr>
      </w:pPr>
      <w:r>
        <w:rPr>
          <w:rFonts w:hint="eastAsia"/>
          <w:sz w:val="28"/>
        </w:rPr>
        <w:t>不可抗力是指不能预见、不能避免并不能克服的客观情况。</w:t>
      </w:r>
    </w:p>
    <w:p w:rsidR="00BB68C8" w:rsidRDefault="00BB68C8">
      <w:pPr>
        <w:pStyle w:val="30"/>
        <w:snapToGrid w:val="0"/>
        <w:spacing w:line="360" w:lineRule="auto"/>
        <w:ind w:firstLineChars="218" w:firstLine="610"/>
        <w:rPr>
          <w:rFonts w:hint="eastAsia"/>
          <w:b/>
          <w:iCs/>
          <w:sz w:val="28"/>
        </w:rPr>
      </w:pPr>
      <w:r>
        <w:rPr>
          <w:rFonts w:hint="eastAsia"/>
          <w:b/>
          <w:iCs/>
          <w:sz w:val="28"/>
        </w:rPr>
        <w:t>2002  不可抗力事件</w:t>
      </w:r>
    </w:p>
    <w:p w:rsidR="00BB68C8" w:rsidRDefault="00BB68C8">
      <w:pPr>
        <w:pStyle w:val="30"/>
        <w:snapToGrid w:val="0"/>
        <w:spacing w:line="360" w:lineRule="auto"/>
        <w:ind w:firstLine="614"/>
        <w:rPr>
          <w:rFonts w:hAnsi="宋体" w:hint="eastAsia"/>
          <w:sz w:val="28"/>
        </w:rPr>
      </w:pPr>
      <w:r>
        <w:rPr>
          <w:rFonts w:hAnsi="宋体" w:hint="eastAsia"/>
          <w:sz w:val="28"/>
        </w:rPr>
        <w:t>构成不可抗力的行为、事件或情况包括但不限于下列所述行为、事件或情况：</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（1）火灾、水灾、干旱、爆炸、闪电、暴雨、台风、龙卷风、地震、地陷、地面下沉、疫情或其他天灾；</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（2）战争（无论是否宣战）、暴乱、封锁、叛乱、公敌行动、入侵、禁运、贸易制裁、破坏或恐怖行动等严重威胁；</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（3）其他不可抗力事件。</w:t>
      </w:r>
    </w:p>
    <w:p w:rsidR="00BB68C8" w:rsidRDefault="00BB68C8">
      <w:pPr>
        <w:snapToGrid w:val="0"/>
        <w:spacing w:line="360" w:lineRule="auto"/>
        <w:ind w:firstLineChars="200" w:firstLine="560"/>
        <w:rPr>
          <w:rFonts w:ascii="仿宋_GB2312" w:eastAsia="仿宋_GB2312" w:hint="eastAsia"/>
          <w:b/>
          <w:iCs/>
          <w:sz w:val="28"/>
        </w:rPr>
      </w:pPr>
      <w:r>
        <w:rPr>
          <w:rFonts w:ascii="仿宋_GB2312" w:eastAsia="仿宋_GB2312" w:hint="eastAsia"/>
          <w:b/>
          <w:iCs/>
          <w:sz w:val="28"/>
        </w:rPr>
        <w:t>2003  对不可抗力免责的限制</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以下各项事件不构成不可抗力：</w:t>
      </w:r>
    </w:p>
    <w:p w:rsidR="00BB68C8" w:rsidRDefault="00BB68C8">
      <w:pPr>
        <w:snapToGrid w:val="0"/>
        <w:spacing w:line="360" w:lineRule="auto"/>
        <w:ind w:firstLineChars="200" w:firstLine="560"/>
        <w:rPr>
          <w:rFonts w:ascii="仿宋_GB2312" w:eastAsia="仿宋_GB2312" w:hAnsi="宋体"/>
          <w:sz w:val="28"/>
        </w:rPr>
      </w:pPr>
      <w:r>
        <w:rPr>
          <w:rFonts w:ascii="仿宋_GB2312" w:eastAsia="仿宋_GB2312" w:hAnsi="宋体" w:hint="eastAsia"/>
          <w:sz w:val="28"/>
        </w:rPr>
        <w:t xml:space="preserve">（1）因正常损耗、未适当维护设备或零部件存货不足而引起的设备故障或损坏； </w:t>
      </w:r>
    </w:p>
    <w:p w:rsidR="00BB68C8" w:rsidRDefault="00BB68C8">
      <w:pPr>
        <w:snapToGrid w:val="0"/>
        <w:spacing w:line="360" w:lineRule="auto"/>
        <w:ind w:firstLineChars="200" w:firstLine="560"/>
        <w:rPr>
          <w:rFonts w:ascii="仿宋_GB2312" w:eastAsia="仿宋_GB2312" w:hAnsi="宋体" w:hint="eastAsia"/>
          <w:sz w:val="32"/>
          <w:szCs w:val="32"/>
        </w:rPr>
      </w:pPr>
      <w:r>
        <w:rPr>
          <w:rFonts w:ascii="仿宋_GB2312" w:eastAsia="仿宋_GB2312" w:hAnsi="宋体" w:hint="eastAsia"/>
          <w:sz w:val="28"/>
        </w:rPr>
        <w:t>（2）个别用户缺乏资金支付应付款项，除非发生全市所有有效支付方式失</w:t>
      </w:r>
      <w:r>
        <w:rPr>
          <w:rFonts w:ascii="仿宋_GB2312" w:eastAsia="仿宋_GB2312" w:hAnsi="宋体" w:hint="eastAsia"/>
          <w:sz w:val="32"/>
          <w:szCs w:val="32"/>
        </w:rPr>
        <w:t>效的情况；</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szCs w:val="32"/>
        </w:rPr>
        <w:t>（3）仅仅导致履约不经济的任何行为、事件或情况。</w:t>
      </w:r>
    </w:p>
    <w:p w:rsidR="00BB68C8" w:rsidRDefault="00BB68C8">
      <w:pPr>
        <w:snapToGrid w:val="0"/>
        <w:spacing w:line="360" w:lineRule="auto"/>
        <w:ind w:firstLineChars="200" w:firstLine="560"/>
        <w:rPr>
          <w:rFonts w:ascii="仿宋_GB2312" w:eastAsia="仿宋_GB2312" w:hint="eastAsia"/>
          <w:b/>
          <w:iCs/>
          <w:sz w:val="28"/>
        </w:rPr>
      </w:pPr>
      <w:r>
        <w:rPr>
          <w:rFonts w:ascii="仿宋_GB2312" w:eastAsia="仿宋_GB2312" w:hint="eastAsia"/>
          <w:b/>
          <w:iCs/>
          <w:sz w:val="28"/>
        </w:rPr>
        <w:t>2004  提出不可抗力一方的义务</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提出不可抗力的一方应当：</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w:t>
      </w:r>
      <w:r>
        <w:rPr>
          <w:rFonts w:ascii="仿宋_GB2312" w:eastAsia="仿宋_GB2312" w:hAnsi="宋体"/>
          <w:sz w:val="28"/>
        </w:rPr>
        <w:t>1</w:t>
      </w:r>
      <w:r>
        <w:rPr>
          <w:rFonts w:ascii="仿宋_GB2312" w:eastAsia="仿宋_GB2312" w:hAnsi="宋体" w:hint="eastAsia"/>
          <w:sz w:val="28"/>
        </w:rPr>
        <w:t>）尽早（在任何情况下不迟于24小时）通知另一方发生了不可抗力事件，除非不可抗力事件或情况导致通知无法发出；</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（2）尽早（在任何情况下不迟于48小时）通知另一方，说明不可抗力事件的详细情况以及预计的持续期间，除非不可抗力事件或情况导致通知无法发出；</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（3）在任何时候采取合理的行动，以避免或尽量减少不可抗力事件的影响；</w:t>
      </w:r>
    </w:p>
    <w:p w:rsidR="00BB68C8" w:rsidRDefault="00BB68C8">
      <w:pPr>
        <w:snapToGrid w:val="0"/>
        <w:spacing w:line="360" w:lineRule="auto"/>
        <w:ind w:firstLineChars="200" w:firstLine="560"/>
        <w:rPr>
          <w:rFonts w:ascii="仿宋_GB2312" w:eastAsia="仿宋_GB2312" w:hAnsi="宋体" w:hint="eastAsia"/>
          <w:sz w:val="28"/>
        </w:rPr>
      </w:pPr>
      <w:r>
        <w:rPr>
          <w:rFonts w:ascii="仿宋_GB2312" w:eastAsia="仿宋_GB2312" w:hAnsi="宋体" w:hint="eastAsia"/>
          <w:sz w:val="28"/>
        </w:rPr>
        <w:t>（4）在任何时候告知另一方不可抗力事件的进展及其预计结束日期；</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（5）通知另一方能够部分或全面恢复履行其义务的日期。</w:t>
      </w:r>
    </w:p>
    <w:p w:rsidR="00BB68C8" w:rsidRDefault="00BB68C8">
      <w:pPr>
        <w:snapToGrid w:val="0"/>
        <w:spacing w:line="360" w:lineRule="auto"/>
        <w:ind w:firstLineChars="200" w:firstLine="560"/>
        <w:rPr>
          <w:rFonts w:ascii="仿宋_GB2312" w:eastAsia="仿宋_GB2312" w:hint="eastAsia"/>
          <w:b/>
          <w:iCs/>
          <w:sz w:val="28"/>
          <w:szCs w:val="28"/>
        </w:rPr>
      </w:pPr>
      <w:r>
        <w:rPr>
          <w:rFonts w:ascii="仿宋_GB2312" w:eastAsia="仿宋_GB2312" w:hint="eastAsia"/>
          <w:b/>
          <w:iCs/>
          <w:sz w:val="28"/>
          <w:szCs w:val="28"/>
        </w:rPr>
        <w:t>2005  不可抗力免责</w:t>
      </w:r>
    </w:p>
    <w:p w:rsidR="00BB68C8" w:rsidRDefault="00BB68C8">
      <w:pPr>
        <w:pStyle w:val="30"/>
        <w:snapToGrid w:val="0"/>
        <w:spacing w:line="360" w:lineRule="auto"/>
        <w:ind w:firstLine="614"/>
        <w:rPr>
          <w:rFonts w:hint="eastAsia"/>
          <w:sz w:val="28"/>
        </w:rPr>
      </w:pPr>
      <w:r>
        <w:rPr>
          <w:rFonts w:hint="eastAsia"/>
          <w:sz w:val="28"/>
        </w:rPr>
        <w:t>一方出现不可抗力且尽到本协议规定的义务时，无须对其延误或未履行其在本协议项下的义务承担责任。</w:t>
      </w:r>
    </w:p>
    <w:p w:rsidR="00BB68C8" w:rsidRDefault="00BB68C8">
      <w:pPr>
        <w:snapToGrid w:val="0"/>
        <w:spacing w:line="360" w:lineRule="auto"/>
        <w:ind w:firstLineChars="200" w:firstLine="560"/>
        <w:rPr>
          <w:rFonts w:ascii="仿宋_GB2312" w:eastAsia="仿宋_GB2312" w:hint="eastAsia"/>
          <w:sz w:val="28"/>
        </w:rPr>
      </w:pPr>
    </w:p>
    <w:p w:rsidR="00BB68C8" w:rsidRDefault="00BB68C8">
      <w:pPr>
        <w:snapToGrid w:val="0"/>
        <w:spacing w:line="360" w:lineRule="auto"/>
        <w:ind w:firstLineChars="200" w:firstLine="560"/>
        <w:rPr>
          <w:rFonts w:ascii="黑体" w:eastAsia="黑体" w:hint="eastAsia"/>
          <w:sz w:val="28"/>
        </w:rPr>
      </w:pPr>
      <w:r>
        <w:rPr>
          <w:rFonts w:ascii="黑体" w:eastAsia="黑体" w:hint="eastAsia"/>
          <w:sz w:val="28"/>
        </w:rPr>
        <w:t>第二十一章  争议的解决</w:t>
      </w:r>
    </w:p>
    <w:p w:rsidR="00BB68C8" w:rsidRDefault="00BB68C8">
      <w:pPr>
        <w:snapToGrid w:val="0"/>
        <w:spacing w:line="360" w:lineRule="auto"/>
        <w:ind w:firstLineChars="200" w:firstLine="560"/>
        <w:rPr>
          <w:rFonts w:ascii="仿宋_GB2312" w:eastAsia="仿宋_GB2312" w:hint="eastAsia"/>
          <w:b/>
          <w:bCs/>
          <w:sz w:val="28"/>
        </w:rPr>
      </w:pPr>
      <w:r>
        <w:rPr>
          <w:rFonts w:ascii="仿宋_GB2312" w:eastAsia="仿宋_GB2312" w:hint="eastAsia"/>
          <w:b/>
          <w:bCs/>
          <w:sz w:val="28"/>
        </w:rPr>
        <w:t>2101  协议争议的协商</w:t>
      </w:r>
    </w:p>
    <w:p w:rsidR="00BB68C8" w:rsidRDefault="00BB68C8">
      <w:pPr>
        <w:snapToGrid w:val="0"/>
        <w:spacing w:line="360" w:lineRule="auto"/>
        <w:ind w:firstLineChars="200" w:firstLine="560"/>
        <w:rPr>
          <w:rFonts w:ascii="仿宋_GB2312" w:eastAsia="仿宋_GB2312" w:hint="eastAsia"/>
          <w:sz w:val="28"/>
        </w:rPr>
      </w:pPr>
      <w:r>
        <w:rPr>
          <w:rFonts w:ascii="仿宋_GB2312" w:eastAsia="仿宋_GB2312" w:hint="eastAsia"/>
          <w:sz w:val="28"/>
        </w:rPr>
        <w:t>因本协议的签订、履行、变更和解除而产生的争议，甲、乙双方应当通过协商予以解决。协商应当在争议发生的60日内举行。60日内未能就争议解决达成一致的，视为协商失败，甲、乙任何一方均可以循本协议规定的其他途径解决争议。</w:t>
      </w:r>
    </w:p>
    <w:p w:rsidR="00BB68C8" w:rsidRDefault="00BB68C8">
      <w:pPr>
        <w:snapToGrid w:val="0"/>
        <w:spacing w:line="360" w:lineRule="auto"/>
        <w:ind w:firstLine="660"/>
        <w:rPr>
          <w:rFonts w:ascii="仿宋_GB2312" w:eastAsia="仿宋_GB2312" w:hint="eastAsia"/>
          <w:b/>
          <w:iCs/>
          <w:sz w:val="28"/>
        </w:rPr>
      </w:pPr>
      <w:r>
        <w:rPr>
          <w:rFonts w:ascii="仿宋_GB2312" w:eastAsia="仿宋_GB2312" w:hint="eastAsia"/>
          <w:b/>
          <w:iCs/>
          <w:sz w:val="28"/>
        </w:rPr>
        <w:t>2102  仲裁或提起诉讼</w:t>
      </w:r>
    </w:p>
    <w:p w:rsidR="00BB68C8" w:rsidRDefault="00BB68C8">
      <w:pPr>
        <w:snapToGrid w:val="0"/>
        <w:spacing w:line="360" w:lineRule="auto"/>
        <w:ind w:firstLine="570"/>
        <w:jc w:val="left"/>
        <w:rPr>
          <w:rFonts w:ascii="仿宋_GB2312" w:eastAsia="仿宋_GB2312" w:hint="eastAsia"/>
          <w:sz w:val="28"/>
          <w:lang w:val="zh-CN"/>
        </w:rPr>
      </w:pPr>
      <w:r>
        <w:rPr>
          <w:rFonts w:ascii="仿宋_GB2312" w:eastAsia="仿宋_GB2312" w:hint="eastAsia"/>
          <w:sz w:val="28"/>
          <w:lang w:val="zh-CN"/>
        </w:rPr>
        <w:t>若甲乙双方不能根据第</w:t>
      </w:r>
      <w:r>
        <w:rPr>
          <w:rFonts w:ascii="仿宋_GB2312" w:eastAsia="仿宋_GB2312" w:hint="eastAsia"/>
          <w:b/>
          <w:bCs/>
          <w:sz w:val="28"/>
          <w:lang w:val="zh-CN"/>
        </w:rPr>
        <w:t>2101</w:t>
      </w:r>
      <w:r>
        <w:rPr>
          <w:rFonts w:ascii="仿宋_GB2312" w:eastAsia="仿宋_GB2312" w:hint="eastAsia"/>
          <w:sz w:val="28"/>
          <w:lang w:val="zh-CN"/>
        </w:rPr>
        <w:t>条规定解决争议，可依照法律通过仲裁途径解决；或者将该争议按照法律规定，向有管辖权的人民法院提起诉讼。当法律对此类争议的解决方式做出明确结论时，依其结论处理。</w:t>
      </w:r>
    </w:p>
    <w:p w:rsidR="00BB68C8" w:rsidRDefault="00BB68C8">
      <w:pPr>
        <w:snapToGrid w:val="0"/>
        <w:spacing w:line="360" w:lineRule="auto"/>
        <w:ind w:firstLine="570"/>
        <w:jc w:val="left"/>
        <w:rPr>
          <w:rFonts w:ascii="仿宋_GB2312" w:eastAsia="仿宋_GB2312" w:hint="eastAsia"/>
          <w:bCs/>
          <w:iCs/>
          <w:sz w:val="28"/>
        </w:rPr>
      </w:pPr>
    </w:p>
    <w:p w:rsidR="00BB68C8" w:rsidRDefault="00BB68C8">
      <w:pPr>
        <w:snapToGrid w:val="0"/>
        <w:spacing w:line="360" w:lineRule="auto"/>
        <w:ind w:firstLine="570"/>
        <w:jc w:val="left"/>
        <w:rPr>
          <w:rFonts w:ascii="黑体" w:eastAsia="黑体" w:hint="eastAsia"/>
          <w:bCs/>
          <w:iCs/>
          <w:sz w:val="28"/>
        </w:rPr>
      </w:pPr>
      <w:r>
        <w:rPr>
          <w:rFonts w:ascii="黑体" w:eastAsia="黑体" w:hint="eastAsia"/>
          <w:bCs/>
          <w:iCs/>
          <w:sz w:val="28"/>
        </w:rPr>
        <w:t>第二十二章  附则</w:t>
      </w:r>
    </w:p>
    <w:p w:rsidR="00BB68C8" w:rsidRDefault="00BB68C8">
      <w:pPr>
        <w:snapToGrid w:val="0"/>
        <w:spacing w:line="360" w:lineRule="auto"/>
        <w:ind w:firstLine="570"/>
        <w:jc w:val="left"/>
        <w:rPr>
          <w:rFonts w:ascii="仿宋_GB2312" w:eastAsia="仿宋_GB2312" w:hAnsi="宋体" w:hint="eastAsia"/>
          <w:b/>
          <w:iCs/>
          <w:sz w:val="28"/>
        </w:rPr>
      </w:pPr>
      <w:r>
        <w:rPr>
          <w:rFonts w:ascii="仿宋_GB2312" w:eastAsia="仿宋_GB2312" w:hAnsi="宋体" w:hint="eastAsia"/>
          <w:b/>
          <w:iCs/>
          <w:sz w:val="28"/>
        </w:rPr>
        <w:t>2201  协议文本</w:t>
      </w:r>
    </w:p>
    <w:p w:rsidR="00BB68C8" w:rsidRDefault="00BB68C8">
      <w:pPr>
        <w:snapToGrid w:val="0"/>
        <w:spacing w:line="360" w:lineRule="auto"/>
        <w:ind w:firstLine="570"/>
        <w:jc w:val="left"/>
        <w:rPr>
          <w:rFonts w:ascii="仿宋_GB2312" w:eastAsia="仿宋_GB2312" w:hint="eastAsia"/>
          <w:sz w:val="28"/>
        </w:rPr>
      </w:pPr>
      <w:r>
        <w:rPr>
          <w:rFonts w:ascii="仿宋_GB2312" w:eastAsia="仿宋_GB2312" w:hint="eastAsia"/>
          <w:sz w:val="28"/>
        </w:rPr>
        <w:t>本协议连同附件均用中文书写。正本贰份由甲方、乙方各执壹份，副本</w:t>
      </w:r>
      <w:r>
        <w:rPr>
          <w:rFonts w:ascii="仿宋_GB2312" w:eastAsia="仿宋_GB2312" w:hint="eastAsia"/>
          <w:sz w:val="28"/>
          <w:u w:val="single"/>
        </w:rPr>
        <w:t xml:space="preserve">  </w:t>
      </w:r>
      <w:r>
        <w:rPr>
          <w:rFonts w:ascii="仿宋_GB2312" w:eastAsia="仿宋_GB2312" w:hint="eastAsia"/>
          <w:sz w:val="28"/>
        </w:rPr>
        <w:t>份仍由上述各方各执</w:t>
      </w:r>
      <w:r>
        <w:rPr>
          <w:rFonts w:ascii="仿宋_GB2312" w:eastAsia="仿宋_GB2312" w:hint="eastAsia"/>
          <w:sz w:val="28"/>
          <w:u w:val="single"/>
        </w:rPr>
        <w:t xml:space="preserve">  </w:t>
      </w:r>
      <w:r>
        <w:rPr>
          <w:rFonts w:ascii="仿宋_GB2312" w:eastAsia="仿宋_GB2312" w:hint="eastAsia"/>
          <w:sz w:val="28"/>
        </w:rPr>
        <w:t>份。</w:t>
      </w:r>
    </w:p>
    <w:p w:rsidR="00BB68C8" w:rsidRDefault="00BB68C8">
      <w:pPr>
        <w:snapToGrid w:val="0"/>
        <w:spacing w:line="360" w:lineRule="auto"/>
        <w:ind w:firstLine="570"/>
        <w:jc w:val="left"/>
        <w:rPr>
          <w:rFonts w:ascii="仿宋_GB2312" w:eastAsia="仿宋_GB2312" w:hint="eastAsia"/>
          <w:b/>
          <w:iCs/>
          <w:sz w:val="28"/>
        </w:rPr>
      </w:pPr>
      <w:r>
        <w:rPr>
          <w:rFonts w:ascii="仿宋_GB2312" w:eastAsia="仿宋_GB2312" w:hint="eastAsia"/>
          <w:b/>
          <w:iCs/>
          <w:sz w:val="28"/>
        </w:rPr>
        <w:t>2202  协议签订</w:t>
      </w:r>
    </w:p>
    <w:p w:rsidR="00BB68C8" w:rsidRDefault="00BB68C8">
      <w:pPr>
        <w:snapToGrid w:val="0"/>
        <w:spacing w:line="360" w:lineRule="auto"/>
        <w:ind w:firstLine="570"/>
        <w:jc w:val="left"/>
        <w:rPr>
          <w:rFonts w:ascii="仿宋_GB2312" w:eastAsia="仿宋_GB2312" w:hint="eastAsia"/>
          <w:sz w:val="28"/>
        </w:rPr>
      </w:pPr>
      <w:r>
        <w:rPr>
          <w:rFonts w:ascii="仿宋_GB2312" w:eastAsia="仿宋_GB2312" w:hint="eastAsia"/>
          <w:sz w:val="28"/>
        </w:rPr>
        <w:t>甲方、乙方签订本协议之代表均应在已经获得签订授权的情况下签订本协议，并在此前各方均已完成各自内部批准本协议之程序。</w:t>
      </w:r>
    </w:p>
    <w:p w:rsidR="00BB68C8" w:rsidRDefault="00BB68C8">
      <w:pPr>
        <w:snapToGrid w:val="0"/>
        <w:spacing w:line="360" w:lineRule="auto"/>
        <w:ind w:firstLine="570"/>
        <w:jc w:val="left"/>
        <w:rPr>
          <w:rFonts w:ascii="仿宋_GB2312" w:eastAsia="仿宋_GB2312" w:hint="eastAsia"/>
          <w:b/>
          <w:iCs/>
          <w:sz w:val="28"/>
        </w:rPr>
      </w:pPr>
      <w:r>
        <w:rPr>
          <w:rFonts w:ascii="仿宋_GB2312" w:eastAsia="仿宋_GB2312" w:hint="eastAsia"/>
          <w:b/>
          <w:iCs/>
          <w:sz w:val="28"/>
        </w:rPr>
        <w:t>2203  协议生效</w:t>
      </w:r>
    </w:p>
    <w:p w:rsidR="00BB68C8" w:rsidRDefault="00BB68C8">
      <w:pPr>
        <w:snapToGrid w:val="0"/>
        <w:spacing w:line="360" w:lineRule="auto"/>
        <w:ind w:firstLine="570"/>
        <w:jc w:val="left"/>
        <w:rPr>
          <w:rFonts w:ascii="仿宋_GB2312" w:eastAsia="仿宋_GB2312" w:hint="eastAsia"/>
          <w:sz w:val="28"/>
        </w:rPr>
      </w:pPr>
      <w:r>
        <w:rPr>
          <w:rFonts w:ascii="仿宋_GB2312" w:eastAsia="仿宋_GB2312" w:hint="eastAsia"/>
          <w:sz w:val="28"/>
        </w:rPr>
        <w:t>本协议自甲乙双方代表签字并加盖公章之日起生效。本协议的补充协议以及附件是本协议的组成部分，与本协议具有同等效力。</w:t>
      </w:r>
    </w:p>
    <w:p w:rsidR="00BB68C8" w:rsidRDefault="00BB68C8">
      <w:pPr>
        <w:snapToGrid w:val="0"/>
        <w:spacing w:line="360" w:lineRule="auto"/>
        <w:ind w:firstLine="570"/>
        <w:jc w:val="left"/>
        <w:rPr>
          <w:rFonts w:eastAsia="仿宋_GB2312" w:hint="eastAsia"/>
          <w:sz w:val="28"/>
        </w:rPr>
      </w:pPr>
      <w:r>
        <w:rPr>
          <w:rFonts w:ascii="仿宋_GB2312" w:eastAsia="仿宋_GB2312" w:hint="eastAsia"/>
          <w:b/>
          <w:bCs/>
          <w:sz w:val="28"/>
        </w:rPr>
        <w:t>2204</w:t>
      </w:r>
      <w:r>
        <w:rPr>
          <w:rFonts w:ascii="仿宋_GB2312" w:eastAsia="仿宋_GB2312" w:hint="eastAsia"/>
          <w:sz w:val="28"/>
        </w:rPr>
        <w:t xml:space="preserve"> </w:t>
      </w:r>
      <w:r>
        <w:rPr>
          <w:rFonts w:eastAsia="仿宋_GB2312" w:hint="eastAsia"/>
          <w:b/>
          <w:bCs/>
          <w:sz w:val="28"/>
        </w:rPr>
        <w:t>协议适用的法律</w:t>
      </w:r>
    </w:p>
    <w:p w:rsidR="00BB68C8" w:rsidRDefault="00BB68C8">
      <w:pPr>
        <w:snapToGrid w:val="0"/>
        <w:spacing w:line="360" w:lineRule="auto"/>
        <w:ind w:firstLine="570"/>
        <w:jc w:val="left"/>
        <w:rPr>
          <w:rFonts w:ascii="仿宋_GB2312" w:eastAsia="仿宋_GB2312" w:hint="eastAsia"/>
          <w:sz w:val="28"/>
        </w:rPr>
      </w:pPr>
      <w:r>
        <w:rPr>
          <w:rFonts w:eastAsia="仿宋_GB2312" w:hint="eastAsia"/>
          <w:sz w:val="28"/>
        </w:rPr>
        <w:t>本协议受中华人民共和国法律管辖，并根据中华人民共和国法律对其进行解释。</w:t>
      </w:r>
    </w:p>
    <w:p w:rsidR="00BB68C8" w:rsidRDefault="00BB68C8">
      <w:pPr>
        <w:snapToGrid w:val="0"/>
        <w:spacing w:line="360" w:lineRule="auto"/>
        <w:ind w:firstLineChars="200" w:firstLine="560"/>
        <w:jc w:val="left"/>
        <w:rPr>
          <w:rFonts w:ascii="仿宋_GB2312" w:eastAsia="仿宋_GB2312" w:hint="eastAsia"/>
          <w:b/>
          <w:iCs/>
          <w:sz w:val="28"/>
        </w:rPr>
      </w:pPr>
      <w:r>
        <w:rPr>
          <w:rFonts w:ascii="仿宋_GB2312" w:eastAsia="仿宋_GB2312" w:hint="eastAsia"/>
          <w:b/>
          <w:iCs/>
          <w:sz w:val="28"/>
        </w:rPr>
        <w:t>2205  协议附件</w:t>
      </w:r>
    </w:p>
    <w:p w:rsidR="00BB68C8" w:rsidRDefault="00BB68C8">
      <w:pPr>
        <w:snapToGrid w:val="0"/>
        <w:spacing w:line="360" w:lineRule="auto"/>
        <w:ind w:firstLine="480"/>
        <w:rPr>
          <w:rFonts w:ascii="仿宋_GB2312" w:eastAsia="仿宋_GB2312" w:hAnsi="宋体" w:hint="eastAsia"/>
          <w:sz w:val="28"/>
        </w:rPr>
      </w:pPr>
      <w:r>
        <w:rPr>
          <w:rFonts w:ascii="仿宋_GB2312" w:eastAsia="仿宋_GB2312" w:hAnsi="宋体" w:hint="eastAsia"/>
          <w:sz w:val="28"/>
        </w:rPr>
        <w:t>截止本协议签订日，本协议所附附件如下：</w:t>
      </w:r>
    </w:p>
    <w:p w:rsidR="00BB68C8" w:rsidRDefault="00BB68C8">
      <w:pPr>
        <w:snapToGrid w:val="0"/>
        <w:spacing w:line="360" w:lineRule="auto"/>
        <w:ind w:firstLine="480"/>
        <w:rPr>
          <w:rFonts w:ascii="仿宋_GB2312" w:eastAsia="仿宋_GB2312" w:hAnsi="宋体" w:hint="eastAsia"/>
          <w:sz w:val="28"/>
        </w:rPr>
      </w:pPr>
      <w:r>
        <w:rPr>
          <w:rFonts w:ascii="仿宋_GB2312" w:eastAsia="仿宋_GB2312" w:hAnsi="宋体" w:hint="eastAsia"/>
          <w:sz w:val="28"/>
        </w:rPr>
        <w:t>附件一：供热企业应具备的条件</w:t>
      </w:r>
    </w:p>
    <w:p w:rsidR="00BB68C8" w:rsidRDefault="00BB68C8">
      <w:pPr>
        <w:snapToGrid w:val="0"/>
        <w:spacing w:line="360" w:lineRule="auto"/>
        <w:ind w:firstLine="480"/>
        <w:rPr>
          <w:rFonts w:ascii="仿宋_GB2312" w:eastAsia="仿宋_GB2312" w:hAnsi="宋体" w:hint="eastAsia"/>
          <w:sz w:val="28"/>
        </w:rPr>
      </w:pPr>
      <w:r>
        <w:rPr>
          <w:rFonts w:ascii="仿宋_GB2312" w:eastAsia="仿宋_GB2312" w:hAnsi="宋体" w:hint="eastAsia"/>
          <w:sz w:val="28"/>
        </w:rPr>
        <w:t>附件二：供热质量和服务标准</w:t>
      </w:r>
    </w:p>
    <w:p w:rsidR="00BB68C8" w:rsidRDefault="00BB68C8">
      <w:pPr>
        <w:snapToGrid w:val="0"/>
        <w:spacing w:line="360" w:lineRule="auto"/>
        <w:ind w:firstLine="480"/>
        <w:rPr>
          <w:rFonts w:ascii="仿宋_GB2312" w:eastAsia="仿宋_GB2312" w:hAnsi="宋体" w:hint="eastAsia"/>
          <w:sz w:val="28"/>
        </w:rPr>
      </w:pPr>
      <w:r>
        <w:rPr>
          <w:rFonts w:ascii="仿宋_GB2312" w:eastAsia="仿宋_GB2312" w:hAnsi="宋体" w:hint="eastAsia"/>
          <w:color w:val="000000"/>
          <w:sz w:val="28"/>
        </w:rPr>
        <w:t>附件三：</w:t>
      </w:r>
      <w:r>
        <w:rPr>
          <w:rFonts w:ascii="仿宋_GB2312" w:eastAsia="仿宋_GB2312" w:hAnsi="宋体"/>
          <w:color w:val="000000"/>
          <w:sz w:val="28"/>
        </w:rPr>
        <w:t>特许经营权地域范围图示</w:t>
      </w:r>
    </w:p>
    <w:p w:rsidR="00BB68C8" w:rsidRDefault="00BB68C8">
      <w:pPr>
        <w:snapToGrid w:val="0"/>
        <w:spacing w:line="360" w:lineRule="auto"/>
        <w:ind w:firstLine="480"/>
        <w:rPr>
          <w:rFonts w:ascii="仿宋_GB2312" w:eastAsia="仿宋_GB2312" w:hint="eastAsia"/>
          <w:bCs/>
          <w:sz w:val="28"/>
        </w:rPr>
      </w:pPr>
      <w:r>
        <w:rPr>
          <w:rFonts w:ascii="仿宋_GB2312" w:eastAsia="仿宋_GB2312" w:hAnsi="宋体" w:hint="eastAsia"/>
          <w:sz w:val="28"/>
        </w:rPr>
        <w:t>附件四：</w:t>
      </w:r>
      <w:r>
        <w:rPr>
          <w:rFonts w:ascii="仿宋_GB2312" w:eastAsia="仿宋_GB2312" w:hint="eastAsia"/>
          <w:bCs/>
          <w:sz w:val="28"/>
        </w:rPr>
        <w:t>乙方与用户的</w:t>
      </w:r>
      <w:r>
        <w:rPr>
          <w:rFonts w:ascii="Arial" w:eastAsia="仿宋_GB2312" w:hAnsi="Arial" w:cs="Arial" w:hint="eastAsia"/>
          <w:sz w:val="28"/>
          <w:szCs w:val="20"/>
        </w:rPr>
        <w:t>供用热</w:t>
      </w:r>
      <w:r>
        <w:rPr>
          <w:rFonts w:ascii="仿宋_GB2312" w:eastAsia="仿宋_GB2312" w:hint="eastAsia"/>
          <w:bCs/>
          <w:sz w:val="28"/>
        </w:rPr>
        <w:t>合同样本</w:t>
      </w:r>
    </w:p>
    <w:p w:rsidR="00BB68C8" w:rsidRDefault="00BB68C8">
      <w:pPr>
        <w:snapToGrid w:val="0"/>
        <w:spacing w:line="360" w:lineRule="auto"/>
        <w:ind w:firstLine="480"/>
        <w:rPr>
          <w:rFonts w:ascii="仿宋_GB2312" w:eastAsia="仿宋_GB2312" w:hAnsi="宋体" w:hint="eastAsia"/>
          <w:sz w:val="28"/>
        </w:rPr>
      </w:pPr>
      <w:r>
        <w:rPr>
          <w:rFonts w:ascii="仿宋_GB2312" w:eastAsia="仿宋_GB2312" w:hAnsi="宋体" w:hint="eastAsia"/>
          <w:sz w:val="28"/>
        </w:rPr>
        <w:t>附件五：供热技术规范和标准</w:t>
      </w:r>
    </w:p>
    <w:p w:rsidR="00BB68C8" w:rsidRDefault="00BB68C8">
      <w:pPr>
        <w:snapToGrid w:val="0"/>
        <w:spacing w:line="360" w:lineRule="auto"/>
        <w:ind w:firstLine="480"/>
        <w:rPr>
          <w:rFonts w:ascii="仿宋_GB2312" w:eastAsia="仿宋_GB2312" w:hAnsi="宋体" w:hint="eastAsia"/>
          <w:sz w:val="28"/>
        </w:rPr>
      </w:pPr>
      <w:r>
        <w:rPr>
          <w:rFonts w:ascii="仿宋_GB2312" w:eastAsia="仿宋_GB2312" w:hAnsi="宋体" w:hint="eastAsia"/>
          <w:sz w:val="28"/>
        </w:rPr>
        <w:t>附件六：供热安全管理标准</w:t>
      </w:r>
    </w:p>
    <w:p w:rsidR="00BB68C8" w:rsidRDefault="00BB68C8">
      <w:pPr>
        <w:snapToGrid w:val="0"/>
        <w:spacing w:line="360" w:lineRule="auto"/>
        <w:ind w:firstLine="480"/>
        <w:rPr>
          <w:rFonts w:ascii="仿宋_GB2312" w:eastAsia="仿宋_GB2312" w:hAnsi="宋体" w:hint="eastAsia"/>
          <w:sz w:val="28"/>
        </w:rPr>
      </w:pPr>
      <w:r>
        <w:rPr>
          <w:rFonts w:ascii="仿宋_GB2312" w:eastAsia="仿宋_GB2312" w:hAnsi="宋体" w:hint="eastAsia"/>
          <w:sz w:val="28"/>
        </w:rPr>
        <w:t>附件七：供热特许经营中期评估方法及标准</w:t>
      </w:r>
    </w:p>
    <w:p w:rsidR="00BB68C8" w:rsidRDefault="00BB68C8">
      <w:pPr>
        <w:snapToGrid w:val="0"/>
        <w:spacing w:line="360" w:lineRule="auto"/>
        <w:ind w:firstLine="480"/>
        <w:rPr>
          <w:rFonts w:ascii="仿宋_GB2312" w:eastAsia="仿宋_GB2312" w:hAnsi="宋体" w:hint="eastAsia"/>
          <w:sz w:val="28"/>
        </w:rPr>
      </w:pPr>
      <w:r>
        <w:rPr>
          <w:rFonts w:ascii="仿宋_GB2312" w:eastAsia="仿宋_GB2312" w:hAnsi="宋体" w:hint="eastAsia"/>
          <w:sz w:val="28"/>
        </w:rPr>
        <w:t>附件八：</w:t>
      </w:r>
      <w:r>
        <w:rPr>
          <w:rFonts w:ascii="仿宋_GB2312" w:eastAsia="仿宋_GB2312" w:hint="eastAsia"/>
          <w:sz w:val="28"/>
        </w:rPr>
        <w:t>供热事故应</w:t>
      </w:r>
      <w:r>
        <w:rPr>
          <w:rFonts w:ascii="仿宋_GB2312" w:eastAsia="仿宋_GB2312" w:hint="eastAsia"/>
          <w:bCs/>
          <w:iCs/>
          <w:sz w:val="28"/>
        </w:rPr>
        <w:t>急预案</w:t>
      </w:r>
    </w:p>
    <w:p w:rsidR="00BB68C8" w:rsidRDefault="00BB68C8">
      <w:pPr>
        <w:snapToGrid w:val="0"/>
        <w:spacing w:line="360" w:lineRule="auto"/>
        <w:ind w:firstLine="480"/>
        <w:jc w:val="left"/>
        <w:rPr>
          <w:rFonts w:ascii="仿宋_GB2312" w:eastAsia="仿宋_GB2312" w:hint="eastAsia"/>
          <w:bCs/>
          <w:sz w:val="28"/>
        </w:rPr>
      </w:pPr>
      <w:r>
        <w:rPr>
          <w:rFonts w:ascii="仿宋_GB2312" w:eastAsia="仿宋_GB2312" w:hAnsi="宋体" w:hint="eastAsia"/>
          <w:sz w:val="28"/>
        </w:rPr>
        <w:t>附件九：</w:t>
      </w:r>
      <w:r>
        <w:rPr>
          <w:rFonts w:ascii="黑体" w:eastAsia="仿宋_GB2312" w:hAnsi="宋体" w:hint="eastAsia"/>
          <w:sz w:val="28"/>
        </w:rPr>
        <w:t>特许经营期限期满乙方移交资产的</w:t>
      </w:r>
      <w:r>
        <w:rPr>
          <w:rFonts w:ascii="仿宋_GB2312" w:eastAsia="仿宋_GB2312" w:hint="eastAsia"/>
          <w:sz w:val="28"/>
        </w:rPr>
        <w:t>程序和</w:t>
      </w:r>
      <w:r>
        <w:rPr>
          <w:rFonts w:ascii="黑体" w:eastAsia="仿宋_GB2312" w:hAnsi="宋体" w:hint="eastAsia"/>
          <w:sz w:val="28"/>
        </w:rPr>
        <w:t>标准</w:t>
      </w:r>
    </w:p>
    <w:p w:rsidR="00BB68C8" w:rsidRDefault="00BB68C8">
      <w:pPr>
        <w:snapToGrid w:val="0"/>
        <w:spacing w:line="360" w:lineRule="auto"/>
        <w:ind w:firstLine="480"/>
        <w:rPr>
          <w:rFonts w:ascii="仿宋_GB2312" w:eastAsia="仿宋_GB2312" w:hAnsi="宋体" w:hint="eastAsia"/>
          <w:sz w:val="28"/>
        </w:rPr>
      </w:pPr>
      <w:r>
        <w:rPr>
          <w:rFonts w:ascii="仿宋_GB2312" w:eastAsia="仿宋_GB2312" w:hAnsi="宋体" w:hint="eastAsia"/>
          <w:sz w:val="28"/>
        </w:rPr>
        <w:t>附件十：</w:t>
      </w:r>
      <w:r>
        <w:rPr>
          <w:rFonts w:ascii="仿宋_GB2312" w:eastAsia="仿宋_GB2312" w:hint="eastAsia"/>
          <w:bCs/>
          <w:sz w:val="28"/>
        </w:rPr>
        <w:t>甲方签约授权证明</w:t>
      </w:r>
    </w:p>
    <w:p w:rsidR="00BB68C8" w:rsidRDefault="00BB68C8">
      <w:pPr>
        <w:snapToGrid w:val="0"/>
        <w:spacing w:line="360" w:lineRule="auto"/>
        <w:ind w:firstLine="480"/>
        <w:jc w:val="left"/>
        <w:rPr>
          <w:rFonts w:ascii="仿宋_GB2312" w:eastAsia="仿宋_GB2312" w:hAnsi="宋体" w:hint="eastAsia"/>
          <w:sz w:val="28"/>
        </w:rPr>
      </w:pPr>
      <w:r>
        <w:rPr>
          <w:rFonts w:ascii="仿宋_GB2312" w:eastAsia="仿宋_GB2312" w:hAnsi="宋体" w:hint="eastAsia"/>
          <w:sz w:val="28"/>
        </w:rPr>
        <w:t>附件十一：</w:t>
      </w:r>
      <w:r>
        <w:rPr>
          <w:rFonts w:eastAsia="仿宋_GB2312" w:hint="eastAsia"/>
          <w:bCs/>
          <w:sz w:val="28"/>
        </w:rPr>
        <w:t>乙方签约授权证明</w:t>
      </w:r>
    </w:p>
    <w:p w:rsidR="00BB68C8" w:rsidRDefault="00BB68C8">
      <w:pPr>
        <w:topLinePunct/>
        <w:adjustRightInd w:val="0"/>
        <w:snapToGrid w:val="0"/>
        <w:spacing w:line="360" w:lineRule="auto"/>
        <w:ind w:firstLineChars="200" w:firstLine="560"/>
        <w:rPr>
          <w:rFonts w:eastAsia="仿宋_GB2312" w:hint="eastAsia"/>
          <w:bCs/>
          <w:sz w:val="28"/>
        </w:rPr>
      </w:pPr>
    </w:p>
    <w:p w:rsidR="00BB68C8" w:rsidRDefault="00BB68C8">
      <w:pPr>
        <w:topLinePunct/>
        <w:adjustRightInd w:val="0"/>
        <w:snapToGrid w:val="0"/>
        <w:spacing w:line="360" w:lineRule="auto"/>
        <w:ind w:firstLineChars="200" w:firstLine="480"/>
        <w:rPr>
          <w:rFonts w:eastAsia="仿宋_GB2312" w:hint="eastAsia"/>
          <w:b/>
          <w:sz w:val="24"/>
        </w:rPr>
      </w:pPr>
      <w:r>
        <w:rPr>
          <w:rFonts w:eastAsia="仿宋_GB2312" w:hint="eastAsia"/>
          <w:b/>
          <w:sz w:val="24"/>
        </w:rPr>
        <w:t>双方各自授权代表于</w:t>
      </w:r>
      <w:r>
        <w:rPr>
          <w:rFonts w:eastAsia="仿宋_GB2312" w:hint="eastAsia"/>
          <w:b/>
          <w:sz w:val="24"/>
          <w:u w:val="single"/>
        </w:rPr>
        <w:t xml:space="preserve">      </w:t>
      </w:r>
      <w:r>
        <w:rPr>
          <w:rFonts w:eastAsia="仿宋_GB2312" w:hint="eastAsia"/>
          <w:b/>
          <w:sz w:val="24"/>
        </w:rPr>
        <w:t>年</w:t>
      </w:r>
      <w:r>
        <w:rPr>
          <w:rFonts w:eastAsia="仿宋_GB2312" w:hint="eastAsia"/>
          <w:b/>
          <w:sz w:val="24"/>
          <w:u w:val="single"/>
        </w:rPr>
        <w:t xml:space="preserve">    </w:t>
      </w:r>
      <w:r>
        <w:rPr>
          <w:rFonts w:eastAsia="仿宋_GB2312" w:hint="eastAsia"/>
          <w:b/>
          <w:sz w:val="24"/>
        </w:rPr>
        <w:t>月</w:t>
      </w:r>
      <w:r>
        <w:rPr>
          <w:rFonts w:eastAsia="仿宋_GB2312" w:hint="eastAsia"/>
          <w:b/>
          <w:sz w:val="24"/>
          <w:u w:val="single"/>
        </w:rPr>
        <w:t xml:space="preserve">    </w:t>
      </w:r>
      <w:r>
        <w:rPr>
          <w:rFonts w:eastAsia="仿宋_GB2312" w:hint="eastAsia"/>
          <w:b/>
          <w:sz w:val="24"/>
        </w:rPr>
        <w:t>日签订本协议，以兹为证。</w:t>
      </w:r>
    </w:p>
    <w:p w:rsidR="00BB68C8" w:rsidRDefault="00BB68C8">
      <w:pPr>
        <w:topLinePunct/>
        <w:adjustRightInd w:val="0"/>
        <w:snapToGrid w:val="0"/>
        <w:spacing w:line="360" w:lineRule="auto"/>
        <w:ind w:firstLineChars="200" w:firstLine="480"/>
        <w:rPr>
          <w:rFonts w:eastAsia="仿宋_GB2312" w:hint="eastAsia"/>
          <w:sz w:val="24"/>
        </w:rPr>
      </w:pPr>
    </w:p>
    <w:p w:rsidR="00BB68C8" w:rsidRDefault="00BB68C8">
      <w:pPr>
        <w:topLinePunct/>
        <w:adjustRightInd w:val="0"/>
        <w:snapToGrid w:val="0"/>
        <w:spacing w:line="360" w:lineRule="auto"/>
        <w:ind w:firstLineChars="200" w:firstLine="480"/>
        <w:rPr>
          <w:rFonts w:eastAsia="仿宋_GB2312" w:hint="eastAsia"/>
          <w:sz w:val="24"/>
        </w:rPr>
      </w:pPr>
      <w:r>
        <w:rPr>
          <w:rFonts w:eastAsia="仿宋_GB2312" w:hint="eastAsia"/>
          <w:sz w:val="24"/>
        </w:rPr>
        <w:t>甲方：</w:t>
      </w:r>
      <w:r>
        <w:rPr>
          <w:rFonts w:eastAsia="仿宋_GB2312" w:hint="eastAsia"/>
          <w:sz w:val="24"/>
        </w:rPr>
        <w:t xml:space="preserve">      </w:t>
      </w:r>
      <w:r>
        <w:rPr>
          <w:rFonts w:eastAsia="仿宋_GB2312" w:hint="eastAsia"/>
          <w:sz w:val="24"/>
        </w:rPr>
        <w:tab/>
      </w:r>
      <w:r>
        <w:rPr>
          <w:rFonts w:eastAsia="仿宋_GB2312" w:hint="eastAsia"/>
          <w:sz w:val="24"/>
        </w:rPr>
        <w:tab/>
      </w:r>
      <w:r>
        <w:rPr>
          <w:rFonts w:eastAsia="仿宋_GB2312" w:hint="eastAsia"/>
          <w:sz w:val="24"/>
        </w:rPr>
        <w:tab/>
      </w:r>
      <w:r>
        <w:rPr>
          <w:rFonts w:eastAsia="仿宋_GB2312" w:hint="eastAsia"/>
          <w:sz w:val="24"/>
        </w:rPr>
        <w:tab/>
      </w:r>
      <w:r>
        <w:rPr>
          <w:rFonts w:eastAsia="仿宋_GB2312" w:hint="eastAsia"/>
          <w:sz w:val="24"/>
        </w:rPr>
        <w:tab/>
      </w:r>
      <w:r>
        <w:rPr>
          <w:rFonts w:eastAsia="仿宋_GB2312"/>
          <w:sz w:val="24"/>
        </w:rPr>
        <w:t xml:space="preserve">       </w:t>
      </w:r>
      <w:r>
        <w:rPr>
          <w:rFonts w:eastAsia="仿宋_GB2312" w:hint="eastAsia"/>
          <w:sz w:val="24"/>
        </w:rPr>
        <w:t>乙方：</w:t>
      </w:r>
    </w:p>
    <w:p w:rsidR="00BB68C8" w:rsidRDefault="00BB68C8">
      <w:pPr>
        <w:topLinePunct/>
        <w:adjustRightInd w:val="0"/>
        <w:snapToGrid w:val="0"/>
        <w:spacing w:line="360" w:lineRule="auto"/>
        <w:ind w:firstLineChars="200" w:firstLine="480"/>
        <w:rPr>
          <w:rFonts w:eastAsia="仿宋_GB2312" w:hint="eastAsia"/>
          <w:sz w:val="24"/>
        </w:rPr>
      </w:pPr>
      <w:r>
        <w:rPr>
          <w:rFonts w:eastAsia="仿宋_GB2312" w:hint="eastAsia"/>
          <w:sz w:val="24"/>
        </w:rPr>
        <w:t>_______________________</w:t>
      </w:r>
      <w:r>
        <w:rPr>
          <w:rFonts w:eastAsia="仿宋_GB2312" w:hint="eastAsia"/>
          <w:sz w:val="24"/>
        </w:rPr>
        <w:tab/>
      </w:r>
      <w:r>
        <w:rPr>
          <w:rFonts w:eastAsia="仿宋_GB2312"/>
          <w:sz w:val="24"/>
        </w:rPr>
        <w:t xml:space="preserve">           </w:t>
      </w:r>
      <w:r>
        <w:rPr>
          <w:rFonts w:eastAsia="仿宋_GB2312" w:hint="eastAsia"/>
          <w:sz w:val="24"/>
        </w:rPr>
        <w:t>________________________</w:t>
      </w:r>
    </w:p>
    <w:p w:rsidR="00BB68C8" w:rsidRDefault="00BB68C8">
      <w:pPr>
        <w:topLinePunct/>
        <w:adjustRightInd w:val="0"/>
        <w:snapToGrid w:val="0"/>
        <w:spacing w:line="360" w:lineRule="auto"/>
        <w:ind w:firstLineChars="200" w:firstLine="480"/>
        <w:rPr>
          <w:rFonts w:eastAsia="仿宋_GB2312" w:hint="eastAsia"/>
          <w:sz w:val="24"/>
        </w:rPr>
      </w:pPr>
    </w:p>
    <w:p w:rsidR="00BB68C8" w:rsidRDefault="00BB68C8">
      <w:pPr>
        <w:topLinePunct/>
        <w:adjustRightInd w:val="0"/>
        <w:snapToGrid w:val="0"/>
        <w:spacing w:line="360" w:lineRule="auto"/>
        <w:ind w:firstLineChars="200" w:firstLine="480"/>
        <w:rPr>
          <w:rFonts w:eastAsia="仿宋_GB2312" w:hint="eastAsia"/>
          <w:sz w:val="24"/>
        </w:rPr>
      </w:pPr>
      <w:r>
        <w:rPr>
          <w:rFonts w:eastAsia="仿宋_GB2312" w:hint="eastAsia"/>
          <w:sz w:val="24"/>
        </w:rPr>
        <w:t>签字：</w:t>
      </w:r>
      <w:r>
        <w:rPr>
          <w:rFonts w:eastAsia="仿宋_GB2312" w:hint="eastAsia"/>
          <w:sz w:val="24"/>
        </w:rPr>
        <w:tab/>
      </w:r>
      <w:r>
        <w:rPr>
          <w:rFonts w:eastAsia="仿宋_GB2312" w:hint="eastAsia"/>
          <w:sz w:val="24"/>
        </w:rPr>
        <w:tab/>
      </w:r>
      <w:r>
        <w:rPr>
          <w:rFonts w:eastAsia="仿宋_GB2312" w:hint="eastAsia"/>
          <w:sz w:val="24"/>
        </w:rPr>
        <w:tab/>
      </w:r>
      <w:r>
        <w:rPr>
          <w:rFonts w:eastAsia="仿宋_GB2312" w:hint="eastAsia"/>
          <w:sz w:val="24"/>
        </w:rPr>
        <w:tab/>
      </w:r>
      <w:r>
        <w:rPr>
          <w:rFonts w:eastAsia="仿宋_GB2312" w:hint="eastAsia"/>
          <w:sz w:val="24"/>
        </w:rPr>
        <w:tab/>
      </w:r>
      <w:r>
        <w:rPr>
          <w:rFonts w:eastAsia="仿宋_GB2312" w:hint="eastAsia"/>
          <w:sz w:val="24"/>
        </w:rPr>
        <w:tab/>
      </w:r>
      <w:r>
        <w:rPr>
          <w:rFonts w:eastAsia="仿宋_GB2312" w:hint="eastAsia"/>
          <w:sz w:val="24"/>
        </w:rPr>
        <w:tab/>
      </w:r>
      <w:r>
        <w:rPr>
          <w:rFonts w:eastAsia="仿宋_GB2312"/>
          <w:sz w:val="24"/>
        </w:rPr>
        <w:t xml:space="preserve">    </w:t>
      </w:r>
      <w:r>
        <w:rPr>
          <w:rFonts w:eastAsia="仿宋_GB2312" w:hint="eastAsia"/>
          <w:sz w:val="24"/>
        </w:rPr>
        <w:tab/>
      </w:r>
      <w:r>
        <w:rPr>
          <w:rFonts w:eastAsia="仿宋_GB2312" w:hint="eastAsia"/>
          <w:sz w:val="24"/>
        </w:rPr>
        <w:t>签字：</w:t>
      </w:r>
    </w:p>
    <w:p w:rsidR="00BB68C8" w:rsidRDefault="00BB68C8">
      <w:pPr>
        <w:topLinePunct/>
        <w:adjustRightInd w:val="0"/>
        <w:snapToGrid w:val="0"/>
        <w:spacing w:line="360" w:lineRule="auto"/>
        <w:ind w:firstLineChars="200" w:firstLine="480"/>
        <w:rPr>
          <w:rFonts w:eastAsia="仿宋_GB2312" w:hint="eastAsia"/>
          <w:sz w:val="24"/>
        </w:rPr>
      </w:pPr>
    </w:p>
    <w:p w:rsidR="00BB68C8" w:rsidRDefault="00BB68C8">
      <w:pPr>
        <w:topLinePunct/>
        <w:adjustRightInd w:val="0"/>
        <w:snapToGrid w:val="0"/>
        <w:spacing w:line="360" w:lineRule="auto"/>
        <w:ind w:firstLineChars="200" w:firstLine="480"/>
        <w:rPr>
          <w:rFonts w:eastAsia="仿宋_GB2312" w:hint="eastAsia"/>
          <w:sz w:val="24"/>
        </w:rPr>
      </w:pPr>
      <w:r>
        <w:rPr>
          <w:rFonts w:eastAsia="仿宋_GB2312" w:hint="eastAsia"/>
          <w:sz w:val="24"/>
        </w:rPr>
        <w:t>法定代表人</w:t>
      </w:r>
      <w:r>
        <w:rPr>
          <w:rFonts w:eastAsia="仿宋_GB2312" w:hint="eastAsia"/>
          <w:sz w:val="24"/>
        </w:rPr>
        <w:t>/</w:t>
      </w:r>
      <w:r>
        <w:rPr>
          <w:rFonts w:eastAsia="仿宋_GB2312" w:hint="eastAsia"/>
          <w:sz w:val="24"/>
        </w:rPr>
        <w:t>授权代表</w:t>
      </w:r>
      <w:r>
        <w:rPr>
          <w:rFonts w:eastAsia="仿宋_GB2312" w:hint="eastAsia"/>
          <w:sz w:val="24"/>
        </w:rPr>
        <w:tab/>
      </w:r>
      <w:r>
        <w:rPr>
          <w:rFonts w:eastAsia="仿宋_GB2312" w:hint="eastAsia"/>
          <w:sz w:val="24"/>
        </w:rPr>
        <w:tab/>
      </w:r>
      <w:r>
        <w:rPr>
          <w:rFonts w:eastAsia="仿宋_GB2312" w:hint="eastAsia"/>
          <w:sz w:val="24"/>
        </w:rPr>
        <w:tab/>
      </w:r>
      <w:r>
        <w:rPr>
          <w:rFonts w:eastAsia="仿宋_GB2312"/>
          <w:sz w:val="24"/>
        </w:rPr>
        <w:t xml:space="preserve">       </w:t>
      </w:r>
      <w:r>
        <w:rPr>
          <w:rFonts w:eastAsia="仿宋_GB2312" w:hint="eastAsia"/>
          <w:sz w:val="24"/>
        </w:rPr>
        <w:t>法定代表人</w:t>
      </w:r>
      <w:r>
        <w:rPr>
          <w:rFonts w:eastAsia="仿宋_GB2312" w:hint="eastAsia"/>
          <w:sz w:val="24"/>
        </w:rPr>
        <w:t>/</w:t>
      </w:r>
      <w:r>
        <w:rPr>
          <w:rFonts w:eastAsia="仿宋_GB2312" w:hint="eastAsia"/>
          <w:sz w:val="24"/>
        </w:rPr>
        <w:t>授权代表</w:t>
      </w:r>
    </w:p>
    <w:p w:rsidR="00BB68C8" w:rsidRDefault="00BB68C8">
      <w:pPr>
        <w:topLinePunct/>
        <w:adjustRightInd w:val="0"/>
        <w:snapToGrid w:val="0"/>
        <w:spacing w:line="360" w:lineRule="auto"/>
        <w:ind w:firstLineChars="200" w:firstLine="480"/>
        <w:rPr>
          <w:rFonts w:eastAsia="仿宋_GB2312" w:hint="eastAsia"/>
          <w:sz w:val="24"/>
        </w:rPr>
      </w:pPr>
    </w:p>
    <w:p w:rsidR="00BB68C8" w:rsidRDefault="00BB68C8">
      <w:pPr>
        <w:topLinePunct/>
        <w:adjustRightInd w:val="0"/>
        <w:snapToGrid w:val="0"/>
        <w:spacing w:line="360" w:lineRule="auto"/>
        <w:ind w:firstLineChars="600" w:firstLine="1440"/>
        <w:rPr>
          <w:rFonts w:eastAsia="仿宋_GB2312" w:hint="eastAsia"/>
          <w:sz w:val="24"/>
        </w:rPr>
      </w:pPr>
      <w:r>
        <w:rPr>
          <w:rFonts w:eastAsia="仿宋_GB2312" w:hint="eastAsia"/>
          <w:sz w:val="24"/>
        </w:rPr>
        <w:t>（公章）</w:t>
      </w:r>
      <w:r>
        <w:rPr>
          <w:rFonts w:eastAsia="仿宋_GB2312" w:hint="eastAsia"/>
          <w:sz w:val="24"/>
        </w:rPr>
        <w:t xml:space="preserve">             </w:t>
      </w:r>
      <w:r>
        <w:rPr>
          <w:rFonts w:eastAsia="仿宋_GB2312"/>
          <w:sz w:val="24"/>
        </w:rPr>
        <w:t xml:space="preserve">      </w:t>
      </w:r>
      <w:r>
        <w:rPr>
          <w:rFonts w:eastAsia="仿宋_GB2312" w:hint="eastAsia"/>
          <w:sz w:val="24"/>
        </w:rPr>
        <w:t xml:space="preserve">       </w:t>
      </w:r>
      <w:r>
        <w:rPr>
          <w:rFonts w:eastAsia="仿宋_GB2312" w:hint="eastAsia"/>
          <w:sz w:val="24"/>
        </w:rPr>
        <w:t>（公章）</w:t>
      </w:r>
    </w:p>
    <w:p w:rsidR="00BB68C8" w:rsidRDefault="00BB68C8">
      <w:pPr>
        <w:snapToGrid w:val="0"/>
        <w:spacing w:line="360" w:lineRule="auto"/>
      </w:pPr>
    </w:p>
    <w:sectPr w:rsidR="00BB68C8">
      <w:pgSz w:w="11906" w:h="16838" w:code="9"/>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5909" w:rsidRDefault="00045909">
      <w:r>
        <w:separator/>
      </w:r>
    </w:p>
  </w:endnote>
  <w:endnote w:type="continuationSeparator" w:id="0">
    <w:p w:rsidR="00045909" w:rsidRDefault="00045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68C8" w:rsidRDefault="00BB68C8">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BB68C8" w:rsidRDefault="00BB68C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68C8" w:rsidRDefault="00BB68C8">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BB3498">
      <w:rPr>
        <w:rStyle w:val="a5"/>
        <w:noProof/>
      </w:rPr>
      <w:t>1</w:t>
    </w:r>
    <w:r>
      <w:rPr>
        <w:rStyle w:val="a5"/>
      </w:rPr>
      <w:fldChar w:fldCharType="end"/>
    </w:r>
  </w:p>
  <w:p w:rsidR="00BB68C8" w:rsidRDefault="00BB68C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5909" w:rsidRDefault="00045909">
      <w:r>
        <w:separator/>
      </w:r>
    </w:p>
  </w:footnote>
  <w:footnote w:type="continuationSeparator" w:id="0">
    <w:p w:rsidR="00045909" w:rsidRDefault="000459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122C"/>
    <w:multiLevelType w:val="hybridMultilevel"/>
    <w:tmpl w:val="7E18C35A"/>
    <w:lvl w:ilvl="0" w:tplc="9A3202E6">
      <w:start w:val="1"/>
      <w:numFmt w:val="decimal"/>
      <w:lvlText w:val="（%1）"/>
      <w:lvlJc w:val="left"/>
      <w:pPr>
        <w:tabs>
          <w:tab w:val="num" w:pos="1430"/>
        </w:tabs>
        <w:ind w:left="1430" w:hanging="720"/>
      </w:pPr>
      <w:rPr>
        <w:rFonts w:hint="eastAsia"/>
      </w:rPr>
    </w:lvl>
    <w:lvl w:ilvl="1" w:tplc="04090019" w:tentative="1">
      <w:start w:val="1"/>
      <w:numFmt w:val="lowerLetter"/>
      <w:lvlText w:val="%2)"/>
      <w:lvlJc w:val="left"/>
      <w:pPr>
        <w:tabs>
          <w:tab w:val="num" w:pos="1550"/>
        </w:tabs>
        <w:ind w:left="1550" w:hanging="420"/>
      </w:pPr>
    </w:lvl>
    <w:lvl w:ilvl="2" w:tplc="0409001B" w:tentative="1">
      <w:start w:val="1"/>
      <w:numFmt w:val="lowerRoman"/>
      <w:lvlText w:val="%3."/>
      <w:lvlJc w:val="right"/>
      <w:pPr>
        <w:tabs>
          <w:tab w:val="num" w:pos="1970"/>
        </w:tabs>
        <w:ind w:left="1970" w:hanging="420"/>
      </w:pPr>
    </w:lvl>
    <w:lvl w:ilvl="3" w:tplc="0409000F" w:tentative="1">
      <w:start w:val="1"/>
      <w:numFmt w:val="decimal"/>
      <w:lvlText w:val="%4."/>
      <w:lvlJc w:val="left"/>
      <w:pPr>
        <w:tabs>
          <w:tab w:val="num" w:pos="2390"/>
        </w:tabs>
        <w:ind w:left="2390" w:hanging="420"/>
      </w:pPr>
    </w:lvl>
    <w:lvl w:ilvl="4" w:tplc="04090019" w:tentative="1">
      <w:start w:val="1"/>
      <w:numFmt w:val="lowerLetter"/>
      <w:lvlText w:val="%5)"/>
      <w:lvlJc w:val="left"/>
      <w:pPr>
        <w:tabs>
          <w:tab w:val="num" w:pos="2810"/>
        </w:tabs>
        <w:ind w:left="2810" w:hanging="420"/>
      </w:pPr>
    </w:lvl>
    <w:lvl w:ilvl="5" w:tplc="0409001B" w:tentative="1">
      <w:start w:val="1"/>
      <w:numFmt w:val="lowerRoman"/>
      <w:lvlText w:val="%6."/>
      <w:lvlJc w:val="right"/>
      <w:pPr>
        <w:tabs>
          <w:tab w:val="num" w:pos="3230"/>
        </w:tabs>
        <w:ind w:left="3230" w:hanging="420"/>
      </w:pPr>
    </w:lvl>
    <w:lvl w:ilvl="6" w:tplc="0409000F" w:tentative="1">
      <w:start w:val="1"/>
      <w:numFmt w:val="decimal"/>
      <w:lvlText w:val="%7."/>
      <w:lvlJc w:val="left"/>
      <w:pPr>
        <w:tabs>
          <w:tab w:val="num" w:pos="3650"/>
        </w:tabs>
        <w:ind w:left="3650" w:hanging="420"/>
      </w:pPr>
    </w:lvl>
    <w:lvl w:ilvl="7" w:tplc="04090019" w:tentative="1">
      <w:start w:val="1"/>
      <w:numFmt w:val="lowerLetter"/>
      <w:lvlText w:val="%8)"/>
      <w:lvlJc w:val="left"/>
      <w:pPr>
        <w:tabs>
          <w:tab w:val="num" w:pos="4070"/>
        </w:tabs>
        <w:ind w:left="4070" w:hanging="420"/>
      </w:pPr>
    </w:lvl>
    <w:lvl w:ilvl="8" w:tplc="0409001B" w:tentative="1">
      <w:start w:val="1"/>
      <w:numFmt w:val="lowerRoman"/>
      <w:lvlText w:val="%9."/>
      <w:lvlJc w:val="right"/>
      <w:pPr>
        <w:tabs>
          <w:tab w:val="num" w:pos="4490"/>
        </w:tabs>
        <w:ind w:left="4490" w:hanging="420"/>
      </w:pPr>
    </w:lvl>
  </w:abstractNum>
  <w:abstractNum w:abstractNumId="1" w15:restartNumberingAfterBreak="0">
    <w:nsid w:val="199B7D57"/>
    <w:multiLevelType w:val="hybridMultilevel"/>
    <w:tmpl w:val="3C4C9DFC"/>
    <w:lvl w:ilvl="0" w:tplc="35CA0208">
      <w:start w:val="1"/>
      <w:numFmt w:val="decimal"/>
      <w:lvlText w:val="（%1）"/>
      <w:lvlJc w:val="left"/>
      <w:pPr>
        <w:tabs>
          <w:tab w:val="num" w:pos="1280"/>
        </w:tabs>
        <w:ind w:left="1280" w:hanging="720"/>
      </w:pPr>
      <w:rPr>
        <w:rFonts w:hint="eastAsia"/>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2" w15:restartNumberingAfterBreak="0">
    <w:nsid w:val="1C730FC7"/>
    <w:multiLevelType w:val="hybridMultilevel"/>
    <w:tmpl w:val="4E8A9448"/>
    <w:lvl w:ilvl="0" w:tplc="7E8898B8">
      <w:start w:val="504"/>
      <w:numFmt w:val="decimal"/>
      <w:lvlText w:val="%1"/>
      <w:lvlJc w:val="left"/>
      <w:pPr>
        <w:tabs>
          <w:tab w:val="num" w:pos="1095"/>
        </w:tabs>
        <w:ind w:left="1095" w:hanging="525"/>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3" w15:restartNumberingAfterBreak="0">
    <w:nsid w:val="250201D5"/>
    <w:multiLevelType w:val="hybridMultilevel"/>
    <w:tmpl w:val="00C8606C"/>
    <w:lvl w:ilvl="0" w:tplc="3AD0D014">
      <w:start w:val="1"/>
      <w:numFmt w:val="decimal"/>
      <w:lvlText w:val="（%1）"/>
      <w:lvlJc w:val="left"/>
      <w:pPr>
        <w:tabs>
          <w:tab w:val="num" w:pos="1200"/>
        </w:tabs>
        <w:ind w:left="1200" w:hanging="720"/>
      </w:pPr>
      <w:rPr>
        <w:rFonts w:hint="eastAsia"/>
      </w:rPr>
    </w:lvl>
    <w:lvl w:ilvl="1" w:tplc="6E24C466">
      <w:start w:val="1"/>
      <w:numFmt w:val="decimal"/>
      <w:lvlText w:val="（%2）"/>
      <w:lvlJc w:val="left"/>
      <w:pPr>
        <w:tabs>
          <w:tab w:val="num" w:pos="1620"/>
        </w:tabs>
        <w:ind w:left="1620" w:hanging="720"/>
      </w:pPr>
      <w:rPr>
        <w:rFonts w:hint="eastAsia"/>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35C051ED"/>
    <w:multiLevelType w:val="hybridMultilevel"/>
    <w:tmpl w:val="3C7EFE16"/>
    <w:lvl w:ilvl="0" w:tplc="2AF2D184">
      <w:start w:val="802"/>
      <w:numFmt w:val="decimal"/>
      <w:lvlText w:val="%1"/>
      <w:lvlJc w:val="left"/>
      <w:pPr>
        <w:tabs>
          <w:tab w:val="num" w:pos="1350"/>
        </w:tabs>
        <w:ind w:left="1350" w:hanging="720"/>
      </w:pPr>
      <w:rPr>
        <w:rFonts w:hint="default"/>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5" w15:restartNumberingAfterBreak="0">
    <w:nsid w:val="36D012D9"/>
    <w:multiLevelType w:val="hybridMultilevel"/>
    <w:tmpl w:val="00DA0BB8"/>
    <w:lvl w:ilvl="0" w:tplc="9BC2D1C4">
      <w:start w:val="1"/>
      <w:numFmt w:val="japaneseCounting"/>
      <w:lvlText w:val="（%1）"/>
      <w:lvlJc w:val="left"/>
      <w:pPr>
        <w:tabs>
          <w:tab w:val="num" w:pos="1254"/>
        </w:tabs>
        <w:ind w:left="1254" w:hanging="840"/>
      </w:pPr>
      <w:rPr>
        <w:rFonts w:hint="default"/>
      </w:rPr>
    </w:lvl>
    <w:lvl w:ilvl="1" w:tplc="04090019" w:tentative="1">
      <w:start w:val="1"/>
      <w:numFmt w:val="lowerLetter"/>
      <w:lvlText w:val="%2)"/>
      <w:lvlJc w:val="left"/>
      <w:pPr>
        <w:tabs>
          <w:tab w:val="num" w:pos="1254"/>
        </w:tabs>
        <w:ind w:left="1254" w:hanging="420"/>
      </w:pPr>
    </w:lvl>
    <w:lvl w:ilvl="2" w:tplc="0409001B" w:tentative="1">
      <w:start w:val="1"/>
      <w:numFmt w:val="lowerRoman"/>
      <w:lvlText w:val="%3."/>
      <w:lvlJc w:val="right"/>
      <w:pPr>
        <w:tabs>
          <w:tab w:val="num" w:pos="1674"/>
        </w:tabs>
        <w:ind w:left="1674" w:hanging="420"/>
      </w:pPr>
    </w:lvl>
    <w:lvl w:ilvl="3" w:tplc="0409000F" w:tentative="1">
      <w:start w:val="1"/>
      <w:numFmt w:val="decimal"/>
      <w:lvlText w:val="%4."/>
      <w:lvlJc w:val="left"/>
      <w:pPr>
        <w:tabs>
          <w:tab w:val="num" w:pos="2094"/>
        </w:tabs>
        <w:ind w:left="2094" w:hanging="420"/>
      </w:pPr>
    </w:lvl>
    <w:lvl w:ilvl="4" w:tplc="04090019" w:tentative="1">
      <w:start w:val="1"/>
      <w:numFmt w:val="lowerLetter"/>
      <w:lvlText w:val="%5)"/>
      <w:lvlJc w:val="left"/>
      <w:pPr>
        <w:tabs>
          <w:tab w:val="num" w:pos="2514"/>
        </w:tabs>
        <w:ind w:left="2514" w:hanging="420"/>
      </w:pPr>
    </w:lvl>
    <w:lvl w:ilvl="5" w:tplc="0409001B" w:tentative="1">
      <w:start w:val="1"/>
      <w:numFmt w:val="lowerRoman"/>
      <w:lvlText w:val="%6."/>
      <w:lvlJc w:val="right"/>
      <w:pPr>
        <w:tabs>
          <w:tab w:val="num" w:pos="2934"/>
        </w:tabs>
        <w:ind w:left="2934" w:hanging="420"/>
      </w:pPr>
    </w:lvl>
    <w:lvl w:ilvl="6" w:tplc="0409000F" w:tentative="1">
      <w:start w:val="1"/>
      <w:numFmt w:val="decimal"/>
      <w:lvlText w:val="%7."/>
      <w:lvlJc w:val="left"/>
      <w:pPr>
        <w:tabs>
          <w:tab w:val="num" w:pos="3354"/>
        </w:tabs>
        <w:ind w:left="3354" w:hanging="420"/>
      </w:pPr>
    </w:lvl>
    <w:lvl w:ilvl="7" w:tplc="04090019" w:tentative="1">
      <w:start w:val="1"/>
      <w:numFmt w:val="lowerLetter"/>
      <w:lvlText w:val="%8)"/>
      <w:lvlJc w:val="left"/>
      <w:pPr>
        <w:tabs>
          <w:tab w:val="num" w:pos="3774"/>
        </w:tabs>
        <w:ind w:left="3774" w:hanging="420"/>
      </w:pPr>
    </w:lvl>
    <w:lvl w:ilvl="8" w:tplc="0409001B" w:tentative="1">
      <w:start w:val="1"/>
      <w:numFmt w:val="lowerRoman"/>
      <w:lvlText w:val="%9."/>
      <w:lvlJc w:val="right"/>
      <w:pPr>
        <w:tabs>
          <w:tab w:val="num" w:pos="4194"/>
        </w:tabs>
        <w:ind w:left="4194" w:hanging="420"/>
      </w:pPr>
    </w:lvl>
  </w:abstractNum>
  <w:abstractNum w:abstractNumId="6" w15:restartNumberingAfterBreak="0">
    <w:nsid w:val="37FC03F5"/>
    <w:multiLevelType w:val="hybridMultilevel"/>
    <w:tmpl w:val="EF868F26"/>
    <w:lvl w:ilvl="0" w:tplc="23282864">
      <w:start w:val="1"/>
      <w:numFmt w:val="decimal"/>
      <w:lvlText w:val="（%1）"/>
      <w:lvlJc w:val="left"/>
      <w:pPr>
        <w:tabs>
          <w:tab w:val="num" w:pos="1820"/>
        </w:tabs>
        <w:ind w:left="1820" w:hanging="1260"/>
      </w:pPr>
      <w:rPr>
        <w:rFonts w:hint="eastAsia"/>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7" w15:restartNumberingAfterBreak="0">
    <w:nsid w:val="4174424E"/>
    <w:multiLevelType w:val="hybridMultilevel"/>
    <w:tmpl w:val="D338B970"/>
    <w:lvl w:ilvl="0" w:tplc="33F21AA6">
      <w:start w:val="1302"/>
      <w:numFmt w:val="decimal"/>
      <w:lvlText w:val="%1"/>
      <w:lvlJc w:val="left"/>
      <w:pPr>
        <w:tabs>
          <w:tab w:val="num" w:pos="1475"/>
        </w:tabs>
        <w:ind w:left="1475" w:hanging="855"/>
      </w:pPr>
      <w:rPr>
        <w:rFonts w:hint="eastAsia"/>
      </w:rPr>
    </w:lvl>
    <w:lvl w:ilvl="1" w:tplc="04090019" w:tentative="1">
      <w:start w:val="1"/>
      <w:numFmt w:val="lowerLetter"/>
      <w:lvlText w:val="%2)"/>
      <w:lvlJc w:val="left"/>
      <w:pPr>
        <w:tabs>
          <w:tab w:val="num" w:pos="1460"/>
        </w:tabs>
        <w:ind w:left="1460" w:hanging="420"/>
      </w:pPr>
    </w:lvl>
    <w:lvl w:ilvl="2" w:tplc="0409001B" w:tentative="1">
      <w:start w:val="1"/>
      <w:numFmt w:val="lowerRoman"/>
      <w:lvlText w:val="%3."/>
      <w:lvlJc w:val="right"/>
      <w:pPr>
        <w:tabs>
          <w:tab w:val="num" w:pos="1880"/>
        </w:tabs>
        <w:ind w:left="1880" w:hanging="420"/>
      </w:pPr>
    </w:lvl>
    <w:lvl w:ilvl="3" w:tplc="0409000F" w:tentative="1">
      <w:start w:val="1"/>
      <w:numFmt w:val="decimal"/>
      <w:lvlText w:val="%4."/>
      <w:lvlJc w:val="left"/>
      <w:pPr>
        <w:tabs>
          <w:tab w:val="num" w:pos="2300"/>
        </w:tabs>
        <w:ind w:left="2300" w:hanging="420"/>
      </w:pPr>
    </w:lvl>
    <w:lvl w:ilvl="4" w:tplc="04090019" w:tentative="1">
      <w:start w:val="1"/>
      <w:numFmt w:val="lowerLetter"/>
      <w:lvlText w:val="%5)"/>
      <w:lvlJc w:val="left"/>
      <w:pPr>
        <w:tabs>
          <w:tab w:val="num" w:pos="2720"/>
        </w:tabs>
        <w:ind w:left="2720" w:hanging="420"/>
      </w:pPr>
    </w:lvl>
    <w:lvl w:ilvl="5" w:tplc="0409001B" w:tentative="1">
      <w:start w:val="1"/>
      <w:numFmt w:val="lowerRoman"/>
      <w:lvlText w:val="%6."/>
      <w:lvlJc w:val="right"/>
      <w:pPr>
        <w:tabs>
          <w:tab w:val="num" w:pos="3140"/>
        </w:tabs>
        <w:ind w:left="3140" w:hanging="420"/>
      </w:pPr>
    </w:lvl>
    <w:lvl w:ilvl="6" w:tplc="0409000F" w:tentative="1">
      <w:start w:val="1"/>
      <w:numFmt w:val="decimal"/>
      <w:lvlText w:val="%7."/>
      <w:lvlJc w:val="left"/>
      <w:pPr>
        <w:tabs>
          <w:tab w:val="num" w:pos="3560"/>
        </w:tabs>
        <w:ind w:left="3560" w:hanging="420"/>
      </w:pPr>
    </w:lvl>
    <w:lvl w:ilvl="7" w:tplc="04090019" w:tentative="1">
      <w:start w:val="1"/>
      <w:numFmt w:val="lowerLetter"/>
      <w:lvlText w:val="%8)"/>
      <w:lvlJc w:val="left"/>
      <w:pPr>
        <w:tabs>
          <w:tab w:val="num" w:pos="3980"/>
        </w:tabs>
        <w:ind w:left="3980" w:hanging="420"/>
      </w:pPr>
    </w:lvl>
    <w:lvl w:ilvl="8" w:tplc="0409001B" w:tentative="1">
      <w:start w:val="1"/>
      <w:numFmt w:val="lowerRoman"/>
      <w:lvlText w:val="%9."/>
      <w:lvlJc w:val="right"/>
      <w:pPr>
        <w:tabs>
          <w:tab w:val="num" w:pos="4400"/>
        </w:tabs>
        <w:ind w:left="4400" w:hanging="420"/>
      </w:pPr>
    </w:lvl>
  </w:abstractNum>
  <w:abstractNum w:abstractNumId="8" w15:restartNumberingAfterBreak="0">
    <w:nsid w:val="46DA68E4"/>
    <w:multiLevelType w:val="hybridMultilevel"/>
    <w:tmpl w:val="C4B270A6"/>
    <w:lvl w:ilvl="0" w:tplc="92045172">
      <w:start w:val="1"/>
      <w:numFmt w:val="decimal"/>
      <w:lvlText w:val="（%1）"/>
      <w:lvlJc w:val="left"/>
      <w:pPr>
        <w:tabs>
          <w:tab w:val="num" w:pos="1500"/>
        </w:tabs>
        <w:ind w:left="1500" w:hanging="1020"/>
      </w:pPr>
      <w:rPr>
        <w:rFonts w:hint="eastAsia"/>
      </w:rPr>
    </w:lvl>
    <w:lvl w:ilvl="1" w:tplc="1C567D3E">
      <w:start w:val="1505"/>
      <w:numFmt w:val="decimal"/>
      <w:lvlText w:val="%2"/>
      <w:lvlJc w:val="left"/>
      <w:pPr>
        <w:tabs>
          <w:tab w:val="num" w:pos="1620"/>
        </w:tabs>
        <w:ind w:left="1620" w:hanging="720"/>
      </w:pPr>
      <w:rPr>
        <w:rFonts w:hint="default"/>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514B755A"/>
    <w:multiLevelType w:val="hybridMultilevel"/>
    <w:tmpl w:val="0C789462"/>
    <w:lvl w:ilvl="0" w:tplc="EEBA1F6E">
      <w:start w:val="4"/>
      <w:numFmt w:val="japaneseCounting"/>
      <w:lvlText w:val="第%1章"/>
      <w:lvlJc w:val="left"/>
      <w:pPr>
        <w:tabs>
          <w:tab w:val="num" w:pos="1920"/>
        </w:tabs>
        <w:ind w:left="1920" w:hanging="1275"/>
      </w:pPr>
      <w:rPr>
        <w:rFonts w:hint="default"/>
      </w:r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10" w15:restartNumberingAfterBreak="0">
    <w:nsid w:val="593172DF"/>
    <w:multiLevelType w:val="hybridMultilevel"/>
    <w:tmpl w:val="C55AAE96"/>
    <w:lvl w:ilvl="0" w:tplc="633EB6F8">
      <w:start w:val="6"/>
      <w:numFmt w:val="japaneseCounting"/>
      <w:lvlText w:val="第%1章"/>
      <w:lvlJc w:val="left"/>
      <w:pPr>
        <w:tabs>
          <w:tab w:val="num" w:pos="1920"/>
        </w:tabs>
        <w:ind w:left="1920" w:hanging="1275"/>
      </w:pPr>
      <w:rPr>
        <w:rFonts w:hint="default"/>
      </w:r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11" w15:restartNumberingAfterBreak="0">
    <w:nsid w:val="596F3876"/>
    <w:multiLevelType w:val="hybridMultilevel"/>
    <w:tmpl w:val="9BC2FD98"/>
    <w:lvl w:ilvl="0" w:tplc="E4424BE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600162E1"/>
    <w:multiLevelType w:val="hybridMultilevel"/>
    <w:tmpl w:val="4B16EB98"/>
    <w:lvl w:ilvl="0" w:tplc="9642D246">
      <w:start w:val="2101"/>
      <w:numFmt w:val="decimal"/>
      <w:lvlText w:val="%1"/>
      <w:lvlJc w:val="left"/>
      <w:pPr>
        <w:tabs>
          <w:tab w:val="num" w:pos="1383"/>
        </w:tabs>
        <w:ind w:left="1383" w:hanging="660"/>
      </w:pPr>
      <w:rPr>
        <w:rFonts w:hAnsi="Times New Roman" w:hint="eastAsia"/>
        <w:b/>
      </w:rPr>
    </w:lvl>
    <w:lvl w:ilvl="1" w:tplc="04090019" w:tentative="1">
      <w:start w:val="1"/>
      <w:numFmt w:val="lowerLetter"/>
      <w:lvlText w:val="%2)"/>
      <w:lvlJc w:val="left"/>
      <w:pPr>
        <w:tabs>
          <w:tab w:val="num" w:pos="1563"/>
        </w:tabs>
        <w:ind w:left="1563" w:hanging="420"/>
      </w:pPr>
    </w:lvl>
    <w:lvl w:ilvl="2" w:tplc="0409001B" w:tentative="1">
      <w:start w:val="1"/>
      <w:numFmt w:val="lowerRoman"/>
      <w:lvlText w:val="%3."/>
      <w:lvlJc w:val="right"/>
      <w:pPr>
        <w:tabs>
          <w:tab w:val="num" w:pos="1983"/>
        </w:tabs>
        <w:ind w:left="1983" w:hanging="420"/>
      </w:pPr>
    </w:lvl>
    <w:lvl w:ilvl="3" w:tplc="0409000F" w:tentative="1">
      <w:start w:val="1"/>
      <w:numFmt w:val="decimal"/>
      <w:lvlText w:val="%4."/>
      <w:lvlJc w:val="left"/>
      <w:pPr>
        <w:tabs>
          <w:tab w:val="num" w:pos="2403"/>
        </w:tabs>
        <w:ind w:left="2403" w:hanging="420"/>
      </w:pPr>
    </w:lvl>
    <w:lvl w:ilvl="4" w:tplc="04090019" w:tentative="1">
      <w:start w:val="1"/>
      <w:numFmt w:val="lowerLetter"/>
      <w:lvlText w:val="%5)"/>
      <w:lvlJc w:val="left"/>
      <w:pPr>
        <w:tabs>
          <w:tab w:val="num" w:pos="2823"/>
        </w:tabs>
        <w:ind w:left="2823" w:hanging="420"/>
      </w:pPr>
    </w:lvl>
    <w:lvl w:ilvl="5" w:tplc="0409001B" w:tentative="1">
      <w:start w:val="1"/>
      <w:numFmt w:val="lowerRoman"/>
      <w:lvlText w:val="%6."/>
      <w:lvlJc w:val="right"/>
      <w:pPr>
        <w:tabs>
          <w:tab w:val="num" w:pos="3243"/>
        </w:tabs>
        <w:ind w:left="3243" w:hanging="420"/>
      </w:pPr>
    </w:lvl>
    <w:lvl w:ilvl="6" w:tplc="0409000F" w:tentative="1">
      <w:start w:val="1"/>
      <w:numFmt w:val="decimal"/>
      <w:lvlText w:val="%7."/>
      <w:lvlJc w:val="left"/>
      <w:pPr>
        <w:tabs>
          <w:tab w:val="num" w:pos="3663"/>
        </w:tabs>
        <w:ind w:left="3663" w:hanging="420"/>
      </w:pPr>
    </w:lvl>
    <w:lvl w:ilvl="7" w:tplc="04090019" w:tentative="1">
      <w:start w:val="1"/>
      <w:numFmt w:val="lowerLetter"/>
      <w:lvlText w:val="%8)"/>
      <w:lvlJc w:val="left"/>
      <w:pPr>
        <w:tabs>
          <w:tab w:val="num" w:pos="4083"/>
        </w:tabs>
        <w:ind w:left="4083" w:hanging="420"/>
      </w:pPr>
    </w:lvl>
    <w:lvl w:ilvl="8" w:tplc="0409001B" w:tentative="1">
      <w:start w:val="1"/>
      <w:numFmt w:val="lowerRoman"/>
      <w:lvlText w:val="%9."/>
      <w:lvlJc w:val="right"/>
      <w:pPr>
        <w:tabs>
          <w:tab w:val="num" w:pos="4503"/>
        </w:tabs>
        <w:ind w:left="4503" w:hanging="420"/>
      </w:pPr>
    </w:lvl>
  </w:abstractNum>
  <w:abstractNum w:abstractNumId="13" w15:restartNumberingAfterBreak="0">
    <w:nsid w:val="664A6CFA"/>
    <w:multiLevelType w:val="hybridMultilevel"/>
    <w:tmpl w:val="112C09CC"/>
    <w:lvl w:ilvl="0" w:tplc="08DA085C">
      <w:start w:val="1"/>
      <w:numFmt w:val="decimal"/>
      <w:lvlText w:val="（%1）"/>
      <w:lvlJc w:val="left"/>
      <w:pPr>
        <w:tabs>
          <w:tab w:val="num" w:pos="1680"/>
        </w:tabs>
        <w:ind w:left="1680" w:hanging="120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AA21E4B"/>
    <w:multiLevelType w:val="hybridMultilevel"/>
    <w:tmpl w:val="8B608A72"/>
    <w:lvl w:ilvl="0" w:tplc="FBE88F6E">
      <w:start w:val="1"/>
      <w:numFmt w:val="decimal"/>
      <w:lvlText w:val="（%1）"/>
      <w:lvlJc w:val="left"/>
      <w:pPr>
        <w:tabs>
          <w:tab w:val="num" w:pos="825"/>
        </w:tabs>
        <w:ind w:left="825" w:hanging="825"/>
      </w:pPr>
      <w:rPr>
        <w:rFonts w:hint="eastAsia"/>
      </w:rPr>
    </w:lvl>
    <w:lvl w:ilvl="1" w:tplc="C186DFCE">
      <w:start w:val="1"/>
      <w:numFmt w:val="decimal"/>
      <w:lvlText w:val="（%2）"/>
      <w:lvlJc w:val="left"/>
      <w:pPr>
        <w:tabs>
          <w:tab w:val="num" w:pos="1560"/>
        </w:tabs>
        <w:ind w:left="1560" w:hanging="114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6F822B8D"/>
    <w:multiLevelType w:val="hybridMultilevel"/>
    <w:tmpl w:val="2F845FE2"/>
    <w:lvl w:ilvl="0" w:tplc="BE1CACE4">
      <w:start w:val="9"/>
      <w:numFmt w:val="japaneseCounting"/>
      <w:lvlText w:val="第%1条"/>
      <w:lvlJc w:val="left"/>
      <w:pPr>
        <w:tabs>
          <w:tab w:val="num" w:pos="1500"/>
        </w:tabs>
        <w:ind w:left="1500" w:hanging="960"/>
      </w:pPr>
      <w:rPr>
        <w:rFonts w:hint="eastAsia"/>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num w:numId="1" w16cid:durableId="1690065397">
    <w:abstractNumId w:val="9"/>
  </w:num>
  <w:num w:numId="2" w16cid:durableId="1515539017">
    <w:abstractNumId w:val="10"/>
  </w:num>
  <w:num w:numId="3" w16cid:durableId="544682949">
    <w:abstractNumId w:val="4"/>
  </w:num>
  <w:num w:numId="4" w16cid:durableId="1001353320">
    <w:abstractNumId w:val="0"/>
  </w:num>
  <w:num w:numId="5" w16cid:durableId="384565285">
    <w:abstractNumId w:val="1"/>
  </w:num>
  <w:num w:numId="6" w16cid:durableId="861285779">
    <w:abstractNumId w:val="6"/>
  </w:num>
  <w:num w:numId="7" w16cid:durableId="472604260">
    <w:abstractNumId w:val="3"/>
  </w:num>
  <w:num w:numId="8" w16cid:durableId="2046520704">
    <w:abstractNumId w:val="14"/>
  </w:num>
  <w:num w:numId="9" w16cid:durableId="313611878">
    <w:abstractNumId w:val="11"/>
  </w:num>
  <w:num w:numId="10" w16cid:durableId="1061363389">
    <w:abstractNumId w:val="8"/>
  </w:num>
  <w:num w:numId="11" w16cid:durableId="2146583374">
    <w:abstractNumId w:val="13"/>
  </w:num>
  <w:num w:numId="12" w16cid:durableId="980501671">
    <w:abstractNumId w:val="15"/>
  </w:num>
  <w:num w:numId="13" w16cid:durableId="1991051840">
    <w:abstractNumId w:val="7"/>
  </w:num>
  <w:num w:numId="14" w16cid:durableId="1578321780">
    <w:abstractNumId w:val="2"/>
  </w:num>
  <w:num w:numId="15" w16cid:durableId="1935429140">
    <w:abstractNumId w:val="5"/>
  </w:num>
  <w:num w:numId="16" w16cid:durableId="2720598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3498"/>
    <w:rsid w:val="00045909"/>
    <w:rsid w:val="007D57DC"/>
    <w:rsid w:val="00BB3498"/>
    <w:rsid w:val="00BB6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C5308DF-D9A0-4A59-9FD8-FA515C64D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widowControl/>
      <w:spacing w:line="288" w:lineRule="auto"/>
      <w:jc w:val="left"/>
      <w:outlineLvl w:val="0"/>
    </w:pPr>
    <w:rPr>
      <w:rFonts w:ascii="Arial" w:eastAsia="黑体" w:hAnsi="Arial" w:cs="Arial"/>
      <w:b/>
      <w:bCs/>
      <w:kern w:val="32"/>
      <w:sz w:val="24"/>
      <w:szCs w:val="32"/>
    </w:rPr>
  </w:style>
  <w:style w:type="paragraph" w:styleId="2">
    <w:name w:val="heading 2"/>
    <w:basedOn w:val="a"/>
    <w:next w:val="a"/>
    <w:qFormat/>
    <w:pPr>
      <w:keepNext/>
      <w:widowControl/>
      <w:spacing w:line="288" w:lineRule="auto"/>
      <w:jc w:val="left"/>
      <w:outlineLvl w:val="1"/>
    </w:pPr>
    <w:rPr>
      <w:rFonts w:eastAsia="黑体" w:cs="Arial"/>
      <w:bCs/>
      <w:iCs/>
      <w:kern w:val="0"/>
      <w:sz w:val="24"/>
      <w:szCs w:val="28"/>
    </w:rPr>
  </w:style>
  <w:style w:type="paragraph" w:styleId="3">
    <w:name w:val="heading 3"/>
    <w:basedOn w:val="a"/>
    <w:next w:val="a"/>
    <w:qFormat/>
    <w:pPr>
      <w:keepNext/>
      <w:keepLines/>
      <w:spacing w:before="260" w:after="260"/>
      <w:jc w:val="left"/>
      <w:outlineLvl w:val="2"/>
    </w:pPr>
    <w:rPr>
      <w:b/>
      <w:bCs/>
      <w:sz w:val="28"/>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rFonts w:ascii="黑体" w:eastAsia="黑体"/>
      <w:color w:val="000000"/>
      <w:sz w:val="84"/>
    </w:rPr>
  </w:style>
  <w:style w:type="paragraph" w:styleId="20">
    <w:name w:val="Body Text 2"/>
    <w:basedOn w:val="a"/>
    <w:rPr>
      <w:rFonts w:ascii="仿宋_GB2312" w:eastAsia="仿宋_GB2312" w:hAnsi="宋体"/>
      <w:b/>
      <w:bCs/>
      <w:color w:val="000000"/>
      <w:sz w:val="32"/>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21">
    <w:name w:val="Body Text Indent 2"/>
    <w:basedOn w:val="a"/>
    <w:pPr>
      <w:ind w:firstLineChars="200" w:firstLine="560"/>
    </w:pPr>
    <w:rPr>
      <w:sz w:val="28"/>
    </w:rPr>
  </w:style>
  <w:style w:type="paragraph" w:styleId="a6">
    <w:name w:val="Body Text Indent"/>
    <w:basedOn w:val="a"/>
    <w:pPr>
      <w:spacing w:line="360" w:lineRule="auto"/>
      <w:ind w:firstLineChars="200" w:firstLine="640"/>
      <w:jc w:val="left"/>
    </w:pPr>
    <w:rPr>
      <w:rFonts w:ascii="仿宋_GB2312" w:eastAsia="仿宋_GB2312"/>
      <w:sz w:val="32"/>
    </w:rPr>
  </w:style>
  <w:style w:type="paragraph" w:styleId="30">
    <w:name w:val="Body Text Indent 3"/>
    <w:basedOn w:val="a"/>
    <w:pPr>
      <w:ind w:firstLine="645"/>
    </w:pPr>
    <w:rPr>
      <w:rFonts w:ascii="仿宋_GB2312" w:eastAsia="仿宋_GB2312"/>
      <w:sz w:val="32"/>
    </w:rPr>
  </w:style>
  <w:style w:type="paragraph" w:styleId="a7">
    <w:name w:val="Normal (Web)"/>
    <w:basedOn w:val="a"/>
    <w:pPr>
      <w:widowControl/>
      <w:spacing w:before="100" w:beforeAutospacing="1" w:after="100" w:afterAutospacing="1"/>
      <w:jc w:val="left"/>
    </w:pPr>
    <w:rPr>
      <w:rFonts w:ascii="宋体" w:hAnsi="宋体"/>
      <w:kern w:val="0"/>
      <w:sz w:val="24"/>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Balloon Text"/>
    <w:basedOn w:val="a"/>
    <w:semiHidden/>
    <w:rPr>
      <w:sz w:val="18"/>
      <w:szCs w:val="18"/>
    </w:rPr>
  </w:style>
  <w:style w:type="paragraph" w:styleId="aa">
    <w:name w:val="Revision"/>
    <w:hidden/>
    <w:uiPriority w:val="99"/>
    <w:semiHidden/>
    <w:rsid w:val="007D57DC"/>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1873</Words>
  <Characters>10681</Characters>
  <Application>Microsoft Office Word</Application>
  <DocSecurity>4</DocSecurity>
  <Lines>89</Lines>
  <Paragraphs>25</Paragraphs>
  <ScaleCrop>false</ScaleCrop>
  <Company/>
  <LinksUpToDate>false</LinksUpToDate>
  <CharactersWithSpaces>12529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人民政府</dc:title>
  <dc:subject/>
  <dc:creator>liyabing</dc:creator>
  <cp:keywords/>
  <dc:description/>
  <cp:lastModifiedBy>Administrator</cp:lastModifiedBy>
  <cp:revision>2</cp:revision>
  <cp:lastPrinted>2006-05-26T02:29:00Z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-1133342618</vt:i4>
  </property>
  <property fmtid="{D5CDD505-2E9C-101B-9397-08002B2CF9AE}" pid="3" name="_EmailSubject">
    <vt:lpwstr>供热特许经营协议示范文本（20051120发）</vt:lpwstr>
  </property>
  <property fmtid="{D5CDD505-2E9C-101B-9397-08002B2CF9AE}" pid="4" name="_AuthorEmail">
    <vt:lpwstr>liyabing@sohu.com</vt:lpwstr>
  </property>
  <property fmtid="{D5CDD505-2E9C-101B-9397-08002B2CF9AE}" pid="5" name="_AuthorEmailDisplayName">
    <vt:lpwstr>liyabing</vt:lpwstr>
  </property>
  <property fmtid="{D5CDD505-2E9C-101B-9397-08002B2CF9AE}" pid="6" name="_PreviousAdHocReviewCycleID">
    <vt:i4>-904388991</vt:i4>
  </property>
  <property fmtid="{D5CDD505-2E9C-101B-9397-08002B2CF9AE}" pid="7" name="_ReviewingToolsShownOnce">
    <vt:lpwstr/>
  </property>
</Properties>
</file>