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2834B"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甲方：</w:t>
      </w:r>
      <w:r w:rsidRPr="00D931AE">
        <w:rPr>
          <w:rFonts w:ascii="Arial Narrow" w:hAnsi="Arial Narrow" w:cs="宋体"/>
          <w:kern w:val="0"/>
          <w:szCs w:val="21"/>
        </w:rPr>
        <w:t>(</w:t>
      </w:r>
      <w:r w:rsidRPr="00D931AE">
        <w:rPr>
          <w:rFonts w:ascii="Arial Narrow" w:hAnsi="Arial Narrow" w:cs="宋体"/>
          <w:kern w:val="0"/>
          <w:szCs w:val="21"/>
        </w:rPr>
        <w:t>委托方</w:t>
      </w:r>
      <w:r w:rsidRPr="00D931AE">
        <w:rPr>
          <w:rFonts w:ascii="Arial Narrow" w:hAnsi="Arial Narrow" w:cs="宋体"/>
          <w:kern w:val="0"/>
          <w:szCs w:val="21"/>
        </w:rPr>
        <w:t>)</w:t>
      </w:r>
    </w:p>
    <w:p w14:paraId="24A3C05F"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乙方：青岛百特财务咨询有限公司</w:t>
      </w:r>
      <w:r w:rsidRPr="00D931AE">
        <w:rPr>
          <w:rFonts w:ascii="Arial Narrow" w:hAnsi="Arial Narrow" w:cs="宋体"/>
          <w:kern w:val="0"/>
          <w:szCs w:val="21"/>
        </w:rPr>
        <w:t xml:space="preserve"> (</w:t>
      </w:r>
      <w:r w:rsidRPr="00D931AE">
        <w:rPr>
          <w:rFonts w:ascii="Arial Narrow" w:hAnsi="Arial Narrow" w:cs="宋体"/>
          <w:kern w:val="0"/>
          <w:szCs w:val="21"/>
        </w:rPr>
        <w:t>受托方</w:t>
      </w:r>
      <w:r w:rsidRPr="00D931AE">
        <w:rPr>
          <w:rFonts w:ascii="Arial Narrow" w:hAnsi="Arial Narrow" w:cs="宋体"/>
          <w:kern w:val="0"/>
          <w:szCs w:val="21"/>
        </w:rPr>
        <w:t>)</w:t>
      </w:r>
    </w:p>
    <w:p w14:paraId="3917B41C"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甲方委托乙方代理记帐，根据《会计法》和财政部《代理记账管理办法》，签定以下协议：</w:t>
      </w:r>
    </w:p>
    <w:p w14:paraId="5D656778"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一、委托人应当履行下列义务：</w:t>
      </w:r>
    </w:p>
    <w:p w14:paraId="163F4382"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w:t>
      </w:r>
      <w:r w:rsidRPr="00D931AE">
        <w:rPr>
          <w:rFonts w:ascii="Arial Narrow" w:hAnsi="Arial Narrow" w:cs="宋体"/>
          <w:kern w:val="0"/>
          <w:szCs w:val="21"/>
        </w:rPr>
        <w:t>(</w:t>
      </w:r>
      <w:r w:rsidRPr="00D931AE">
        <w:rPr>
          <w:rFonts w:ascii="Arial Narrow" w:hAnsi="Arial Narrow" w:cs="宋体"/>
          <w:kern w:val="0"/>
          <w:szCs w:val="21"/>
        </w:rPr>
        <w:t>一</w:t>
      </w:r>
      <w:r w:rsidRPr="00D931AE">
        <w:rPr>
          <w:rFonts w:ascii="Arial Narrow" w:hAnsi="Arial Narrow" w:cs="宋体"/>
          <w:kern w:val="0"/>
          <w:szCs w:val="21"/>
        </w:rPr>
        <w:t xml:space="preserve">) </w:t>
      </w:r>
      <w:r w:rsidRPr="00D931AE">
        <w:rPr>
          <w:rFonts w:ascii="Arial Narrow" w:hAnsi="Arial Narrow" w:cs="宋体"/>
          <w:kern w:val="0"/>
          <w:szCs w:val="21"/>
        </w:rPr>
        <w:t>对本单位发生的经济业务事项，应当填制或者取得符合国家统一的会计制度规定的原始凭证</w:t>
      </w:r>
      <w:r w:rsidRPr="00D931AE">
        <w:rPr>
          <w:rFonts w:ascii="Arial Narrow" w:hAnsi="Arial Narrow" w:cs="宋体"/>
          <w:kern w:val="0"/>
          <w:szCs w:val="21"/>
        </w:rPr>
        <w:t>;</w:t>
      </w:r>
    </w:p>
    <w:p w14:paraId="140D8EB2"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w:t>
      </w:r>
      <w:r w:rsidRPr="00D931AE">
        <w:rPr>
          <w:rFonts w:ascii="Arial Narrow" w:hAnsi="Arial Narrow" w:cs="宋体"/>
          <w:kern w:val="0"/>
          <w:szCs w:val="21"/>
        </w:rPr>
        <w:t>(</w:t>
      </w:r>
      <w:r w:rsidRPr="00D931AE">
        <w:rPr>
          <w:rFonts w:ascii="Arial Narrow" w:hAnsi="Arial Narrow" w:cs="宋体"/>
          <w:kern w:val="0"/>
          <w:szCs w:val="21"/>
        </w:rPr>
        <w:t>二</w:t>
      </w:r>
      <w:r w:rsidRPr="00D931AE">
        <w:rPr>
          <w:rFonts w:ascii="Arial Narrow" w:hAnsi="Arial Narrow" w:cs="宋体"/>
          <w:kern w:val="0"/>
          <w:szCs w:val="21"/>
        </w:rPr>
        <w:t xml:space="preserve">) </w:t>
      </w:r>
      <w:r w:rsidRPr="00D931AE">
        <w:rPr>
          <w:rFonts w:ascii="Arial Narrow" w:hAnsi="Arial Narrow" w:cs="宋体"/>
          <w:kern w:val="0"/>
          <w:szCs w:val="21"/>
        </w:rPr>
        <w:t>应当配备专人负责日常货币收支和保管</w:t>
      </w:r>
      <w:r w:rsidRPr="00D931AE">
        <w:rPr>
          <w:rFonts w:ascii="Arial Narrow" w:hAnsi="Arial Narrow" w:cs="宋体"/>
          <w:kern w:val="0"/>
          <w:szCs w:val="21"/>
        </w:rPr>
        <w:t>;</w:t>
      </w:r>
    </w:p>
    <w:p w14:paraId="67280C8B"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w:t>
      </w:r>
      <w:r w:rsidRPr="00D931AE">
        <w:rPr>
          <w:rFonts w:ascii="Arial Narrow" w:hAnsi="Arial Narrow" w:cs="宋体"/>
          <w:kern w:val="0"/>
          <w:szCs w:val="21"/>
        </w:rPr>
        <w:t>(</w:t>
      </w:r>
      <w:r w:rsidRPr="00D931AE">
        <w:rPr>
          <w:rFonts w:ascii="Arial Narrow" w:hAnsi="Arial Narrow" w:cs="宋体"/>
          <w:kern w:val="0"/>
          <w:szCs w:val="21"/>
        </w:rPr>
        <w:t>三</w:t>
      </w:r>
      <w:r w:rsidRPr="00D931AE">
        <w:rPr>
          <w:rFonts w:ascii="Arial Narrow" w:hAnsi="Arial Narrow" w:cs="宋体"/>
          <w:kern w:val="0"/>
          <w:szCs w:val="21"/>
        </w:rPr>
        <w:t xml:space="preserve">) </w:t>
      </w:r>
      <w:r w:rsidRPr="00D931AE">
        <w:rPr>
          <w:rFonts w:ascii="Arial Narrow" w:hAnsi="Arial Narrow" w:cs="宋体"/>
          <w:kern w:val="0"/>
          <w:szCs w:val="21"/>
        </w:rPr>
        <w:t>及时向代理记账机构提供真实、完整的原始凭证和其他相关资料</w:t>
      </w:r>
      <w:r w:rsidRPr="00D931AE">
        <w:rPr>
          <w:rFonts w:ascii="Arial Narrow" w:hAnsi="Arial Narrow" w:cs="宋体"/>
          <w:kern w:val="0"/>
          <w:szCs w:val="21"/>
        </w:rPr>
        <w:t>;</w:t>
      </w:r>
    </w:p>
    <w:p w14:paraId="06760E16"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w:t>
      </w:r>
      <w:r w:rsidRPr="00D931AE">
        <w:rPr>
          <w:rFonts w:ascii="Arial Narrow" w:hAnsi="Arial Narrow" w:cs="宋体"/>
          <w:kern w:val="0"/>
          <w:szCs w:val="21"/>
        </w:rPr>
        <w:t>(</w:t>
      </w:r>
      <w:r w:rsidRPr="00D931AE">
        <w:rPr>
          <w:rFonts w:ascii="Arial Narrow" w:hAnsi="Arial Narrow" w:cs="宋体"/>
          <w:kern w:val="0"/>
          <w:szCs w:val="21"/>
        </w:rPr>
        <w:t>四</w:t>
      </w:r>
      <w:r w:rsidRPr="00D931AE">
        <w:rPr>
          <w:rFonts w:ascii="Arial Narrow" w:hAnsi="Arial Narrow" w:cs="宋体"/>
          <w:kern w:val="0"/>
          <w:szCs w:val="21"/>
        </w:rPr>
        <w:t xml:space="preserve">) </w:t>
      </w:r>
      <w:r w:rsidRPr="00D931AE">
        <w:rPr>
          <w:rFonts w:ascii="Arial Narrow" w:hAnsi="Arial Narrow" w:cs="宋体"/>
          <w:kern w:val="0"/>
          <w:szCs w:val="21"/>
        </w:rPr>
        <w:t>对于代理记账机构退回的要求按照国家统一的会计制度规定进行更正、补充的原始凭证，应当及时予以更正、补充。</w:t>
      </w:r>
    </w:p>
    <w:p w14:paraId="7A071072"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二、代理记账机构及其从业人员应当履行下列义务：</w:t>
      </w:r>
    </w:p>
    <w:p w14:paraId="7C0ED6ED"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w:t>
      </w:r>
      <w:r w:rsidRPr="00D931AE">
        <w:rPr>
          <w:rFonts w:ascii="Arial Narrow" w:hAnsi="Arial Narrow" w:cs="宋体"/>
          <w:kern w:val="0"/>
          <w:szCs w:val="21"/>
        </w:rPr>
        <w:t>(</w:t>
      </w:r>
      <w:r w:rsidRPr="00D931AE">
        <w:rPr>
          <w:rFonts w:ascii="Arial Narrow" w:hAnsi="Arial Narrow" w:cs="宋体"/>
          <w:kern w:val="0"/>
          <w:szCs w:val="21"/>
        </w:rPr>
        <w:t>一</w:t>
      </w:r>
      <w:r w:rsidRPr="00D931AE">
        <w:rPr>
          <w:rFonts w:ascii="Arial Narrow" w:hAnsi="Arial Narrow" w:cs="宋体"/>
          <w:kern w:val="0"/>
          <w:szCs w:val="21"/>
        </w:rPr>
        <w:t xml:space="preserve">) </w:t>
      </w:r>
      <w:r w:rsidRPr="00D931AE">
        <w:rPr>
          <w:rFonts w:ascii="Arial Narrow" w:hAnsi="Arial Narrow" w:cs="宋体"/>
          <w:kern w:val="0"/>
          <w:szCs w:val="21"/>
        </w:rPr>
        <w:t>按照委托合同办理代理记账业务，遵守有关法律、行政法规和国家统一的会计制度的规定</w:t>
      </w:r>
      <w:r w:rsidRPr="00D931AE">
        <w:rPr>
          <w:rFonts w:ascii="Arial Narrow" w:hAnsi="Arial Narrow" w:cs="宋体"/>
          <w:kern w:val="0"/>
          <w:szCs w:val="21"/>
        </w:rPr>
        <w:t>;</w:t>
      </w:r>
    </w:p>
    <w:p w14:paraId="6058497E"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w:t>
      </w:r>
      <w:r w:rsidRPr="00D931AE">
        <w:rPr>
          <w:rFonts w:ascii="Arial Narrow" w:hAnsi="Arial Narrow" w:cs="宋体"/>
          <w:kern w:val="0"/>
          <w:szCs w:val="21"/>
        </w:rPr>
        <w:t>(</w:t>
      </w:r>
      <w:r w:rsidRPr="00D931AE">
        <w:rPr>
          <w:rFonts w:ascii="Arial Narrow" w:hAnsi="Arial Narrow" w:cs="宋体"/>
          <w:kern w:val="0"/>
          <w:szCs w:val="21"/>
        </w:rPr>
        <w:t>二</w:t>
      </w:r>
      <w:r w:rsidRPr="00D931AE">
        <w:rPr>
          <w:rFonts w:ascii="Arial Narrow" w:hAnsi="Arial Narrow" w:cs="宋体"/>
          <w:kern w:val="0"/>
          <w:szCs w:val="21"/>
        </w:rPr>
        <w:t xml:space="preserve">) </w:t>
      </w:r>
      <w:r w:rsidRPr="00D931AE">
        <w:rPr>
          <w:rFonts w:ascii="Arial Narrow" w:hAnsi="Arial Narrow" w:cs="宋体"/>
          <w:kern w:val="0"/>
          <w:szCs w:val="21"/>
        </w:rPr>
        <w:t>对在执行业务中知悉的商业秘密应当保密</w:t>
      </w:r>
      <w:r w:rsidRPr="00D931AE">
        <w:rPr>
          <w:rFonts w:ascii="Arial Narrow" w:hAnsi="Arial Narrow" w:cs="宋体"/>
          <w:kern w:val="0"/>
          <w:szCs w:val="21"/>
        </w:rPr>
        <w:t>;</w:t>
      </w:r>
    </w:p>
    <w:p w14:paraId="3608494E"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w:t>
      </w:r>
      <w:r w:rsidRPr="00D931AE">
        <w:rPr>
          <w:rFonts w:ascii="Arial Narrow" w:hAnsi="Arial Narrow" w:cs="宋体"/>
          <w:kern w:val="0"/>
          <w:szCs w:val="21"/>
        </w:rPr>
        <w:t>(</w:t>
      </w:r>
      <w:r w:rsidRPr="00D931AE">
        <w:rPr>
          <w:rFonts w:ascii="Arial Narrow" w:hAnsi="Arial Narrow" w:cs="宋体"/>
          <w:kern w:val="0"/>
          <w:szCs w:val="21"/>
        </w:rPr>
        <w:t>三</w:t>
      </w:r>
      <w:r w:rsidRPr="00D931AE">
        <w:rPr>
          <w:rFonts w:ascii="Arial Narrow" w:hAnsi="Arial Narrow" w:cs="宋体"/>
          <w:kern w:val="0"/>
          <w:szCs w:val="21"/>
        </w:rPr>
        <w:t xml:space="preserve">) </w:t>
      </w:r>
      <w:r w:rsidRPr="00D931AE">
        <w:rPr>
          <w:rFonts w:ascii="Arial Narrow" w:hAnsi="Arial Narrow" w:cs="宋体"/>
          <w:kern w:val="0"/>
          <w:szCs w:val="21"/>
        </w:rPr>
        <w:t>对委托人示意其作出不当的会计处理，提供不实的会计资料，以及其他不符合法律、行政法规和国家统一的会计制度规定的要求，应当拒绝</w:t>
      </w:r>
      <w:r w:rsidRPr="00D931AE">
        <w:rPr>
          <w:rFonts w:ascii="Arial Narrow" w:hAnsi="Arial Narrow" w:cs="宋体"/>
          <w:kern w:val="0"/>
          <w:szCs w:val="21"/>
        </w:rPr>
        <w:t>;</w:t>
      </w:r>
    </w:p>
    <w:p w14:paraId="76F109B4"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w:t>
      </w:r>
      <w:r w:rsidRPr="00D931AE">
        <w:rPr>
          <w:rFonts w:ascii="Arial Narrow" w:hAnsi="Arial Narrow" w:cs="宋体"/>
          <w:kern w:val="0"/>
          <w:szCs w:val="21"/>
        </w:rPr>
        <w:t>(</w:t>
      </w:r>
      <w:r w:rsidRPr="00D931AE">
        <w:rPr>
          <w:rFonts w:ascii="Arial Narrow" w:hAnsi="Arial Narrow" w:cs="宋体"/>
          <w:kern w:val="0"/>
          <w:szCs w:val="21"/>
        </w:rPr>
        <w:t>四</w:t>
      </w:r>
      <w:r w:rsidRPr="00D931AE">
        <w:rPr>
          <w:rFonts w:ascii="Arial Narrow" w:hAnsi="Arial Narrow" w:cs="宋体"/>
          <w:kern w:val="0"/>
          <w:szCs w:val="21"/>
        </w:rPr>
        <w:t xml:space="preserve">) </w:t>
      </w:r>
      <w:r w:rsidRPr="00D931AE">
        <w:rPr>
          <w:rFonts w:ascii="Arial Narrow" w:hAnsi="Arial Narrow" w:cs="宋体"/>
          <w:kern w:val="0"/>
          <w:szCs w:val="21"/>
        </w:rPr>
        <w:t>对委托人提出的有关会计处理原则予以解释。</w:t>
      </w:r>
    </w:p>
    <w:p w14:paraId="180E2C77"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三、业务范围：</w:t>
      </w:r>
    </w:p>
    <w:p w14:paraId="72CC7E42"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w:t>
      </w:r>
      <w:r w:rsidRPr="00D931AE">
        <w:rPr>
          <w:rFonts w:ascii="Arial Narrow" w:hAnsi="Arial Narrow" w:cs="宋体"/>
          <w:kern w:val="0"/>
          <w:szCs w:val="21"/>
        </w:rPr>
        <w:t>1)</w:t>
      </w:r>
      <w:r w:rsidRPr="00D931AE">
        <w:rPr>
          <w:rFonts w:ascii="Arial Narrow" w:hAnsi="Arial Narrow" w:cs="宋体"/>
          <w:kern w:val="0"/>
          <w:szCs w:val="21"/>
        </w:rPr>
        <w:t>根据委托人提供的原始凭证和其他资料，按照国家统一的会计制度的规定进行会计核算，包括审核原始凭证、填制记账凭证、登记会计账簿、编制财务会计报告</w:t>
      </w:r>
      <w:r w:rsidRPr="00D931AE">
        <w:rPr>
          <w:rFonts w:ascii="Arial Narrow" w:hAnsi="Arial Narrow" w:cs="宋体"/>
          <w:kern w:val="0"/>
          <w:szCs w:val="21"/>
        </w:rPr>
        <w:t>;</w:t>
      </w:r>
    </w:p>
    <w:p w14:paraId="2A14B08D"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w:t>
      </w:r>
      <w:r w:rsidRPr="00D931AE">
        <w:rPr>
          <w:rFonts w:ascii="Arial Narrow" w:hAnsi="Arial Narrow" w:cs="宋体"/>
          <w:kern w:val="0"/>
          <w:szCs w:val="21"/>
        </w:rPr>
        <w:t>2)</w:t>
      </w:r>
      <w:r w:rsidRPr="00D931AE">
        <w:rPr>
          <w:rFonts w:ascii="Arial Narrow" w:hAnsi="Arial Narrow" w:cs="宋体"/>
          <w:kern w:val="0"/>
          <w:szCs w:val="21"/>
        </w:rPr>
        <w:t>对外提供财务会计报告</w:t>
      </w:r>
      <w:r w:rsidRPr="00D931AE">
        <w:rPr>
          <w:rFonts w:ascii="Arial Narrow" w:hAnsi="Arial Narrow" w:cs="宋体"/>
          <w:kern w:val="0"/>
          <w:szCs w:val="21"/>
        </w:rPr>
        <w:t>;</w:t>
      </w:r>
      <w:r w:rsidRPr="00D931AE">
        <w:rPr>
          <w:rFonts w:ascii="Arial Narrow" w:hAnsi="Arial Narrow" w:cs="宋体"/>
          <w:kern w:val="0"/>
          <w:szCs w:val="21"/>
        </w:rPr>
        <w:t>编制和提供财务会计报告要符合《会计法》的有关规定和税务部门的要求，内容真实、准确</w:t>
      </w:r>
      <w:r w:rsidRPr="00D931AE">
        <w:rPr>
          <w:rFonts w:ascii="Arial Narrow" w:hAnsi="Arial Narrow" w:cs="宋体"/>
          <w:kern w:val="0"/>
          <w:szCs w:val="21"/>
        </w:rPr>
        <w:t>;</w:t>
      </w:r>
    </w:p>
    <w:p w14:paraId="76C5CD63"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w:t>
      </w:r>
      <w:r w:rsidRPr="00D931AE">
        <w:rPr>
          <w:rFonts w:ascii="Arial Narrow" w:hAnsi="Arial Narrow" w:cs="宋体"/>
          <w:kern w:val="0"/>
          <w:szCs w:val="21"/>
        </w:rPr>
        <w:t>3)</w:t>
      </w:r>
      <w:r w:rsidRPr="00D931AE">
        <w:rPr>
          <w:rFonts w:ascii="Arial Narrow" w:hAnsi="Arial Narrow" w:cs="宋体"/>
          <w:kern w:val="0"/>
          <w:szCs w:val="21"/>
        </w:rPr>
        <w:t>向税务机关提供税务资料</w:t>
      </w:r>
      <w:r w:rsidRPr="00D931AE">
        <w:rPr>
          <w:rFonts w:ascii="Arial Narrow" w:hAnsi="Arial Narrow" w:cs="宋体"/>
          <w:kern w:val="0"/>
          <w:szCs w:val="21"/>
        </w:rPr>
        <w:t>;</w:t>
      </w:r>
    </w:p>
    <w:p w14:paraId="1D6549B3"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w:t>
      </w:r>
      <w:r w:rsidRPr="00D931AE">
        <w:rPr>
          <w:rFonts w:ascii="Arial Narrow" w:hAnsi="Arial Narrow" w:cs="宋体"/>
          <w:kern w:val="0"/>
          <w:szCs w:val="21"/>
        </w:rPr>
        <w:t>4)</w:t>
      </w:r>
      <w:r w:rsidRPr="00D931AE">
        <w:rPr>
          <w:rFonts w:ascii="Arial Narrow" w:hAnsi="Arial Narrow" w:cs="宋体"/>
          <w:kern w:val="0"/>
          <w:szCs w:val="21"/>
        </w:rPr>
        <w:t>会计资料传递程序和签收手续：做好凭证签收工作，指导甲方妥善保管会计档案</w:t>
      </w:r>
      <w:r w:rsidRPr="00D931AE">
        <w:rPr>
          <w:rFonts w:ascii="Arial Narrow" w:hAnsi="Arial Narrow" w:cs="宋体"/>
          <w:kern w:val="0"/>
          <w:szCs w:val="21"/>
        </w:rPr>
        <w:t>;</w:t>
      </w:r>
    </w:p>
    <w:p w14:paraId="51C91FE2"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w:t>
      </w:r>
      <w:r w:rsidRPr="00D931AE">
        <w:rPr>
          <w:rFonts w:ascii="Arial Narrow" w:hAnsi="Arial Narrow" w:cs="宋体"/>
          <w:kern w:val="0"/>
          <w:szCs w:val="21"/>
        </w:rPr>
        <w:t>4)</w:t>
      </w:r>
      <w:r w:rsidRPr="00D931AE">
        <w:rPr>
          <w:rFonts w:ascii="Arial Narrow" w:hAnsi="Arial Narrow" w:cs="宋体"/>
          <w:kern w:val="0"/>
          <w:szCs w:val="21"/>
        </w:rPr>
        <w:t>按有关规定审核甲方提供的原始凭证，填制记帐凭证，登记会计帐册，及时编制会计报表</w:t>
      </w:r>
      <w:r w:rsidRPr="00D931AE">
        <w:rPr>
          <w:rFonts w:ascii="Arial Narrow" w:hAnsi="Arial Narrow" w:cs="宋体"/>
          <w:kern w:val="0"/>
          <w:szCs w:val="21"/>
        </w:rPr>
        <w:t>;</w:t>
      </w:r>
    </w:p>
    <w:p w14:paraId="2BD9025C"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w:t>
      </w:r>
      <w:r w:rsidRPr="00D931AE">
        <w:rPr>
          <w:rFonts w:ascii="Arial Narrow" w:hAnsi="Arial Narrow" w:cs="宋体"/>
          <w:kern w:val="0"/>
          <w:szCs w:val="21"/>
        </w:rPr>
        <w:t>5)</w:t>
      </w:r>
      <w:r w:rsidRPr="00D931AE">
        <w:rPr>
          <w:rFonts w:ascii="Arial Narrow" w:hAnsi="Arial Narrow" w:cs="宋体"/>
          <w:kern w:val="0"/>
          <w:szCs w:val="21"/>
        </w:rPr>
        <w:t>在每月月度结束后</w:t>
      </w:r>
      <w:r w:rsidRPr="00D931AE">
        <w:rPr>
          <w:rFonts w:ascii="Arial Narrow" w:hAnsi="Arial Narrow" w:cs="宋体"/>
          <w:kern w:val="0"/>
          <w:szCs w:val="21"/>
        </w:rPr>
        <w:t xml:space="preserve">15 </w:t>
      </w:r>
      <w:r w:rsidRPr="00D931AE">
        <w:rPr>
          <w:rFonts w:ascii="Arial Narrow" w:hAnsi="Arial Narrow" w:cs="宋体"/>
          <w:kern w:val="0"/>
          <w:szCs w:val="21"/>
        </w:rPr>
        <w:t>天内，向甲方报告核算结果和会计报表</w:t>
      </w:r>
      <w:r w:rsidRPr="00D931AE">
        <w:rPr>
          <w:rFonts w:ascii="Arial Narrow" w:hAnsi="Arial Narrow" w:cs="宋体"/>
          <w:kern w:val="0"/>
          <w:szCs w:val="21"/>
        </w:rPr>
        <w:t>;</w:t>
      </w:r>
    </w:p>
    <w:p w14:paraId="3F3C546B"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w:t>
      </w:r>
      <w:r w:rsidRPr="00D931AE">
        <w:rPr>
          <w:rFonts w:ascii="Arial Narrow" w:hAnsi="Arial Narrow" w:cs="宋体"/>
          <w:kern w:val="0"/>
          <w:szCs w:val="21"/>
        </w:rPr>
        <w:t>6)</w:t>
      </w:r>
      <w:r w:rsidRPr="00D931AE">
        <w:rPr>
          <w:rFonts w:ascii="Arial Narrow" w:hAnsi="Arial Narrow" w:cs="宋体"/>
          <w:kern w:val="0"/>
          <w:szCs w:val="21"/>
        </w:rPr>
        <w:t>对委托方有关会计法规和财税政策等问题，提供咨询意见，并可根据委托方的要求提供财务分析报告</w:t>
      </w:r>
      <w:r w:rsidRPr="00D931AE">
        <w:rPr>
          <w:rFonts w:ascii="Arial Narrow" w:hAnsi="Arial Narrow" w:cs="宋体"/>
          <w:kern w:val="0"/>
          <w:szCs w:val="21"/>
        </w:rPr>
        <w:t>;</w:t>
      </w:r>
    </w:p>
    <w:p w14:paraId="087F7447"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w:t>
      </w:r>
      <w:r w:rsidRPr="00D931AE">
        <w:rPr>
          <w:rFonts w:ascii="Arial Narrow" w:hAnsi="Arial Narrow" w:cs="宋体"/>
          <w:kern w:val="0"/>
          <w:szCs w:val="21"/>
        </w:rPr>
        <w:t>7)</w:t>
      </w:r>
      <w:r w:rsidRPr="00D931AE">
        <w:rPr>
          <w:rFonts w:ascii="Arial Narrow" w:hAnsi="Arial Narrow" w:cs="宋体"/>
          <w:kern w:val="0"/>
          <w:szCs w:val="21"/>
        </w:rPr>
        <w:t>如委托方需要变更工商营业执照的有关内容，并相应变更国税和地税登记内容的，按市场价格的</w:t>
      </w:r>
      <w:r w:rsidRPr="00D931AE">
        <w:rPr>
          <w:rFonts w:ascii="Arial Narrow" w:hAnsi="Arial Narrow" w:cs="宋体"/>
          <w:kern w:val="0"/>
          <w:szCs w:val="21"/>
        </w:rPr>
        <w:t>70%</w:t>
      </w:r>
      <w:r w:rsidRPr="00D931AE">
        <w:rPr>
          <w:rFonts w:ascii="Arial Narrow" w:hAnsi="Arial Narrow" w:cs="宋体"/>
          <w:kern w:val="0"/>
          <w:szCs w:val="21"/>
        </w:rPr>
        <w:t>收费。</w:t>
      </w:r>
    </w:p>
    <w:p w14:paraId="1C9C6E62"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四、代理记帐收费：</w:t>
      </w:r>
    </w:p>
    <w:p w14:paraId="38436DFC"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经协商，乙方代理记帐收费标准为人民币每月</w:t>
      </w:r>
      <w:r w:rsidRPr="00D931AE">
        <w:rPr>
          <w:rFonts w:ascii="Arial Narrow" w:hAnsi="Arial Narrow" w:cs="宋体"/>
          <w:kern w:val="0"/>
          <w:szCs w:val="21"/>
        </w:rPr>
        <w:t xml:space="preserve"> </w:t>
      </w:r>
      <w:r w:rsidRPr="00D931AE">
        <w:rPr>
          <w:rFonts w:ascii="Arial Narrow" w:hAnsi="Arial Narrow" w:cs="宋体"/>
          <w:kern w:val="0"/>
          <w:szCs w:val="21"/>
        </w:rPr>
        <w:t>元，按月支付。</w:t>
      </w:r>
    </w:p>
    <w:p w14:paraId="0DDF21DC"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lastRenderedPageBreak/>
        <w:t xml:space="preserve">　　另外，每年一次性收取</w:t>
      </w:r>
      <w:r w:rsidRPr="00D931AE">
        <w:rPr>
          <w:rFonts w:ascii="Arial Narrow" w:hAnsi="Arial Narrow" w:cs="宋体"/>
          <w:kern w:val="0"/>
          <w:szCs w:val="21"/>
        </w:rPr>
        <w:t>150</w:t>
      </w:r>
      <w:r w:rsidRPr="00D931AE">
        <w:rPr>
          <w:rFonts w:ascii="Arial Narrow" w:hAnsi="Arial Narrow" w:cs="宋体"/>
          <w:kern w:val="0"/>
          <w:szCs w:val="21"/>
        </w:rPr>
        <w:t>元帐簿费。</w:t>
      </w:r>
    </w:p>
    <w:p w14:paraId="4422A912"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五、合同有效期：</w:t>
      </w:r>
    </w:p>
    <w:p w14:paraId="00BD0191"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本合同自双方代表签字之日起生效，有效期为</w:t>
      </w:r>
      <w:r w:rsidRPr="00D931AE">
        <w:rPr>
          <w:rFonts w:ascii="Arial Narrow" w:hAnsi="Arial Narrow" w:cs="宋体"/>
          <w:kern w:val="0"/>
          <w:szCs w:val="21"/>
        </w:rPr>
        <w:t xml:space="preserve"> </w:t>
      </w:r>
      <w:r w:rsidRPr="00D931AE">
        <w:rPr>
          <w:rFonts w:ascii="Arial Narrow" w:hAnsi="Arial Narrow" w:cs="宋体"/>
          <w:kern w:val="0"/>
          <w:szCs w:val="21"/>
        </w:rPr>
        <w:t>年，</w:t>
      </w:r>
      <w:r w:rsidRPr="00D931AE">
        <w:rPr>
          <w:rFonts w:ascii="Arial Narrow" w:hAnsi="Arial Narrow" w:cs="宋体"/>
          <w:kern w:val="0"/>
          <w:szCs w:val="21"/>
        </w:rPr>
        <w:t xml:space="preserve"> </w:t>
      </w:r>
      <w:r w:rsidRPr="00D931AE">
        <w:rPr>
          <w:rFonts w:ascii="Arial Narrow" w:hAnsi="Arial Narrow" w:cs="宋体"/>
          <w:kern w:val="0"/>
          <w:szCs w:val="21"/>
        </w:rPr>
        <w:t>并在本合同约定的全部事项完成之前有效。</w:t>
      </w:r>
    </w:p>
    <w:p w14:paraId="6DF1CBF9"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本合同一式二份，甲乙双方各执一份，具有同等法律效力。</w:t>
      </w:r>
    </w:p>
    <w:p w14:paraId="702B076A"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六、合同终止：</w:t>
      </w:r>
    </w:p>
    <w:p w14:paraId="3DC871E8"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委托人、受托人终止委托合同应当办理的会计交接事宜。</w:t>
      </w:r>
    </w:p>
    <w:p w14:paraId="4DC6A99F"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甲方：</w:t>
      </w:r>
      <w:r w:rsidRPr="00D931AE">
        <w:rPr>
          <w:rFonts w:ascii="Arial Narrow" w:hAnsi="Arial Narrow" w:cs="宋体"/>
          <w:kern w:val="0"/>
          <w:szCs w:val="21"/>
        </w:rPr>
        <w:t xml:space="preserve"> </w:t>
      </w:r>
      <w:r w:rsidRPr="00D931AE">
        <w:rPr>
          <w:rFonts w:ascii="Arial Narrow" w:hAnsi="Arial Narrow" w:cs="宋体"/>
          <w:kern w:val="0"/>
          <w:szCs w:val="21"/>
        </w:rPr>
        <w:t xml:space="preserve">　　　　　　　　　　　　</w:t>
      </w:r>
      <w:r w:rsidRPr="00D931AE">
        <w:rPr>
          <w:rFonts w:ascii="Arial Narrow" w:hAnsi="Arial Narrow" w:cs="宋体"/>
          <w:kern w:val="0"/>
          <w:szCs w:val="21"/>
        </w:rPr>
        <w:t xml:space="preserve"> </w:t>
      </w:r>
      <w:r w:rsidRPr="00D931AE">
        <w:rPr>
          <w:rFonts w:ascii="Arial Narrow" w:hAnsi="Arial Narrow" w:cs="宋体"/>
          <w:kern w:val="0"/>
          <w:szCs w:val="21"/>
        </w:rPr>
        <w:t>乙方：</w:t>
      </w:r>
      <w:r>
        <w:rPr>
          <w:rFonts w:ascii="Arial Narrow" w:hAnsi="Arial Narrow" w:cs="宋体" w:hint="eastAsia"/>
          <w:kern w:val="0"/>
          <w:szCs w:val="21"/>
        </w:rPr>
        <w:t>诚致信和</w:t>
      </w:r>
      <w:r w:rsidRPr="00D931AE">
        <w:rPr>
          <w:rFonts w:ascii="Arial Narrow" w:hAnsi="Arial Narrow" w:cs="宋体"/>
          <w:kern w:val="0"/>
          <w:szCs w:val="21"/>
        </w:rPr>
        <w:t>财务咨询有限公司</w:t>
      </w:r>
    </w:p>
    <w:p w14:paraId="59661885" w14:textId="77777777" w:rsidR="00D931AE" w:rsidRPr="00D931AE" w:rsidRDefault="00D931AE" w:rsidP="00D931AE">
      <w:pPr>
        <w:widowControl/>
        <w:spacing w:before="90" w:after="90" w:line="345" w:lineRule="atLeast"/>
        <w:jc w:val="left"/>
        <w:rPr>
          <w:rFonts w:ascii="Arial Narrow" w:hAnsi="Arial Narrow" w:cs="宋体"/>
          <w:kern w:val="0"/>
          <w:szCs w:val="21"/>
        </w:rPr>
      </w:pPr>
      <w:r w:rsidRPr="00D931AE">
        <w:rPr>
          <w:rFonts w:ascii="Arial Narrow" w:hAnsi="Arial Narrow" w:cs="宋体"/>
          <w:kern w:val="0"/>
          <w:szCs w:val="21"/>
        </w:rPr>
        <w:t xml:space="preserve">　　代表：</w:t>
      </w:r>
      <w:r w:rsidRPr="00D931AE">
        <w:rPr>
          <w:rFonts w:ascii="Arial Narrow" w:hAnsi="Arial Narrow" w:cs="宋体"/>
          <w:kern w:val="0"/>
          <w:szCs w:val="21"/>
        </w:rPr>
        <w:t xml:space="preserve"> </w:t>
      </w:r>
      <w:r w:rsidRPr="00D931AE">
        <w:rPr>
          <w:rFonts w:ascii="Arial Narrow" w:hAnsi="Arial Narrow" w:cs="宋体"/>
          <w:kern w:val="0"/>
          <w:szCs w:val="21"/>
        </w:rPr>
        <w:t xml:space="preserve">　　　　　　</w:t>
      </w:r>
      <w:r w:rsidRPr="00D931AE">
        <w:rPr>
          <w:rFonts w:ascii="Arial Narrow" w:hAnsi="Arial Narrow" w:cs="宋体"/>
          <w:kern w:val="0"/>
          <w:szCs w:val="21"/>
        </w:rPr>
        <w:t xml:space="preserve"> </w:t>
      </w:r>
      <w:r>
        <w:rPr>
          <w:rFonts w:ascii="Arial Narrow" w:hAnsi="Arial Narrow" w:cs="宋体" w:hint="eastAsia"/>
          <w:kern w:val="0"/>
          <w:szCs w:val="21"/>
        </w:rPr>
        <w:t xml:space="preserve">            </w:t>
      </w:r>
      <w:r w:rsidRPr="00D931AE">
        <w:rPr>
          <w:rFonts w:ascii="Arial Narrow" w:hAnsi="Arial Narrow" w:cs="宋体"/>
          <w:kern w:val="0"/>
          <w:szCs w:val="21"/>
        </w:rPr>
        <w:t>代表：</w:t>
      </w:r>
    </w:p>
    <w:p w14:paraId="3CC78567" w14:textId="77777777" w:rsidR="00D931AE" w:rsidRPr="00D931AE" w:rsidRDefault="00D931AE" w:rsidP="00D931AE">
      <w:pPr>
        <w:widowControl/>
        <w:spacing w:before="90" w:line="345" w:lineRule="atLeast"/>
        <w:jc w:val="left"/>
        <w:rPr>
          <w:rFonts w:ascii="Arial Narrow" w:hAnsi="Arial Narrow" w:cs="宋体"/>
          <w:kern w:val="0"/>
          <w:szCs w:val="21"/>
        </w:rPr>
      </w:pPr>
      <w:r w:rsidRPr="00D931AE">
        <w:rPr>
          <w:rFonts w:ascii="Arial Narrow" w:hAnsi="Arial Narrow" w:cs="宋体"/>
          <w:kern w:val="0"/>
          <w:szCs w:val="21"/>
        </w:rPr>
        <w:t xml:space="preserve">　　</w:t>
      </w:r>
      <w:r>
        <w:rPr>
          <w:rFonts w:ascii="Arial Narrow" w:hAnsi="Arial Narrow" w:cs="宋体" w:hint="eastAsia"/>
          <w:kern w:val="0"/>
          <w:szCs w:val="21"/>
        </w:rPr>
        <w:t xml:space="preserve">    </w:t>
      </w:r>
      <w:r w:rsidRPr="00D931AE">
        <w:rPr>
          <w:rFonts w:ascii="Arial Narrow" w:hAnsi="Arial Narrow" w:cs="宋体"/>
          <w:kern w:val="0"/>
          <w:szCs w:val="21"/>
        </w:rPr>
        <w:t>年</w:t>
      </w:r>
      <w:r w:rsidRPr="00D931AE">
        <w:rPr>
          <w:rFonts w:ascii="Arial Narrow" w:hAnsi="Arial Narrow" w:cs="宋体"/>
          <w:kern w:val="0"/>
          <w:szCs w:val="21"/>
        </w:rPr>
        <w:t xml:space="preserve"> </w:t>
      </w:r>
      <w:r>
        <w:rPr>
          <w:rFonts w:ascii="Arial Narrow" w:hAnsi="Arial Narrow" w:cs="宋体" w:hint="eastAsia"/>
          <w:kern w:val="0"/>
          <w:szCs w:val="21"/>
        </w:rPr>
        <w:t xml:space="preserve">  </w:t>
      </w:r>
      <w:r w:rsidRPr="00D931AE">
        <w:rPr>
          <w:rFonts w:ascii="Arial Narrow" w:hAnsi="Arial Narrow" w:cs="宋体"/>
          <w:kern w:val="0"/>
          <w:szCs w:val="21"/>
        </w:rPr>
        <w:t>月</w:t>
      </w:r>
      <w:r w:rsidRPr="00D931AE">
        <w:rPr>
          <w:rFonts w:ascii="Arial Narrow" w:hAnsi="Arial Narrow" w:cs="宋体"/>
          <w:kern w:val="0"/>
          <w:szCs w:val="21"/>
        </w:rPr>
        <w:t xml:space="preserve"> </w:t>
      </w:r>
      <w:r>
        <w:rPr>
          <w:rFonts w:ascii="Arial Narrow" w:hAnsi="Arial Narrow" w:cs="宋体" w:hint="eastAsia"/>
          <w:kern w:val="0"/>
          <w:szCs w:val="21"/>
        </w:rPr>
        <w:t xml:space="preserve">  </w:t>
      </w:r>
      <w:r w:rsidRPr="00D931AE">
        <w:rPr>
          <w:rFonts w:ascii="Arial Narrow" w:hAnsi="Arial Narrow" w:cs="宋体"/>
          <w:kern w:val="0"/>
          <w:szCs w:val="21"/>
        </w:rPr>
        <w:t>日</w:t>
      </w:r>
      <w:r w:rsidRPr="00D931AE">
        <w:rPr>
          <w:rFonts w:ascii="Arial Narrow" w:hAnsi="Arial Narrow" w:cs="宋体"/>
          <w:kern w:val="0"/>
          <w:szCs w:val="21"/>
        </w:rPr>
        <w:t xml:space="preserve"> </w:t>
      </w:r>
      <w:r w:rsidRPr="00D931AE">
        <w:rPr>
          <w:rFonts w:ascii="Arial Narrow" w:hAnsi="Arial Narrow" w:cs="宋体"/>
          <w:kern w:val="0"/>
          <w:szCs w:val="21"/>
        </w:rPr>
        <w:t xml:space="preserve">　　　　　　　　</w:t>
      </w:r>
      <w:r w:rsidRPr="00D931AE">
        <w:rPr>
          <w:rFonts w:ascii="Arial Narrow" w:hAnsi="Arial Narrow" w:cs="宋体"/>
          <w:kern w:val="0"/>
          <w:szCs w:val="21"/>
        </w:rPr>
        <w:t xml:space="preserve"> </w:t>
      </w:r>
      <w:r>
        <w:rPr>
          <w:rFonts w:ascii="Arial Narrow" w:hAnsi="Arial Narrow" w:cs="宋体" w:hint="eastAsia"/>
          <w:kern w:val="0"/>
          <w:szCs w:val="21"/>
        </w:rPr>
        <w:t xml:space="preserve">  </w:t>
      </w:r>
      <w:r w:rsidRPr="00D931AE">
        <w:rPr>
          <w:rFonts w:ascii="Arial Narrow" w:hAnsi="Arial Narrow" w:cs="宋体"/>
          <w:kern w:val="0"/>
          <w:szCs w:val="21"/>
        </w:rPr>
        <w:t>年</w:t>
      </w:r>
      <w:r w:rsidRPr="00D931AE">
        <w:rPr>
          <w:rFonts w:ascii="Arial Narrow" w:hAnsi="Arial Narrow" w:cs="宋体"/>
          <w:kern w:val="0"/>
          <w:szCs w:val="21"/>
        </w:rPr>
        <w:t xml:space="preserve"> </w:t>
      </w:r>
      <w:r>
        <w:rPr>
          <w:rFonts w:ascii="Arial Narrow" w:hAnsi="Arial Narrow" w:cs="宋体" w:hint="eastAsia"/>
          <w:kern w:val="0"/>
          <w:szCs w:val="21"/>
        </w:rPr>
        <w:t xml:space="preserve">  </w:t>
      </w:r>
      <w:r w:rsidRPr="00D931AE">
        <w:rPr>
          <w:rFonts w:ascii="Arial Narrow" w:hAnsi="Arial Narrow" w:cs="宋体"/>
          <w:kern w:val="0"/>
          <w:szCs w:val="21"/>
        </w:rPr>
        <w:t>月</w:t>
      </w:r>
      <w:r w:rsidRPr="00D931AE">
        <w:rPr>
          <w:rFonts w:ascii="Arial Narrow" w:hAnsi="Arial Narrow" w:cs="宋体"/>
          <w:kern w:val="0"/>
          <w:szCs w:val="21"/>
        </w:rPr>
        <w:t xml:space="preserve"> </w:t>
      </w:r>
      <w:r>
        <w:rPr>
          <w:rFonts w:ascii="Arial Narrow" w:hAnsi="Arial Narrow" w:cs="宋体" w:hint="eastAsia"/>
          <w:kern w:val="0"/>
          <w:szCs w:val="21"/>
        </w:rPr>
        <w:t xml:space="preserve">  </w:t>
      </w:r>
      <w:r w:rsidRPr="00D931AE">
        <w:rPr>
          <w:rFonts w:ascii="Arial Narrow" w:hAnsi="Arial Narrow" w:cs="宋体"/>
          <w:kern w:val="0"/>
          <w:szCs w:val="21"/>
        </w:rPr>
        <w:t>日</w:t>
      </w:r>
    </w:p>
    <w:p w14:paraId="4D558726" w14:textId="77777777" w:rsidR="00D931AE" w:rsidRDefault="00D931AE"/>
    <w:sectPr w:rsidR="00D931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7392A" w14:textId="77777777" w:rsidR="00953B4B" w:rsidRDefault="00953B4B" w:rsidP="00A520BB">
      <w:r>
        <w:separator/>
      </w:r>
    </w:p>
  </w:endnote>
  <w:endnote w:type="continuationSeparator" w:id="0">
    <w:p w14:paraId="0EBD2B5E" w14:textId="77777777" w:rsidR="00953B4B" w:rsidRDefault="00953B4B" w:rsidP="00A52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DCE4B" w14:textId="77777777" w:rsidR="00953B4B" w:rsidRDefault="00953B4B" w:rsidP="00A520BB">
      <w:r>
        <w:separator/>
      </w:r>
    </w:p>
  </w:footnote>
  <w:footnote w:type="continuationSeparator" w:id="0">
    <w:p w14:paraId="58133D14" w14:textId="77777777" w:rsidR="00953B4B" w:rsidRDefault="00953B4B" w:rsidP="00A520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31AE"/>
    <w:rsid w:val="00953B4B"/>
    <w:rsid w:val="00A520BB"/>
    <w:rsid w:val="00D93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6CC458"/>
  <w15:chartTrackingRefBased/>
  <w15:docId w15:val="{342DEFCD-76FB-483F-9E3E-C89C677C9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Strong"/>
    <w:basedOn w:val="a0"/>
    <w:qFormat/>
    <w:rsid w:val="00D931AE"/>
    <w:rPr>
      <w:b/>
      <w:bCs/>
    </w:rPr>
  </w:style>
  <w:style w:type="paragraph" w:styleId="a4">
    <w:name w:val="header"/>
    <w:basedOn w:val="a"/>
    <w:link w:val="a5"/>
    <w:rsid w:val="00A520BB"/>
    <w:pPr>
      <w:tabs>
        <w:tab w:val="center" w:pos="4153"/>
        <w:tab w:val="right" w:pos="8306"/>
      </w:tabs>
      <w:snapToGrid w:val="0"/>
      <w:jc w:val="center"/>
    </w:pPr>
    <w:rPr>
      <w:sz w:val="18"/>
      <w:szCs w:val="18"/>
    </w:rPr>
  </w:style>
  <w:style w:type="character" w:customStyle="1" w:styleId="a5">
    <w:name w:val="页眉 字符"/>
    <w:basedOn w:val="a0"/>
    <w:link w:val="a4"/>
    <w:rsid w:val="00A520BB"/>
    <w:rPr>
      <w:kern w:val="2"/>
      <w:sz w:val="18"/>
      <w:szCs w:val="18"/>
    </w:rPr>
  </w:style>
  <w:style w:type="paragraph" w:styleId="a6">
    <w:name w:val="footer"/>
    <w:basedOn w:val="a"/>
    <w:link w:val="a7"/>
    <w:rsid w:val="00A520BB"/>
    <w:pPr>
      <w:tabs>
        <w:tab w:val="center" w:pos="4153"/>
        <w:tab w:val="right" w:pos="8306"/>
      </w:tabs>
      <w:snapToGrid w:val="0"/>
      <w:jc w:val="left"/>
    </w:pPr>
    <w:rPr>
      <w:sz w:val="18"/>
      <w:szCs w:val="18"/>
    </w:rPr>
  </w:style>
  <w:style w:type="character" w:customStyle="1" w:styleId="a7">
    <w:name w:val="页脚 字符"/>
    <w:basedOn w:val="a0"/>
    <w:link w:val="a6"/>
    <w:rsid w:val="00A520B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9980920">
      <w:bodyDiv w:val="1"/>
      <w:marLeft w:val="0"/>
      <w:marRight w:val="0"/>
      <w:marTop w:val="0"/>
      <w:marBottom w:val="0"/>
      <w:divBdr>
        <w:top w:val="none" w:sz="0" w:space="0" w:color="auto"/>
        <w:left w:val="none" w:sz="0" w:space="0" w:color="auto"/>
        <w:bottom w:val="none" w:sz="0" w:space="0" w:color="auto"/>
        <w:right w:val="none" w:sz="0" w:space="0" w:color="auto"/>
      </w:divBdr>
      <w:divsChild>
        <w:div w:id="1017269776">
          <w:marLeft w:val="0"/>
          <w:marRight w:val="0"/>
          <w:marTop w:val="0"/>
          <w:marBottom w:val="0"/>
          <w:divBdr>
            <w:top w:val="none" w:sz="0" w:space="0" w:color="auto"/>
            <w:left w:val="none" w:sz="0" w:space="0" w:color="auto"/>
            <w:bottom w:val="none" w:sz="0" w:space="0" w:color="auto"/>
            <w:right w:val="none" w:sz="0" w:space="0" w:color="auto"/>
          </w:divBdr>
          <w:divsChild>
            <w:div w:id="964893526">
              <w:marLeft w:val="0"/>
              <w:marRight w:val="0"/>
              <w:marTop w:val="150"/>
              <w:marBottom w:val="90"/>
              <w:divBdr>
                <w:top w:val="none" w:sz="0" w:space="0" w:color="auto"/>
                <w:left w:val="none" w:sz="0" w:space="0" w:color="auto"/>
                <w:bottom w:val="none" w:sz="0" w:space="0" w:color="auto"/>
                <w:right w:val="none" w:sz="0" w:space="0" w:color="auto"/>
              </w:divBdr>
              <w:divsChild>
                <w:div w:id="926501755">
                  <w:marLeft w:val="0"/>
                  <w:marRight w:val="0"/>
                  <w:marTop w:val="0"/>
                  <w:marBottom w:val="0"/>
                  <w:divBdr>
                    <w:top w:val="none" w:sz="0" w:space="0" w:color="auto"/>
                    <w:left w:val="none" w:sz="0" w:space="0" w:color="auto"/>
                    <w:bottom w:val="none" w:sz="0" w:space="0" w:color="auto"/>
                    <w:right w:val="none" w:sz="0" w:space="0" w:color="auto"/>
                  </w:divBdr>
                  <w:divsChild>
                    <w:div w:id="602877449">
                      <w:marLeft w:val="0"/>
                      <w:marRight w:val="0"/>
                      <w:marTop w:val="0"/>
                      <w:marBottom w:val="90"/>
                      <w:divBdr>
                        <w:top w:val="single" w:sz="6" w:space="0" w:color="CCCCCC"/>
                        <w:left w:val="single" w:sz="6" w:space="0" w:color="CCCCCC"/>
                        <w:bottom w:val="single" w:sz="6" w:space="0" w:color="CCCCCC"/>
                        <w:right w:val="single" w:sz="6" w:space="0" w:color="CCCCCC"/>
                      </w:divBdr>
                      <w:divsChild>
                        <w:div w:id="153472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168</Words>
  <Characters>962</Characters>
  <Application>Microsoft Office Word</Application>
  <DocSecurity>4</DocSecurity>
  <Lines>8</Lines>
  <Paragraphs>2</Paragraphs>
  <ScaleCrop>false</ScaleCrop>
  <Company>WWW.YlmF.CoM</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cp:lastModifiedBy>Administrator</cp:lastModifiedBy>
  <cp:revision>2</cp:revision>
  <dcterms:created xsi:type="dcterms:W3CDTF">2026-04-05T07:31:00Z</dcterms:created>
  <dcterms:modified xsi:type="dcterms:W3CDTF">2026-04-05T07:31:00Z</dcterms:modified>
</cp:coreProperties>
</file>