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B03C12" w:rsidRDefault="00B03C12">
      <w:pPr>
        <w:rPr>
          <w:rFonts w:hint="eastAsia"/>
          <w:szCs w:val="21"/>
        </w:rPr>
      </w:pPr>
      <w:r>
        <w:rPr>
          <w:rFonts w:hint="eastAsia"/>
          <w:szCs w:val="21"/>
        </w:rPr>
        <w:t>新车买卖合同</w:t>
      </w:r>
    </w:p>
    <w:p w:rsidR="00B03C12" w:rsidRDefault="00B03C12">
      <w:pPr>
        <w:rPr>
          <w:rFonts w:hint="eastAsia"/>
          <w:szCs w:val="21"/>
        </w:rPr>
      </w:pPr>
    </w:p>
    <w:p w:rsidR="00B03C12" w:rsidRDefault="00B03C12">
      <w:pPr>
        <w:rPr>
          <w:rFonts w:hint="eastAsia"/>
          <w:szCs w:val="21"/>
        </w:rPr>
      </w:pPr>
      <w:r>
        <w:rPr>
          <w:rFonts w:hint="eastAsia"/>
          <w:szCs w:val="21"/>
        </w:rPr>
        <w:t>甲方（销售方）：</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地址：</w:t>
      </w:r>
    </w:p>
    <w:p w:rsidR="00B03C12" w:rsidRDefault="00B03C12">
      <w:pPr>
        <w:rPr>
          <w:rFonts w:hint="eastAsia"/>
          <w:szCs w:val="21"/>
        </w:rPr>
      </w:pPr>
      <w:r>
        <w:rPr>
          <w:rFonts w:hint="eastAsia"/>
          <w:szCs w:val="21"/>
        </w:rPr>
        <w:t>服务电话：</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传真：</w:t>
      </w:r>
    </w:p>
    <w:p w:rsidR="00B03C12" w:rsidRDefault="00B03C12">
      <w:pPr>
        <w:rPr>
          <w:rFonts w:hint="eastAsia"/>
          <w:szCs w:val="21"/>
        </w:rPr>
      </w:pPr>
      <w:r>
        <w:rPr>
          <w:rFonts w:hint="eastAsia"/>
          <w:szCs w:val="21"/>
        </w:rPr>
        <w:t>销售顾问：</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电话</w:t>
      </w:r>
      <w:r>
        <w:rPr>
          <w:rFonts w:hint="eastAsia"/>
          <w:szCs w:val="21"/>
        </w:rPr>
        <w:t>(</w:t>
      </w:r>
      <w:r>
        <w:rPr>
          <w:rFonts w:hint="eastAsia"/>
          <w:szCs w:val="21"/>
        </w:rPr>
        <w:t>销售顾问的</w:t>
      </w:r>
      <w:r>
        <w:rPr>
          <w:rFonts w:hint="eastAsia"/>
          <w:szCs w:val="21"/>
        </w:rPr>
        <w:t>)</w:t>
      </w:r>
      <w:r>
        <w:rPr>
          <w:rFonts w:hint="eastAsia"/>
          <w:szCs w:val="21"/>
        </w:rPr>
        <w:t>：</w:t>
      </w:r>
    </w:p>
    <w:p w:rsidR="00B03C12" w:rsidRDefault="00B03C12">
      <w:pPr>
        <w:rPr>
          <w:rFonts w:hint="eastAsia"/>
          <w:szCs w:val="21"/>
        </w:rPr>
      </w:pPr>
    </w:p>
    <w:p w:rsidR="00B03C12" w:rsidRDefault="00B03C12">
      <w:pPr>
        <w:rPr>
          <w:rFonts w:hint="eastAsia"/>
          <w:szCs w:val="21"/>
        </w:rPr>
      </w:pPr>
      <w:r>
        <w:rPr>
          <w:rFonts w:hint="eastAsia"/>
          <w:szCs w:val="21"/>
        </w:rPr>
        <w:t>乙方</w:t>
      </w:r>
      <w:r>
        <w:rPr>
          <w:rFonts w:hint="eastAsia"/>
          <w:szCs w:val="21"/>
        </w:rPr>
        <w:t>(</w:t>
      </w:r>
      <w:r>
        <w:rPr>
          <w:rFonts w:hint="eastAsia"/>
          <w:szCs w:val="21"/>
        </w:rPr>
        <w:t>购车方</w:t>
      </w:r>
      <w:r>
        <w:rPr>
          <w:rFonts w:hint="eastAsia"/>
          <w:szCs w:val="21"/>
        </w:rPr>
        <w:t>)</w:t>
      </w:r>
      <w:r>
        <w:rPr>
          <w:rFonts w:hint="eastAsia"/>
          <w:szCs w:val="21"/>
        </w:rPr>
        <w:t>：</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联系电话：</w:t>
      </w:r>
    </w:p>
    <w:p w:rsidR="00B03C12" w:rsidRDefault="00B03C12">
      <w:pPr>
        <w:rPr>
          <w:rFonts w:hint="eastAsia"/>
          <w:szCs w:val="21"/>
        </w:rPr>
      </w:pPr>
      <w:r>
        <w:rPr>
          <w:rFonts w:hint="eastAsia"/>
          <w:szCs w:val="21"/>
        </w:rPr>
        <w:t>地址：</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国籍：</w:t>
      </w:r>
      <w:r>
        <w:rPr>
          <w:rFonts w:hint="eastAsia"/>
          <w:szCs w:val="21"/>
        </w:rPr>
        <w:tab/>
      </w:r>
      <w:r>
        <w:rPr>
          <w:rFonts w:hint="eastAsia"/>
          <w:szCs w:val="21"/>
        </w:rPr>
        <w:tab/>
      </w:r>
      <w:r>
        <w:rPr>
          <w:rFonts w:hint="eastAsia"/>
          <w:szCs w:val="21"/>
        </w:rPr>
        <w:t>性别：</w:t>
      </w:r>
    </w:p>
    <w:p w:rsidR="00B03C12" w:rsidRDefault="00B03C12">
      <w:pPr>
        <w:rPr>
          <w:rFonts w:hint="eastAsia"/>
          <w:szCs w:val="21"/>
        </w:rPr>
      </w:pPr>
      <w:r>
        <w:rPr>
          <w:rFonts w:hint="eastAsia"/>
          <w:szCs w:val="21"/>
        </w:rPr>
        <w:t>证件类型：</w:t>
      </w:r>
      <w:r>
        <w:rPr>
          <w:rFonts w:hint="eastAsia"/>
          <w:szCs w:val="21"/>
        </w:rPr>
        <w:tab/>
      </w:r>
      <w:r>
        <w:rPr>
          <w:rFonts w:hint="eastAsia"/>
          <w:szCs w:val="21"/>
        </w:rPr>
        <w:tab/>
      </w:r>
      <w:r>
        <w:rPr>
          <w:rFonts w:hint="eastAsia"/>
          <w:szCs w:val="21"/>
        </w:rPr>
        <w:t>身份证</w:t>
      </w:r>
      <w:r>
        <w:rPr>
          <w:rFonts w:hint="eastAsia"/>
          <w:szCs w:val="21"/>
        </w:rPr>
        <w:tab/>
      </w:r>
      <w:r>
        <w:rPr>
          <w:rFonts w:hint="eastAsia"/>
          <w:szCs w:val="21"/>
        </w:rPr>
        <w:tab/>
      </w:r>
      <w:r>
        <w:rPr>
          <w:rFonts w:hint="eastAsia"/>
          <w:szCs w:val="21"/>
        </w:rPr>
        <w:tab/>
      </w:r>
      <w:r>
        <w:rPr>
          <w:rFonts w:hint="eastAsia"/>
          <w:szCs w:val="21"/>
        </w:rPr>
        <w:t>居住证</w:t>
      </w:r>
      <w:r>
        <w:rPr>
          <w:rFonts w:hint="eastAsia"/>
          <w:szCs w:val="21"/>
        </w:rPr>
        <w:tab/>
      </w:r>
      <w:r>
        <w:rPr>
          <w:rFonts w:hint="eastAsia"/>
          <w:szCs w:val="21"/>
        </w:rPr>
        <w:tab/>
      </w:r>
      <w:r>
        <w:rPr>
          <w:rFonts w:hint="eastAsia"/>
          <w:szCs w:val="21"/>
        </w:rPr>
        <w:t>护照</w:t>
      </w:r>
      <w:r>
        <w:rPr>
          <w:rFonts w:hint="eastAsia"/>
          <w:szCs w:val="21"/>
        </w:rPr>
        <w:tab/>
      </w:r>
      <w:r>
        <w:rPr>
          <w:rFonts w:hint="eastAsia"/>
          <w:szCs w:val="21"/>
        </w:rPr>
        <w:tab/>
      </w:r>
      <w:r>
        <w:rPr>
          <w:rFonts w:hint="eastAsia"/>
          <w:szCs w:val="21"/>
        </w:rPr>
        <w:t>永久居留证</w:t>
      </w:r>
      <w:r>
        <w:rPr>
          <w:rFonts w:hint="eastAsia"/>
          <w:szCs w:val="21"/>
        </w:rPr>
        <w:tab/>
      </w:r>
    </w:p>
    <w:p w:rsidR="00B03C12" w:rsidRDefault="00B03C12">
      <w:pPr>
        <w:rPr>
          <w:rFonts w:hint="eastAsia"/>
          <w:szCs w:val="21"/>
        </w:rPr>
      </w:pPr>
      <w:r>
        <w:rPr>
          <w:rFonts w:hint="eastAsia"/>
          <w:szCs w:val="21"/>
        </w:rPr>
        <w:t>营业执照</w:t>
      </w:r>
      <w:r>
        <w:rPr>
          <w:rFonts w:hint="eastAsia"/>
          <w:szCs w:val="21"/>
        </w:rPr>
        <w:t>/</w:t>
      </w:r>
      <w:r>
        <w:rPr>
          <w:rFonts w:hint="eastAsia"/>
          <w:szCs w:val="21"/>
        </w:rPr>
        <w:t>组织机构代码证</w:t>
      </w:r>
    </w:p>
    <w:p w:rsidR="00B03C12" w:rsidRDefault="00B03C12">
      <w:pPr>
        <w:rPr>
          <w:rFonts w:hint="eastAsia"/>
          <w:szCs w:val="21"/>
        </w:rPr>
      </w:pPr>
      <w:r>
        <w:rPr>
          <w:rFonts w:hint="eastAsia"/>
          <w:szCs w:val="21"/>
        </w:rPr>
        <w:t>证件号码：</w:t>
      </w:r>
    </w:p>
    <w:p w:rsidR="00B03C12" w:rsidRDefault="00B03C12">
      <w:pPr>
        <w:ind w:firstLineChars="200" w:firstLine="420"/>
        <w:rPr>
          <w:rFonts w:hint="eastAsia"/>
          <w:szCs w:val="21"/>
        </w:rPr>
      </w:pPr>
      <w:r>
        <w:rPr>
          <w:rFonts w:hint="eastAsia"/>
          <w:szCs w:val="21"/>
        </w:rPr>
        <w:t>甲乙双方根据《中华人民共和国合同法》及其他有关法律法规的规定，在平等、自愿、公平、诚实信用的基础上，就汽车买卖的有关事宜协商订立本合同。</w:t>
      </w:r>
    </w:p>
    <w:p w:rsidR="00B03C12" w:rsidRDefault="00B03C12">
      <w:pPr>
        <w:numPr>
          <w:ilvl w:val="0"/>
          <w:numId w:val="1"/>
        </w:numPr>
        <w:ind w:firstLineChars="200" w:firstLine="420"/>
        <w:rPr>
          <w:rFonts w:hint="eastAsia"/>
          <w:szCs w:val="21"/>
        </w:rPr>
      </w:pPr>
      <w:r>
        <w:rPr>
          <w:rFonts w:hint="eastAsia"/>
          <w:szCs w:val="21"/>
        </w:rPr>
        <w:t xml:space="preserve"> </w:t>
      </w:r>
      <w:r>
        <w:rPr>
          <w:rFonts w:hint="eastAsia"/>
          <w:szCs w:val="21"/>
        </w:rPr>
        <w:t>汽车名称、数量及价款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4"/>
        <w:gridCol w:w="1017"/>
        <w:gridCol w:w="997"/>
        <w:gridCol w:w="1274"/>
        <w:gridCol w:w="947"/>
        <w:gridCol w:w="947"/>
        <w:gridCol w:w="947"/>
        <w:gridCol w:w="947"/>
        <w:gridCol w:w="947"/>
      </w:tblGrid>
      <w:tr w:rsidR="00000000">
        <w:tblPrEx>
          <w:tblCellMar>
            <w:top w:w="0" w:type="dxa"/>
            <w:bottom w:w="0" w:type="dxa"/>
          </w:tblCellMar>
        </w:tblPrEx>
        <w:trPr>
          <w:trHeight w:val="184"/>
        </w:trPr>
        <w:tc>
          <w:tcPr>
            <w:tcW w:w="1144" w:type="dxa"/>
          </w:tcPr>
          <w:p w:rsidR="00B03C12" w:rsidRDefault="00B03C12">
            <w:pPr>
              <w:rPr>
                <w:rFonts w:hint="eastAsia"/>
                <w:sz w:val="15"/>
                <w:szCs w:val="15"/>
              </w:rPr>
            </w:pPr>
            <w:r>
              <w:rPr>
                <w:rFonts w:hint="eastAsia"/>
                <w:sz w:val="15"/>
                <w:szCs w:val="15"/>
              </w:rPr>
              <w:t>汽车品牌</w:t>
            </w:r>
          </w:p>
        </w:tc>
        <w:tc>
          <w:tcPr>
            <w:tcW w:w="1017" w:type="dxa"/>
          </w:tcPr>
          <w:p w:rsidR="00B03C12" w:rsidRDefault="00B03C12">
            <w:pPr>
              <w:rPr>
                <w:rFonts w:hint="eastAsia"/>
                <w:sz w:val="15"/>
                <w:szCs w:val="15"/>
              </w:rPr>
            </w:pPr>
          </w:p>
        </w:tc>
        <w:tc>
          <w:tcPr>
            <w:tcW w:w="997" w:type="dxa"/>
          </w:tcPr>
          <w:p w:rsidR="00B03C12" w:rsidRDefault="00B03C12">
            <w:pPr>
              <w:rPr>
                <w:rFonts w:hint="eastAsia"/>
                <w:sz w:val="15"/>
                <w:szCs w:val="15"/>
              </w:rPr>
            </w:pPr>
            <w:r>
              <w:rPr>
                <w:rFonts w:hint="eastAsia"/>
                <w:sz w:val="15"/>
                <w:szCs w:val="15"/>
              </w:rPr>
              <w:t>车型</w:t>
            </w:r>
          </w:p>
        </w:tc>
        <w:tc>
          <w:tcPr>
            <w:tcW w:w="1274" w:type="dxa"/>
          </w:tcPr>
          <w:p w:rsidR="00B03C12" w:rsidRDefault="00B03C12">
            <w:pPr>
              <w:rPr>
                <w:rFonts w:hint="eastAsia"/>
                <w:sz w:val="15"/>
                <w:szCs w:val="15"/>
              </w:rPr>
            </w:pPr>
          </w:p>
        </w:tc>
        <w:tc>
          <w:tcPr>
            <w:tcW w:w="947" w:type="dxa"/>
          </w:tcPr>
          <w:p w:rsidR="00B03C12" w:rsidRDefault="00B03C12">
            <w:pPr>
              <w:rPr>
                <w:rFonts w:hint="eastAsia"/>
                <w:sz w:val="15"/>
                <w:szCs w:val="15"/>
              </w:rPr>
            </w:pPr>
          </w:p>
        </w:tc>
        <w:tc>
          <w:tcPr>
            <w:tcW w:w="947" w:type="dxa"/>
          </w:tcPr>
          <w:p w:rsidR="00B03C12" w:rsidRDefault="00B03C12">
            <w:pPr>
              <w:rPr>
                <w:rFonts w:hint="eastAsia"/>
                <w:sz w:val="15"/>
                <w:szCs w:val="15"/>
              </w:rPr>
            </w:pPr>
            <w:r>
              <w:rPr>
                <w:rFonts w:hint="eastAsia"/>
                <w:sz w:val="15"/>
                <w:szCs w:val="15"/>
              </w:rPr>
              <w:t>车型代码</w:t>
            </w:r>
          </w:p>
        </w:tc>
        <w:tc>
          <w:tcPr>
            <w:tcW w:w="947" w:type="dxa"/>
          </w:tcPr>
          <w:p w:rsidR="00B03C12" w:rsidRDefault="00B03C12">
            <w:pPr>
              <w:rPr>
                <w:rFonts w:hint="eastAsia"/>
                <w:sz w:val="15"/>
                <w:szCs w:val="15"/>
              </w:rPr>
            </w:pPr>
          </w:p>
        </w:tc>
        <w:tc>
          <w:tcPr>
            <w:tcW w:w="947" w:type="dxa"/>
          </w:tcPr>
          <w:p w:rsidR="00B03C12" w:rsidRDefault="00B03C12">
            <w:pPr>
              <w:rPr>
                <w:rFonts w:hint="eastAsia"/>
                <w:sz w:val="15"/>
                <w:szCs w:val="15"/>
              </w:rPr>
            </w:pPr>
            <w:r>
              <w:rPr>
                <w:rFonts w:hint="eastAsia"/>
                <w:sz w:val="15"/>
                <w:szCs w:val="15"/>
              </w:rPr>
              <w:t>生产地</w:t>
            </w:r>
          </w:p>
        </w:tc>
        <w:tc>
          <w:tcPr>
            <w:tcW w:w="947" w:type="dxa"/>
          </w:tcPr>
          <w:p w:rsidR="00B03C12" w:rsidRDefault="00B03C12">
            <w:pPr>
              <w:rPr>
                <w:rFonts w:hint="eastAsia"/>
                <w:sz w:val="15"/>
                <w:szCs w:val="15"/>
              </w:rPr>
            </w:pPr>
          </w:p>
        </w:tc>
      </w:tr>
      <w:tr w:rsidR="00000000">
        <w:tblPrEx>
          <w:tblCellMar>
            <w:top w:w="0" w:type="dxa"/>
            <w:bottom w:w="0" w:type="dxa"/>
          </w:tblCellMar>
        </w:tblPrEx>
        <w:tc>
          <w:tcPr>
            <w:tcW w:w="1144" w:type="dxa"/>
          </w:tcPr>
          <w:p w:rsidR="00B03C12" w:rsidRDefault="00B03C12">
            <w:pPr>
              <w:rPr>
                <w:rFonts w:hint="eastAsia"/>
                <w:sz w:val="15"/>
                <w:szCs w:val="15"/>
              </w:rPr>
            </w:pPr>
            <w:r>
              <w:rPr>
                <w:rFonts w:hint="eastAsia"/>
                <w:sz w:val="15"/>
                <w:szCs w:val="15"/>
              </w:rPr>
              <w:t>发动机号</w:t>
            </w:r>
          </w:p>
        </w:tc>
        <w:tc>
          <w:tcPr>
            <w:tcW w:w="2014" w:type="dxa"/>
            <w:gridSpan w:val="2"/>
          </w:tcPr>
          <w:p w:rsidR="00B03C12" w:rsidRDefault="00B03C12">
            <w:pPr>
              <w:rPr>
                <w:rFonts w:hint="eastAsia"/>
                <w:sz w:val="15"/>
                <w:szCs w:val="15"/>
              </w:rPr>
            </w:pPr>
          </w:p>
        </w:tc>
        <w:tc>
          <w:tcPr>
            <w:tcW w:w="1274" w:type="dxa"/>
          </w:tcPr>
          <w:p w:rsidR="00B03C12" w:rsidRDefault="00B03C12">
            <w:pPr>
              <w:rPr>
                <w:rFonts w:hint="eastAsia"/>
                <w:sz w:val="15"/>
                <w:szCs w:val="15"/>
              </w:rPr>
            </w:pPr>
            <w:r>
              <w:rPr>
                <w:rFonts w:hint="eastAsia"/>
                <w:sz w:val="15"/>
                <w:szCs w:val="15"/>
              </w:rPr>
              <w:t>车架号</w:t>
            </w:r>
          </w:p>
        </w:tc>
        <w:tc>
          <w:tcPr>
            <w:tcW w:w="2841" w:type="dxa"/>
            <w:gridSpan w:val="3"/>
          </w:tcPr>
          <w:p w:rsidR="00B03C12" w:rsidRDefault="00B03C12">
            <w:pPr>
              <w:rPr>
                <w:rFonts w:hint="eastAsia"/>
                <w:sz w:val="15"/>
                <w:szCs w:val="15"/>
              </w:rPr>
            </w:pPr>
          </w:p>
        </w:tc>
        <w:tc>
          <w:tcPr>
            <w:tcW w:w="947" w:type="dxa"/>
          </w:tcPr>
          <w:p w:rsidR="00B03C12" w:rsidRDefault="00B03C12">
            <w:pPr>
              <w:rPr>
                <w:rFonts w:hint="eastAsia"/>
                <w:sz w:val="15"/>
                <w:szCs w:val="15"/>
              </w:rPr>
            </w:pPr>
            <w:r>
              <w:rPr>
                <w:rFonts w:hint="eastAsia"/>
                <w:sz w:val="15"/>
                <w:szCs w:val="15"/>
              </w:rPr>
              <w:t>生产厂商</w:t>
            </w:r>
          </w:p>
        </w:tc>
        <w:tc>
          <w:tcPr>
            <w:tcW w:w="947" w:type="dxa"/>
          </w:tcPr>
          <w:p w:rsidR="00B03C12" w:rsidRDefault="00B03C12">
            <w:pPr>
              <w:rPr>
                <w:rFonts w:hint="eastAsia"/>
                <w:sz w:val="15"/>
                <w:szCs w:val="15"/>
              </w:rPr>
            </w:pPr>
          </w:p>
        </w:tc>
      </w:tr>
      <w:tr w:rsidR="00000000">
        <w:tblPrEx>
          <w:tblCellMar>
            <w:top w:w="0" w:type="dxa"/>
            <w:bottom w:w="0" w:type="dxa"/>
          </w:tblCellMar>
        </w:tblPrEx>
        <w:tc>
          <w:tcPr>
            <w:tcW w:w="1144" w:type="dxa"/>
          </w:tcPr>
          <w:p w:rsidR="00B03C12" w:rsidRDefault="00B03C12">
            <w:pPr>
              <w:rPr>
                <w:rFonts w:hint="eastAsia"/>
                <w:sz w:val="15"/>
                <w:szCs w:val="15"/>
              </w:rPr>
            </w:pPr>
            <w:r>
              <w:rPr>
                <w:rFonts w:hint="eastAsia"/>
                <w:sz w:val="15"/>
                <w:szCs w:val="15"/>
              </w:rPr>
              <w:t>数量</w:t>
            </w:r>
          </w:p>
        </w:tc>
        <w:tc>
          <w:tcPr>
            <w:tcW w:w="1017" w:type="dxa"/>
          </w:tcPr>
          <w:p w:rsidR="00B03C12" w:rsidRDefault="00B03C12">
            <w:pPr>
              <w:rPr>
                <w:rFonts w:hint="eastAsia"/>
                <w:sz w:val="15"/>
                <w:szCs w:val="15"/>
              </w:rPr>
            </w:pPr>
          </w:p>
        </w:tc>
        <w:tc>
          <w:tcPr>
            <w:tcW w:w="997" w:type="dxa"/>
          </w:tcPr>
          <w:p w:rsidR="00B03C12" w:rsidRDefault="00B03C12">
            <w:pPr>
              <w:rPr>
                <w:rFonts w:hint="eastAsia"/>
                <w:sz w:val="15"/>
                <w:szCs w:val="15"/>
              </w:rPr>
            </w:pPr>
            <w:r>
              <w:rPr>
                <w:rFonts w:hint="eastAsia"/>
                <w:sz w:val="15"/>
                <w:szCs w:val="15"/>
              </w:rPr>
              <w:t>车身颜色</w:t>
            </w:r>
          </w:p>
        </w:tc>
        <w:tc>
          <w:tcPr>
            <w:tcW w:w="1274" w:type="dxa"/>
          </w:tcPr>
          <w:p w:rsidR="00B03C12" w:rsidRDefault="00B03C12">
            <w:pPr>
              <w:rPr>
                <w:rFonts w:hint="eastAsia"/>
                <w:sz w:val="15"/>
                <w:szCs w:val="15"/>
              </w:rPr>
            </w:pPr>
            <w:r>
              <w:rPr>
                <w:rFonts w:hint="eastAsia"/>
                <w:sz w:val="15"/>
                <w:szCs w:val="15"/>
              </w:rPr>
              <w:t>首选：</w:t>
            </w:r>
          </w:p>
        </w:tc>
        <w:tc>
          <w:tcPr>
            <w:tcW w:w="947" w:type="dxa"/>
          </w:tcPr>
          <w:p w:rsidR="00B03C12" w:rsidRDefault="00B03C12">
            <w:pPr>
              <w:rPr>
                <w:rFonts w:hint="eastAsia"/>
                <w:sz w:val="15"/>
                <w:szCs w:val="15"/>
              </w:rPr>
            </w:pPr>
          </w:p>
        </w:tc>
        <w:tc>
          <w:tcPr>
            <w:tcW w:w="947" w:type="dxa"/>
          </w:tcPr>
          <w:p w:rsidR="00B03C12" w:rsidRDefault="00B03C12">
            <w:pPr>
              <w:rPr>
                <w:rFonts w:hint="eastAsia"/>
                <w:sz w:val="15"/>
                <w:szCs w:val="15"/>
              </w:rPr>
            </w:pPr>
            <w:r>
              <w:rPr>
                <w:rFonts w:hint="eastAsia"/>
                <w:sz w:val="15"/>
                <w:szCs w:val="15"/>
              </w:rPr>
              <w:t>次选：</w:t>
            </w:r>
          </w:p>
        </w:tc>
        <w:tc>
          <w:tcPr>
            <w:tcW w:w="947" w:type="dxa"/>
          </w:tcPr>
          <w:p w:rsidR="00B03C12" w:rsidRDefault="00B03C12">
            <w:pPr>
              <w:rPr>
                <w:rFonts w:hint="eastAsia"/>
                <w:sz w:val="15"/>
                <w:szCs w:val="15"/>
              </w:rPr>
            </w:pPr>
          </w:p>
        </w:tc>
        <w:tc>
          <w:tcPr>
            <w:tcW w:w="947" w:type="dxa"/>
          </w:tcPr>
          <w:p w:rsidR="00B03C12" w:rsidRDefault="00B03C12">
            <w:pPr>
              <w:rPr>
                <w:rFonts w:hint="eastAsia"/>
                <w:sz w:val="15"/>
                <w:szCs w:val="15"/>
              </w:rPr>
            </w:pPr>
            <w:r>
              <w:rPr>
                <w:rFonts w:hint="eastAsia"/>
                <w:sz w:val="15"/>
                <w:szCs w:val="15"/>
              </w:rPr>
              <w:t>内饰颜色</w:t>
            </w:r>
          </w:p>
        </w:tc>
        <w:tc>
          <w:tcPr>
            <w:tcW w:w="947" w:type="dxa"/>
          </w:tcPr>
          <w:p w:rsidR="00B03C12" w:rsidRDefault="00B03C12">
            <w:pPr>
              <w:rPr>
                <w:rFonts w:hint="eastAsia"/>
                <w:sz w:val="15"/>
                <w:szCs w:val="15"/>
              </w:rPr>
            </w:pPr>
          </w:p>
        </w:tc>
      </w:tr>
      <w:tr w:rsidR="00000000">
        <w:tblPrEx>
          <w:tblCellMar>
            <w:top w:w="0" w:type="dxa"/>
            <w:bottom w:w="0" w:type="dxa"/>
          </w:tblCellMar>
        </w:tblPrEx>
        <w:tc>
          <w:tcPr>
            <w:tcW w:w="1144" w:type="dxa"/>
          </w:tcPr>
          <w:p w:rsidR="00B03C12" w:rsidRDefault="00B03C12">
            <w:pPr>
              <w:rPr>
                <w:rFonts w:hint="eastAsia"/>
                <w:sz w:val="15"/>
                <w:szCs w:val="15"/>
              </w:rPr>
            </w:pPr>
            <w:r>
              <w:rPr>
                <w:rFonts w:hint="eastAsia"/>
                <w:sz w:val="15"/>
                <w:szCs w:val="15"/>
              </w:rPr>
              <w:t>单价</w:t>
            </w:r>
            <w:r>
              <w:rPr>
                <w:rFonts w:hint="eastAsia"/>
                <w:sz w:val="15"/>
                <w:szCs w:val="15"/>
              </w:rPr>
              <w:t>(</w:t>
            </w:r>
            <w:r>
              <w:rPr>
                <w:rFonts w:hint="eastAsia"/>
                <w:sz w:val="15"/>
                <w:szCs w:val="15"/>
              </w:rPr>
              <w:t>人民币</w:t>
            </w:r>
            <w:r>
              <w:rPr>
                <w:rFonts w:hint="eastAsia"/>
                <w:sz w:val="15"/>
                <w:szCs w:val="15"/>
              </w:rPr>
              <w:t>)</w:t>
            </w:r>
          </w:p>
        </w:tc>
        <w:tc>
          <w:tcPr>
            <w:tcW w:w="1017" w:type="dxa"/>
          </w:tcPr>
          <w:p w:rsidR="00B03C12" w:rsidRDefault="00B03C12">
            <w:pPr>
              <w:rPr>
                <w:rFonts w:hint="eastAsia"/>
                <w:sz w:val="15"/>
                <w:szCs w:val="15"/>
              </w:rPr>
            </w:pPr>
          </w:p>
        </w:tc>
        <w:tc>
          <w:tcPr>
            <w:tcW w:w="7006" w:type="dxa"/>
            <w:gridSpan w:val="7"/>
          </w:tcPr>
          <w:p w:rsidR="00B03C12" w:rsidRDefault="00B03C12">
            <w:pPr>
              <w:rPr>
                <w:rFonts w:hint="eastAsia"/>
                <w:sz w:val="15"/>
                <w:szCs w:val="15"/>
              </w:rPr>
            </w:pPr>
            <w:r>
              <w:rPr>
                <w:rFonts w:hint="eastAsia"/>
                <w:sz w:val="15"/>
                <w:szCs w:val="15"/>
              </w:rPr>
              <w:t>此价格仅为裸车价格，不包含车上添置的精品、车辆购置税、挂牌手续、保险费、车辆抵押费、金融机构贷款验资费等费用，乙方如需要甲方代理服务事项，双方应另签委托服务协议，乙方需另行交付有关费用和支付劳务报酬。</w:t>
            </w:r>
          </w:p>
        </w:tc>
      </w:tr>
      <w:tr w:rsidR="00000000">
        <w:tblPrEx>
          <w:tblCellMar>
            <w:top w:w="0" w:type="dxa"/>
            <w:bottom w:w="0" w:type="dxa"/>
          </w:tblCellMar>
        </w:tblPrEx>
        <w:tc>
          <w:tcPr>
            <w:tcW w:w="1144" w:type="dxa"/>
          </w:tcPr>
          <w:p w:rsidR="00B03C12" w:rsidRDefault="00B03C12">
            <w:pPr>
              <w:rPr>
                <w:rFonts w:hint="eastAsia"/>
                <w:sz w:val="15"/>
                <w:szCs w:val="15"/>
              </w:rPr>
            </w:pPr>
            <w:r>
              <w:rPr>
                <w:rFonts w:hint="eastAsia"/>
                <w:sz w:val="15"/>
                <w:szCs w:val="15"/>
              </w:rPr>
              <w:t>总价</w:t>
            </w:r>
            <w:r>
              <w:rPr>
                <w:rFonts w:hint="eastAsia"/>
                <w:sz w:val="15"/>
                <w:szCs w:val="15"/>
              </w:rPr>
              <w:t>(</w:t>
            </w:r>
            <w:r>
              <w:rPr>
                <w:rFonts w:hint="eastAsia"/>
                <w:sz w:val="15"/>
                <w:szCs w:val="15"/>
              </w:rPr>
              <w:t>人民币</w:t>
            </w:r>
            <w:r>
              <w:rPr>
                <w:rFonts w:hint="eastAsia"/>
                <w:sz w:val="15"/>
                <w:szCs w:val="15"/>
              </w:rPr>
              <w:t>)</w:t>
            </w:r>
          </w:p>
        </w:tc>
        <w:tc>
          <w:tcPr>
            <w:tcW w:w="1017" w:type="dxa"/>
          </w:tcPr>
          <w:p w:rsidR="00B03C12" w:rsidRDefault="00B03C12">
            <w:pPr>
              <w:rPr>
                <w:rFonts w:hint="eastAsia"/>
                <w:sz w:val="15"/>
                <w:szCs w:val="15"/>
              </w:rPr>
            </w:pPr>
          </w:p>
        </w:tc>
        <w:tc>
          <w:tcPr>
            <w:tcW w:w="997" w:type="dxa"/>
          </w:tcPr>
          <w:p w:rsidR="00B03C12" w:rsidRDefault="00B03C12">
            <w:pPr>
              <w:rPr>
                <w:rFonts w:hint="eastAsia"/>
                <w:sz w:val="15"/>
                <w:szCs w:val="15"/>
              </w:rPr>
            </w:pPr>
            <w:r>
              <w:rPr>
                <w:rFonts w:hint="eastAsia"/>
                <w:sz w:val="15"/>
                <w:szCs w:val="15"/>
              </w:rPr>
              <w:t>备注</w:t>
            </w:r>
          </w:p>
        </w:tc>
        <w:tc>
          <w:tcPr>
            <w:tcW w:w="6009" w:type="dxa"/>
            <w:gridSpan w:val="6"/>
          </w:tcPr>
          <w:p w:rsidR="00B03C12" w:rsidRDefault="00B03C12">
            <w:pPr>
              <w:rPr>
                <w:rFonts w:hint="eastAsia"/>
                <w:sz w:val="15"/>
                <w:szCs w:val="15"/>
              </w:rPr>
            </w:pPr>
          </w:p>
        </w:tc>
      </w:tr>
    </w:tbl>
    <w:p w:rsidR="00B03C12" w:rsidRDefault="00B03C12">
      <w:pPr>
        <w:ind w:firstLineChars="200" w:firstLine="420"/>
        <w:rPr>
          <w:rFonts w:hint="eastAsia"/>
          <w:szCs w:val="21"/>
        </w:rPr>
      </w:pPr>
      <w:r>
        <w:rPr>
          <w:rFonts w:hint="eastAsia"/>
          <w:szCs w:val="21"/>
        </w:rPr>
        <w:t>特别约定：上述随车配置和单价为双主签署本合同之时的现行厂配和价格，因厂家产品换代等政策的调整，在乙方提车时上述厂配可能会发生变化，单价也会因此有所变化，乙方同意接受变化后的新厂配和新价格。</w:t>
      </w:r>
    </w:p>
    <w:p w:rsidR="00B03C12" w:rsidRDefault="00B03C12">
      <w:pPr>
        <w:numPr>
          <w:ilvl w:val="0"/>
          <w:numId w:val="2"/>
        </w:numPr>
        <w:ind w:firstLineChars="200" w:firstLine="420"/>
        <w:rPr>
          <w:rFonts w:hint="eastAsia"/>
          <w:szCs w:val="21"/>
        </w:rPr>
      </w:pPr>
      <w:r>
        <w:rPr>
          <w:rFonts w:hint="eastAsia"/>
          <w:szCs w:val="21"/>
        </w:rPr>
        <w:t xml:space="preserve"> </w:t>
      </w:r>
      <w:r>
        <w:rPr>
          <w:rFonts w:hint="eastAsia"/>
          <w:szCs w:val="21"/>
        </w:rPr>
        <w:t>付款时间</w:t>
      </w:r>
    </w:p>
    <w:p w:rsidR="00B03C12" w:rsidRDefault="00B03C12">
      <w:pPr>
        <w:rPr>
          <w:rFonts w:hint="eastAsia"/>
          <w:szCs w:val="21"/>
        </w:rPr>
      </w:pPr>
      <w:r>
        <w:rPr>
          <w:rFonts w:hint="eastAsia"/>
          <w:szCs w:val="21"/>
        </w:rPr>
        <w:t xml:space="preserve">    2.1  </w:t>
      </w:r>
      <w:r>
        <w:rPr>
          <w:rFonts w:hint="eastAsia"/>
          <w:szCs w:val="21"/>
        </w:rPr>
        <w:t>乙方于本合同签订之日向甲方支付订金（即预付款）人民币</w:t>
      </w:r>
      <w:r>
        <w:rPr>
          <w:rFonts w:hint="eastAsia"/>
          <w:szCs w:val="21"/>
        </w:rPr>
        <w:t xml:space="preserve">       </w:t>
      </w:r>
      <w:r>
        <w:rPr>
          <w:rFonts w:hint="eastAsia"/>
          <w:szCs w:val="21"/>
        </w:rPr>
        <w:t>元（大写：</w:t>
      </w:r>
      <w:r>
        <w:rPr>
          <w:rFonts w:hint="eastAsia"/>
          <w:szCs w:val="21"/>
        </w:rPr>
        <w:t xml:space="preserve">     </w:t>
      </w:r>
      <w:r>
        <w:rPr>
          <w:rFonts w:hint="eastAsia"/>
          <w:szCs w:val="21"/>
        </w:rPr>
        <w:t>），乙方交款之日，订金自动转为等额车款。</w:t>
      </w:r>
    </w:p>
    <w:p w:rsidR="00B03C12" w:rsidRDefault="00B03C12">
      <w:pPr>
        <w:ind w:firstLineChars="200" w:firstLine="420"/>
        <w:rPr>
          <w:rFonts w:hint="eastAsia"/>
          <w:szCs w:val="21"/>
        </w:rPr>
      </w:pPr>
      <w:r>
        <w:rPr>
          <w:rFonts w:hint="eastAsia"/>
          <w:szCs w:val="21"/>
        </w:rPr>
        <w:t xml:space="preserve">2.2  </w:t>
      </w:r>
      <w:r>
        <w:rPr>
          <w:rFonts w:hint="eastAsia"/>
          <w:szCs w:val="21"/>
        </w:rPr>
        <w:t>支付方式：</w:t>
      </w:r>
    </w:p>
    <w:p w:rsidR="00B03C12" w:rsidRDefault="00B03C12">
      <w:pPr>
        <w:ind w:firstLineChars="200" w:firstLine="420"/>
        <w:rPr>
          <w:rFonts w:hint="eastAsia"/>
          <w:szCs w:val="21"/>
        </w:rPr>
      </w:pPr>
      <w:r>
        <w:rPr>
          <w:rFonts w:hint="eastAsia"/>
          <w:szCs w:val="21"/>
        </w:rPr>
        <w:t>a</w:t>
      </w:r>
      <w:r>
        <w:rPr>
          <w:rFonts w:hint="eastAsia"/>
          <w:szCs w:val="21"/>
        </w:rPr>
        <w:t>、</w:t>
      </w:r>
      <w:r>
        <w:rPr>
          <w:rFonts w:hint="eastAsia"/>
          <w:szCs w:val="21"/>
        </w:rPr>
        <w:t xml:space="preserve">  </w:t>
      </w:r>
      <w:r>
        <w:rPr>
          <w:rFonts w:hint="eastAsia"/>
          <w:szCs w:val="21"/>
        </w:rPr>
        <w:t>一次性付款济度工：在接到甲方车到通知后三天内，乙方向甲方付清全部车价款。</w:t>
      </w:r>
    </w:p>
    <w:p w:rsidR="00B03C12" w:rsidRDefault="00B03C12">
      <w:pPr>
        <w:ind w:firstLineChars="200" w:firstLine="420"/>
        <w:rPr>
          <w:rFonts w:hint="eastAsia"/>
          <w:szCs w:val="21"/>
        </w:rPr>
      </w:pPr>
      <w:r>
        <w:rPr>
          <w:rFonts w:hint="eastAsia"/>
          <w:szCs w:val="21"/>
        </w:rPr>
        <w:t>b</w:t>
      </w:r>
      <w:r>
        <w:rPr>
          <w:rFonts w:hint="eastAsia"/>
          <w:szCs w:val="21"/>
        </w:rPr>
        <w:t>、</w:t>
      </w:r>
      <w:r>
        <w:rPr>
          <w:rFonts w:hint="eastAsia"/>
          <w:szCs w:val="21"/>
        </w:rPr>
        <w:t xml:space="preserve">  </w:t>
      </w:r>
      <w:r>
        <w:rPr>
          <w:rFonts w:hint="eastAsia"/>
          <w:szCs w:val="21"/>
        </w:rPr>
        <w:t>汽车消费贷款方式：在接到甲方车到通知后十二天内，乙方通过金融机构办理汽车消费贷款付清全部车价款。</w:t>
      </w:r>
    </w:p>
    <w:p w:rsidR="00B03C12" w:rsidRDefault="00B03C12">
      <w:pPr>
        <w:ind w:firstLineChars="200" w:firstLine="420"/>
        <w:rPr>
          <w:rFonts w:hint="eastAsia"/>
          <w:szCs w:val="21"/>
        </w:rPr>
      </w:pPr>
      <w:r>
        <w:rPr>
          <w:rFonts w:hint="eastAsia"/>
          <w:szCs w:val="21"/>
        </w:rPr>
        <w:t>以下乙方未按合同约定时间付款。</w:t>
      </w:r>
    </w:p>
    <w:p w:rsidR="00B03C12" w:rsidRDefault="00B03C12">
      <w:pPr>
        <w:ind w:firstLineChars="200" w:firstLine="420"/>
        <w:rPr>
          <w:rFonts w:hint="eastAsia"/>
          <w:szCs w:val="21"/>
        </w:rPr>
      </w:pPr>
      <w:r>
        <w:rPr>
          <w:rFonts w:hint="eastAsia"/>
          <w:szCs w:val="21"/>
        </w:rPr>
        <w:t xml:space="preserve">i </w:t>
      </w:r>
      <w:r>
        <w:rPr>
          <w:rFonts w:hint="eastAsia"/>
          <w:szCs w:val="21"/>
        </w:rPr>
        <w:t>乙方未能在以上规定时间内向金融机构办妥有关汽车消费贷款事宜（以实际发放款为准）。</w:t>
      </w:r>
    </w:p>
    <w:p w:rsidR="00B03C12" w:rsidRDefault="00B03C12">
      <w:pPr>
        <w:ind w:firstLineChars="200" w:firstLine="420"/>
        <w:rPr>
          <w:rFonts w:hint="eastAsia"/>
          <w:szCs w:val="21"/>
        </w:rPr>
      </w:pPr>
      <w:r>
        <w:rPr>
          <w:rFonts w:hint="eastAsia"/>
          <w:szCs w:val="21"/>
        </w:rPr>
        <w:t xml:space="preserve">ii </w:t>
      </w:r>
      <w:r>
        <w:rPr>
          <w:rFonts w:hint="eastAsia"/>
          <w:szCs w:val="21"/>
        </w:rPr>
        <w:t>乙方未能在以上规定时间内足额办出贷款，其余额未按时自行补足支付的。</w:t>
      </w:r>
    </w:p>
    <w:p w:rsidR="00B03C12" w:rsidRDefault="00B03C12">
      <w:pPr>
        <w:ind w:firstLineChars="200" w:firstLine="420"/>
        <w:rPr>
          <w:rFonts w:hint="eastAsia"/>
          <w:szCs w:val="21"/>
        </w:rPr>
      </w:pPr>
      <w:r>
        <w:rPr>
          <w:rFonts w:hint="eastAsia"/>
          <w:szCs w:val="21"/>
        </w:rPr>
        <w:t>特别提醒：</w:t>
      </w:r>
      <w:r>
        <w:rPr>
          <w:rFonts w:hint="eastAsia"/>
          <w:szCs w:val="21"/>
        </w:rPr>
        <w:t xml:space="preserve">i </w:t>
      </w:r>
      <w:r>
        <w:rPr>
          <w:rFonts w:hint="eastAsia"/>
          <w:szCs w:val="21"/>
        </w:rPr>
        <w:t>乙方支付车价款时，应当支付至甲方的财务部门并索取加盖甲方发票专用章的收款凭证（如乙方以汇款方式支付合同价款的，应当支付至甲方指定帐号；汇款方与乙方不一致的，需乙方出具汇款方代付款证明），否则视为乙方未支付该项车价款；</w:t>
      </w:r>
      <w:r>
        <w:rPr>
          <w:rFonts w:hint="eastAsia"/>
          <w:szCs w:val="21"/>
        </w:rPr>
        <w:t xml:space="preserve">ii </w:t>
      </w:r>
      <w:r>
        <w:rPr>
          <w:rFonts w:hint="eastAsia"/>
          <w:szCs w:val="21"/>
        </w:rPr>
        <w:t>乙方应持上述凭证亲自办理合同总价款的结算手续并据此换取甲方开具的正式发票。</w:t>
      </w:r>
    </w:p>
    <w:p w:rsidR="00B03C12" w:rsidRDefault="00B03C12">
      <w:pPr>
        <w:numPr>
          <w:ilvl w:val="0"/>
          <w:numId w:val="3"/>
        </w:numPr>
        <w:ind w:firstLineChars="200" w:firstLine="420"/>
        <w:rPr>
          <w:rFonts w:hint="eastAsia"/>
          <w:szCs w:val="21"/>
        </w:rPr>
      </w:pPr>
      <w:r>
        <w:rPr>
          <w:rFonts w:hint="eastAsia"/>
          <w:szCs w:val="21"/>
        </w:rPr>
        <w:t>交车</w:t>
      </w:r>
    </w:p>
    <w:p w:rsidR="00B03C12" w:rsidRDefault="00B03C12">
      <w:pPr>
        <w:ind w:firstLineChars="200" w:firstLine="420"/>
        <w:rPr>
          <w:rFonts w:hint="eastAsia"/>
          <w:szCs w:val="21"/>
        </w:rPr>
      </w:pPr>
      <w:r>
        <w:rPr>
          <w:rFonts w:hint="eastAsia"/>
          <w:szCs w:val="21"/>
        </w:rPr>
        <w:t>3.1</w:t>
      </w:r>
      <w:r>
        <w:rPr>
          <w:rFonts w:hint="eastAsia"/>
          <w:szCs w:val="21"/>
        </w:rPr>
        <w:t>交车时间：</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日前。</w:t>
      </w:r>
    </w:p>
    <w:p w:rsidR="00B03C12" w:rsidRDefault="00B03C12">
      <w:pPr>
        <w:ind w:firstLineChars="200" w:firstLine="420"/>
        <w:rPr>
          <w:rFonts w:hint="eastAsia"/>
          <w:szCs w:val="21"/>
        </w:rPr>
      </w:pPr>
      <w:r>
        <w:rPr>
          <w:rFonts w:hint="eastAsia"/>
          <w:szCs w:val="21"/>
        </w:rPr>
        <w:t xml:space="preserve">3.2 </w:t>
      </w:r>
      <w:r>
        <w:rPr>
          <w:rFonts w:hint="eastAsia"/>
          <w:szCs w:val="21"/>
        </w:rPr>
        <w:t>交车方式：</w:t>
      </w:r>
      <w:r>
        <w:rPr>
          <w:rFonts w:hint="eastAsia"/>
          <w:szCs w:val="21"/>
        </w:rPr>
        <w:t xml:space="preserve">  </w:t>
      </w:r>
      <w:r>
        <w:rPr>
          <w:rFonts w:hint="eastAsia"/>
          <w:szCs w:val="21"/>
        </w:rPr>
        <w:t>乙方自提：</w:t>
      </w:r>
      <w:r>
        <w:rPr>
          <w:rFonts w:hint="eastAsia"/>
          <w:szCs w:val="21"/>
        </w:rPr>
        <w:t xml:space="preserve">   </w:t>
      </w:r>
      <w:r>
        <w:rPr>
          <w:rFonts w:hint="eastAsia"/>
          <w:szCs w:val="21"/>
        </w:rPr>
        <w:t>其他方式：</w:t>
      </w:r>
    </w:p>
    <w:p w:rsidR="00B03C12" w:rsidRDefault="00B03C12">
      <w:pPr>
        <w:ind w:firstLineChars="200" w:firstLine="420"/>
        <w:rPr>
          <w:rFonts w:hint="eastAsia"/>
          <w:szCs w:val="21"/>
        </w:rPr>
      </w:pPr>
      <w:r>
        <w:rPr>
          <w:rFonts w:hint="eastAsia"/>
          <w:szCs w:val="21"/>
        </w:rPr>
        <w:t xml:space="preserve">3.3 </w:t>
      </w:r>
      <w:r>
        <w:rPr>
          <w:rFonts w:hint="eastAsia"/>
          <w:szCs w:val="21"/>
        </w:rPr>
        <w:t>交车地点：</w:t>
      </w:r>
      <w:r>
        <w:rPr>
          <w:rFonts w:hint="eastAsia"/>
          <w:szCs w:val="21"/>
        </w:rPr>
        <w:t xml:space="preserve">      </w:t>
      </w:r>
    </w:p>
    <w:p w:rsidR="00B03C12" w:rsidRDefault="00B03C12">
      <w:pPr>
        <w:ind w:firstLineChars="200" w:firstLine="420"/>
        <w:rPr>
          <w:rFonts w:hint="eastAsia"/>
          <w:szCs w:val="21"/>
        </w:rPr>
      </w:pPr>
      <w:r>
        <w:rPr>
          <w:rFonts w:hint="eastAsia"/>
          <w:szCs w:val="21"/>
        </w:rPr>
        <w:t xml:space="preserve">3.4 </w:t>
      </w:r>
      <w:r>
        <w:rPr>
          <w:rFonts w:hint="eastAsia"/>
          <w:szCs w:val="21"/>
        </w:rPr>
        <w:t>验收：</w:t>
      </w:r>
    </w:p>
    <w:p w:rsidR="00B03C12" w:rsidRDefault="00B03C12">
      <w:pPr>
        <w:ind w:firstLineChars="200" w:firstLine="420"/>
        <w:rPr>
          <w:rFonts w:hint="eastAsia"/>
          <w:szCs w:val="21"/>
        </w:rPr>
      </w:pPr>
      <w:r>
        <w:rPr>
          <w:rFonts w:hint="eastAsia"/>
          <w:szCs w:val="21"/>
        </w:rPr>
        <w:lastRenderedPageBreak/>
        <w:t xml:space="preserve">a </w:t>
      </w:r>
      <w:r>
        <w:rPr>
          <w:rFonts w:hint="eastAsia"/>
          <w:szCs w:val="21"/>
        </w:rPr>
        <w:t>车辆交接时当场验收并签署车辆交接书，乙方应对所购车辆外观和基本使用功能等进行认真检查、确认，如对外观有异议，应当场向甲方提出。</w:t>
      </w:r>
    </w:p>
    <w:p w:rsidR="00B03C12" w:rsidRDefault="00B03C12">
      <w:pPr>
        <w:ind w:firstLineChars="200" w:firstLine="420"/>
        <w:rPr>
          <w:rFonts w:hint="eastAsia"/>
          <w:szCs w:val="21"/>
        </w:rPr>
      </w:pPr>
      <w:r>
        <w:rPr>
          <w:rFonts w:hint="eastAsia"/>
          <w:szCs w:val="21"/>
        </w:rPr>
        <w:t xml:space="preserve">b </w:t>
      </w:r>
      <w:r>
        <w:rPr>
          <w:rFonts w:hint="eastAsia"/>
          <w:szCs w:val="21"/>
        </w:rPr>
        <w:t>双方签署车辆交接书（附件一），即视为该车辆正式交付。</w:t>
      </w:r>
    </w:p>
    <w:p w:rsidR="00B03C12" w:rsidRDefault="00B03C12">
      <w:pPr>
        <w:ind w:firstLineChars="200" w:firstLine="420"/>
        <w:rPr>
          <w:rFonts w:hint="eastAsia"/>
          <w:szCs w:val="21"/>
        </w:rPr>
      </w:pPr>
      <w:r>
        <w:rPr>
          <w:rFonts w:hint="eastAsia"/>
          <w:szCs w:val="21"/>
        </w:rPr>
        <w:t xml:space="preserve">c </w:t>
      </w:r>
      <w:r>
        <w:rPr>
          <w:rFonts w:hint="eastAsia"/>
          <w:szCs w:val="21"/>
        </w:rPr>
        <w:t>车辆交付之时，该车辆的风险责任由甲方转至乙方。</w:t>
      </w:r>
    </w:p>
    <w:p w:rsidR="00B03C12" w:rsidRDefault="00B03C12">
      <w:pPr>
        <w:ind w:firstLineChars="200" w:firstLine="420"/>
        <w:rPr>
          <w:rFonts w:hint="eastAsia"/>
          <w:szCs w:val="21"/>
        </w:rPr>
      </w:pPr>
      <w:r>
        <w:rPr>
          <w:rFonts w:hint="eastAsia"/>
          <w:szCs w:val="21"/>
        </w:rPr>
        <w:t>特别约定：甲乙双方同意：</w:t>
      </w:r>
      <w:r>
        <w:rPr>
          <w:rFonts w:hint="eastAsia"/>
          <w:szCs w:val="21"/>
        </w:rPr>
        <w:t>1</w:t>
      </w:r>
      <w:r>
        <w:rPr>
          <w:rFonts w:hint="eastAsia"/>
          <w:szCs w:val="21"/>
        </w:rPr>
        <w:t>、在满足下列条件后，乙方可以提车：</w:t>
      </w:r>
      <w:r>
        <w:rPr>
          <w:rFonts w:hint="eastAsia"/>
          <w:szCs w:val="21"/>
        </w:rPr>
        <w:t>i</w:t>
      </w:r>
      <w:r>
        <w:rPr>
          <w:rFonts w:hint="eastAsia"/>
          <w:szCs w:val="21"/>
        </w:rPr>
        <w:t>乙方付清全部车价款；</w:t>
      </w:r>
      <w:r>
        <w:rPr>
          <w:rFonts w:hint="eastAsia"/>
          <w:szCs w:val="21"/>
        </w:rPr>
        <w:t>ii</w:t>
      </w:r>
      <w:r>
        <w:rPr>
          <w:rFonts w:hint="eastAsia"/>
          <w:szCs w:val="21"/>
        </w:rPr>
        <w:t>提车人出具了甲方开具的全款收据</w:t>
      </w:r>
      <w:r>
        <w:rPr>
          <w:rFonts w:hint="eastAsia"/>
          <w:szCs w:val="21"/>
        </w:rPr>
        <w:t>(</w:t>
      </w:r>
      <w:r>
        <w:rPr>
          <w:rFonts w:hint="eastAsia"/>
          <w:szCs w:val="21"/>
        </w:rPr>
        <w:t>或发票</w:t>
      </w:r>
      <w:r>
        <w:rPr>
          <w:rFonts w:hint="eastAsia"/>
          <w:szCs w:val="21"/>
        </w:rPr>
        <w:t>)</w:t>
      </w:r>
      <w:r>
        <w:rPr>
          <w:rFonts w:hint="eastAsia"/>
          <w:szCs w:val="21"/>
        </w:rPr>
        <w:t>、提车单和乙方的有效证件</w:t>
      </w:r>
      <w:r>
        <w:rPr>
          <w:rFonts w:hint="eastAsia"/>
          <w:szCs w:val="21"/>
        </w:rPr>
        <w:t>(</w:t>
      </w:r>
      <w:r>
        <w:rPr>
          <w:rFonts w:hint="eastAsia"/>
          <w:szCs w:val="21"/>
        </w:rPr>
        <w:t>如提车人非乙方本人，应同时出具乙方签署的《非本人提车的授权委托书》及受托人的有效证件原件）。</w:t>
      </w:r>
      <w:r>
        <w:rPr>
          <w:rFonts w:hint="eastAsia"/>
          <w:szCs w:val="21"/>
        </w:rPr>
        <w:t>2</w:t>
      </w:r>
      <w:r>
        <w:rPr>
          <w:rFonts w:hint="eastAsia"/>
          <w:szCs w:val="21"/>
        </w:rPr>
        <w:t>、甲方见到上述单据和证件后，即视单据和证件持有人为有权提车人（如非乙方本人，视为已经获得乙方的提车授权）、提车手续齐全，即行放车。</w:t>
      </w:r>
      <w:r>
        <w:rPr>
          <w:rFonts w:hint="eastAsia"/>
          <w:szCs w:val="21"/>
        </w:rPr>
        <w:t>3</w:t>
      </w:r>
      <w:r>
        <w:rPr>
          <w:rFonts w:hint="eastAsia"/>
          <w:szCs w:val="21"/>
        </w:rPr>
        <w:t>、乙方应对全款收据（或发票）、提车单、个人有效证件妥善保管，甲方只对交易所及证件进行形式审查，因乙方保管不善导致车辆被他人提走的，甲方概不负责，乙方自行承担全部损失。</w:t>
      </w:r>
    </w:p>
    <w:p w:rsidR="00B03C12" w:rsidRDefault="00B03C12">
      <w:pPr>
        <w:numPr>
          <w:ilvl w:val="0"/>
          <w:numId w:val="4"/>
        </w:numPr>
        <w:ind w:firstLineChars="200" w:firstLine="420"/>
        <w:rPr>
          <w:rFonts w:hint="eastAsia"/>
          <w:szCs w:val="21"/>
        </w:rPr>
      </w:pPr>
      <w:r>
        <w:rPr>
          <w:rFonts w:hint="eastAsia"/>
          <w:szCs w:val="21"/>
        </w:rPr>
        <w:t>质保及售后</w:t>
      </w:r>
    </w:p>
    <w:p w:rsidR="00B03C12" w:rsidRDefault="00B03C12">
      <w:pPr>
        <w:ind w:firstLineChars="200" w:firstLine="420"/>
        <w:rPr>
          <w:rFonts w:hint="eastAsia"/>
          <w:szCs w:val="21"/>
        </w:rPr>
      </w:pPr>
      <w:r>
        <w:rPr>
          <w:rFonts w:hint="eastAsia"/>
          <w:szCs w:val="21"/>
        </w:rPr>
        <w:t>4.1</w:t>
      </w:r>
      <w:r>
        <w:rPr>
          <w:rFonts w:hint="eastAsia"/>
          <w:szCs w:val="21"/>
        </w:rPr>
        <w:t>甲方向乙方出售的车辆符合国家“三包”规定的，按国家“三包”规定享受“三包”服务。</w:t>
      </w:r>
    </w:p>
    <w:p w:rsidR="00B03C12" w:rsidRDefault="00B03C12">
      <w:pPr>
        <w:ind w:firstLineChars="200" w:firstLine="420"/>
        <w:rPr>
          <w:rFonts w:hint="eastAsia"/>
          <w:szCs w:val="21"/>
        </w:rPr>
      </w:pPr>
      <w:r>
        <w:rPr>
          <w:rFonts w:hint="eastAsia"/>
          <w:szCs w:val="21"/>
        </w:rPr>
        <w:t>4.2</w:t>
      </w:r>
      <w:r>
        <w:rPr>
          <w:rFonts w:hint="eastAsia"/>
          <w:szCs w:val="21"/>
        </w:rPr>
        <w:t>不在“三包”范围的车辆及其配件以车辆生产厂商提供的质量保证条款为准，符合产品说明书载明的基本使用要求。</w:t>
      </w:r>
    </w:p>
    <w:p w:rsidR="00B03C12" w:rsidRDefault="00B03C12">
      <w:pPr>
        <w:ind w:firstLineChars="200" w:firstLine="420"/>
        <w:rPr>
          <w:rFonts w:hint="eastAsia"/>
          <w:szCs w:val="21"/>
        </w:rPr>
      </w:pPr>
      <w:r>
        <w:rPr>
          <w:rFonts w:hint="eastAsia"/>
          <w:szCs w:val="21"/>
        </w:rPr>
        <w:t xml:space="preserve">4.3 </w:t>
      </w:r>
      <w:r>
        <w:rPr>
          <w:rFonts w:hint="eastAsia"/>
          <w:szCs w:val="21"/>
        </w:rPr>
        <w:t>不在“三包”范围的车辆整车、零部件总成的保修期限执行生产厂家保修条款的规定。</w:t>
      </w:r>
    </w:p>
    <w:p w:rsidR="00B03C12" w:rsidRDefault="00B03C12">
      <w:pPr>
        <w:ind w:firstLineChars="200" w:firstLine="420"/>
        <w:rPr>
          <w:rFonts w:hint="eastAsia"/>
          <w:szCs w:val="21"/>
        </w:rPr>
      </w:pPr>
      <w:r>
        <w:rPr>
          <w:rFonts w:hint="eastAsia"/>
          <w:szCs w:val="21"/>
        </w:rPr>
        <w:t>4.4</w:t>
      </w:r>
      <w:r>
        <w:rPr>
          <w:rFonts w:hint="eastAsia"/>
          <w:szCs w:val="21"/>
        </w:rPr>
        <w:t>双方对车辆质量认定有争议的，以国家汽车质量监督检验中心（各地方）的书面鉴定意见为处理争议的依据。</w:t>
      </w:r>
    </w:p>
    <w:p w:rsidR="00B03C12" w:rsidRDefault="00B03C12">
      <w:pPr>
        <w:ind w:firstLineChars="200" w:firstLine="420"/>
        <w:rPr>
          <w:rFonts w:hint="eastAsia"/>
          <w:szCs w:val="21"/>
        </w:rPr>
      </w:pPr>
      <w:r>
        <w:rPr>
          <w:rFonts w:hint="eastAsia"/>
          <w:szCs w:val="21"/>
        </w:rPr>
        <w:t>特别提醒：甲方的雇员或代理人均无权做出超越本合同所载的任何保证或做出任何未经甲方书面同意的更改。</w:t>
      </w:r>
    </w:p>
    <w:p w:rsidR="00B03C12" w:rsidRDefault="00B03C12">
      <w:pPr>
        <w:numPr>
          <w:ilvl w:val="0"/>
          <w:numId w:val="5"/>
        </w:numPr>
        <w:ind w:firstLineChars="200" w:firstLine="420"/>
        <w:rPr>
          <w:rFonts w:hint="eastAsia"/>
          <w:szCs w:val="21"/>
        </w:rPr>
      </w:pPr>
      <w:r>
        <w:rPr>
          <w:rFonts w:hint="eastAsia"/>
          <w:szCs w:val="21"/>
        </w:rPr>
        <w:t>不可抗力</w:t>
      </w:r>
    </w:p>
    <w:p w:rsidR="00B03C12" w:rsidRDefault="00B03C12">
      <w:pPr>
        <w:ind w:firstLineChars="200" w:firstLine="420"/>
        <w:rPr>
          <w:rFonts w:hint="eastAsia"/>
          <w:szCs w:val="21"/>
        </w:rPr>
      </w:pPr>
      <w:r>
        <w:rPr>
          <w:rFonts w:hint="eastAsia"/>
          <w:szCs w:val="21"/>
        </w:rPr>
        <w:t>5.1</w:t>
      </w:r>
      <w:r>
        <w:rPr>
          <w:rFonts w:hint="eastAsia"/>
          <w:szCs w:val="21"/>
        </w:rPr>
        <w:t>不可抗力是指订立合同时不能预见、不能避免并不能克服而非属任何一方过错或过失致使合同迟延或部分、全部不能履行的情形。包括但不限于以下情况：</w:t>
      </w:r>
    </w:p>
    <w:p w:rsidR="00B03C12" w:rsidRDefault="00B03C12">
      <w:pPr>
        <w:ind w:firstLineChars="200" w:firstLine="420"/>
        <w:rPr>
          <w:rFonts w:hint="eastAsia"/>
          <w:szCs w:val="21"/>
        </w:rPr>
      </w:pPr>
      <w:r>
        <w:rPr>
          <w:rFonts w:hint="eastAsia"/>
          <w:szCs w:val="21"/>
        </w:rPr>
        <w:t>a</w:t>
      </w:r>
      <w:r>
        <w:rPr>
          <w:rFonts w:hint="eastAsia"/>
          <w:szCs w:val="21"/>
        </w:rPr>
        <w:t>自然灾害、如洪水、瘟疫、火灾、旱灾、海啸、地震、飓风等；</w:t>
      </w:r>
    </w:p>
    <w:p w:rsidR="00B03C12" w:rsidRDefault="00B03C12">
      <w:pPr>
        <w:ind w:firstLineChars="200" w:firstLine="420"/>
        <w:rPr>
          <w:rFonts w:hint="eastAsia"/>
          <w:szCs w:val="21"/>
        </w:rPr>
      </w:pPr>
      <w:r>
        <w:rPr>
          <w:rFonts w:hint="eastAsia"/>
          <w:szCs w:val="21"/>
        </w:rPr>
        <w:t>b</w:t>
      </w:r>
      <w:r>
        <w:rPr>
          <w:rFonts w:hint="eastAsia"/>
          <w:szCs w:val="21"/>
        </w:rPr>
        <w:t>社会异常事件，如战争、恐怖主义行为、暴动、罢工、骚乱、政府征收、征用等；</w:t>
      </w:r>
    </w:p>
    <w:p w:rsidR="00B03C12" w:rsidRDefault="00B03C12">
      <w:pPr>
        <w:ind w:firstLineChars="200" w:firstLine="420"/>
        <w:rPr>
          <w:rFonts w:hint="eastAsia"/>
          <w:szCs w:val="21"/>
        </w:rPr>
      </w:pPr>
      <w:r>
        <w:rPr>
          <w:rFonts w:hint="eastAsia"/>
          <w:szCs w:val="21"/>
        </w:rPr>
        <w:t>c</w:t>
      </w:r>
      <w:r>
        <w:rPr>
          <w:rFonts w:hint="eastAsia"/>
          <w:szCs w:val="21"/>
        </w:rPr>
        <w:t>政府行为，国家环保、汽车等政策调整、汇率变动；</w:t>
      </w:r>
    </w:p>
    <w:p w:rsidR="00B03C12" w:rsidRDefault="00B03C12">
      <w:pPr>
        <w:ind w:firstLineChars="200" w:firstLine="420"/>
        <w:rPr>
          <w:rFonts w:hint="eastAsia"/>
          <w:szCs w:val="21"/>
        </w:rPr>
      </w:pPr>
      <w:r>
        <w:rPr>
          <w:rFonts w:hint="eastAsia"/>
          <w:szCs w:val="21"/>
        </w:rPr>
        <w:t>d</w:t>
      </w:r>
      <w:r>
        <w:rPr>
          <w:rFonts w:hint="eastAsia"/>
          <w:szCs w:val="21"/>
        </w:rPr>
        <w:t>运输工具或其他公用事业的中断或停顿，海关等国家机关的工作失误导致的延误；</w:t>
      </w:r>
    </w:p>
    <w:p w:rsidR="00B03C12" w:rsidRDefault="00B03C12">
      <w:pPr>
        <w:ind w:firstLineChars="200" w:firstLine="420"/>
        <w:rPr>
          <w:rFonts w:hint="eastAsia"/>
          <w:szCs w:val="21"/>
        </w:rPr>
      </w:pPr>
      <w:r>
        <w:rPr>
          <w:rFonts w:hint="eastAsia"/>
          <w:szCs w:val="21"/>
        </w:rPr>
        <w:t>e</w:t>
      </w:r>
      <w:r>
        <w:rPr>
          <w:rFonts w:hint="eastAsia"/>
          <w:szCs w:val="21"/>
        </w:rPr>
        <w:t>汽车生产厂家对合同约定的型号车辆做出生产计划及其他政策调整。</w:t>
      </w:r>
    </w:p>
    <w:p w:rsidR="00B03C12" w:rsidRDefault="00B03C12">
      <w:pPr>
        <w:ind w:firstLineChars="200" w:firstLine="420"/>
        <w:rPr>
          <w:rFonts w:hint="eastAsia"/>
          <w:szCs w:val="21"/>
        </w:rPr>
      </w:pPr>
      <w:r>
        <w:rPr>
          <w:rFonts w:hint="eastAsia"/>
          <w:szCs w:val="21"/>
        </w:rPr>
        <w:t>5.2</w:t>
      </w:r>
      <w:r>
        <w:rPr>
          <w:rFonts w:hint="eastAsia"/>
          <w:szCs w:val="21"/>
        </w:rPr>
        <w:t>不可抗力情况出现后，无法履行合同的一方应尽力采取补救措施，但仍无法履行的，可不承担法律责任：双方可根据实际情况变更本合同或解除本合同。</w:t>
      </w:r>
    </w:p>
    <w:p w:rsidR="00B03C12" w:rsidRDefault="00B03C12">
      <w:pPr>
        <w:ind w:firstLineChars="200" w:firstLine="420"/>
        <w:rPr>
          <w:rFonts w:hint="eastAsia"/>
          <w:szCs w:val="21"/>
        </w:rPr>
      </w:pPr>
      <w:r>
        <w:rPr>
          <w:rFonts w:hint="eastAsia"/>
          <w:szCs w:val="21"/>
        </w:rPr>
        <w:t>特别提醒。因各地政府出台车辆限制政策，甲方提醒乙方在签署本合同时确认其本人已经获得当地的汽车上牌资格，因为当地政策限制导致所购车辆无法上牌的，不视为不可抗力，不能免除乙方履行本合同的责任，由此造成的损失由乙方自己承担。</w:t>
      </w:r>
    </w:p>
    <w:p w:rsidR="00B03C12" w:rsidRDefault="00B03C12">
      <w:pPr>
        <w:numPr>
          <w:ilvl w:val="0"/>
          <w:numId w:val="6"/>
        </w:numPr>
        <w:ind w:firstLineChars="200" w:firstLine="420"/>
        <w:rPr>
          <w:rFonts w:hint="eastAsia"/>
          <w:szCs w:val="21"/>
        </w:rPr>
      </w:pPr>
      <w:r>
        <w:rPr>
          <w:rFonts w:hint="eastAsia"/>
          <w:szCs w:val="21"/>
        </w:rPr>
        <w:t>违约责任</w:t>
      </w:r>
    </w:p>
    <w:p w:rsidR="00B03C12" w:rsidRDefault="00B03C12">
      <w:pPr>
        <w:rPr>
          <w:rFonts w:hint="eastAsia"/>
          <w:szCs w:val="21"/>
        </w:rPr>
      </w:pPr>
      <w:r>
        <w:rPr>
          <w:rFonts w:hint="eastAsia"/>
          <w:szCs w:val="21"/>
        </w:rPr>
        <w:t xml:space="preserve">    6.1</w:t>
      </w:r>
      <w:r>
        <w:rPr>
          <w:rFonts w:hint="eastAsia"/>
          <w:szCs w:val="21"/>
        </w:rPr>
        <w:t>甲方未按时交付车辆，逾期超过十五日的，乙方有权解除合同，甲方向乙方支付违约金</w:t>
      </w:r>
      <w:r>
        <w:rPr>
          <w:rFonts w:hint="eastAsia"/>
          <w:szCs w:val="21"/>
        </w:rPr>
        <w:t>1000.00</w:t>
      </w:r>
      <w:r>
        <w:rPr>
          <w:rFonts w:hint="eastAsia"/>
          <w:szCs w:val="21"/>
        </w:rPr>
        <w:t>元（人民币）。</w:t>
      </w:r>
    </w:p>
    <w:p w:rsidR="00B03C12" w:rsidRDefault="00B03C12">
      <w:pPr>
        <w:ind w:firstLineChars="200" w:firstLine="420"/>
        <w:rPr>
          <w:rFonts w:hint="eastAsia"/>
          <w:szCs w:val="21"/>
        </w:rPr>
      </w:pPr>
      <w:r>
        <w:rPr>
          <w:rFonts w:hint="eastAsia"/>
          <w:szCs w:val="21"/>
        </w:rPr>
        <w:t>6.2</w:t>
      </w:r>
      <w:r>
        <w:rPr>
          <w:rFonts w:hint="eastAsia"/>
          <w:szCs w:val="21"/>
        </w:rPr>
        <w:t>乙方未按时交付车款的，甲方将书面付款或提车通知邮寄至乙方地址（即乙方在本合同中填写的地址），通知书邮寄三日后视为已经送达至乙方，乙方在接到通知后十五日内仍不能付清车价款的，甲方有权解除合同，甲方在乙方已支付的订金中扣除</w:t>
      </w:r>
      <w:r>
        <w:rPr>
          <w:rFonts w:hint="eastAsia"/>
          <w:szCs w:val="21"/>
        </w:rPr>
        <w:t xml:space="preserve">     </w:t>
      </w:r>
      <w:r>
        <w:rPr>
          <w:rFonts w:hint="eastAsia"/>
          <w:szCs w:val="21"/>
        </w:rPr>
        <w:t>元（人民币）作为乙方的违约金，剩余款项返还给乙方。</w:t>
      </w:r>
    </w:p>
    <w:p w:rsidR="00B03C12" w:rsidRDefault="00B03C12">
      <w:pPr>
        <w:numPr>
          <w:ilvl w:val="0"/>
          <w:numId w:val="7"/>
        </w:numPr>
        <w:ind w:firstLineChars="200" w:firstLine="420"/>
        <w:rPr>
          <w:rFonts w:hint="eastAsia"/>
          <w:szCs w:val="21"/>
        </w:rPr>
      </w:pPr>
      <w:r>
        <w:rPr>
          <w:rFonts w:hint="eastAsia"/>
          <w:szCs w:val="21"/>
        </w:rPr>
        <w:t xml:space="preserve"> </w:t>
      </w:r>
      <w:r>
        <w:rPr>
          <w:rFonts w:hint="eastAsia"/>
          <w:szCs w:val="21"/>
        </w:rPr>
        <w:t>其他</w:t>
      </w:r>
    </w:p>
    <w:p w:rsidR="00B03C12" w:rsidRDefault="00B03C12">
      <w:pPr>
        <w:ind w:firstLineChars="200" w:firstLine="420"/>
        <w:rPr>
          <w:rFonts w:hint="eastAsia"/>
          <w:szCs w:val="21"/>
        </w:rPr>
      </w:pPr>
      <w:r>
        <w:rPr>
          <w:rFonts w:hint="eastAsia"/>
          <w:szCs w:val="21"/>
        </w:rPr>
        <w:t>7.1</w:t>
      </w:r>
      <w:r>
        <w:rPr>
          <w:rFonts w:hint="eastAsia"/>
          <w:szCs w:val="21"/>
        </w:rPr>
        <w:t>未经一方同意，任何一方不得转让本合同的权利和义务。</w:t>
      </w:r>
    </w:p>
    <w:p w:rsidR="00B03C12" w:rsidRDefault="00B03C12">
      <w:pPr>
        <w:ind w:firstLineChars="200" w:firstLine="420"/>
        <w:rPr>
          <w:rFonts w:hint="eastAsia"/>
          <w:szCs w:val="21"/>
        </w:rPr>
      </w:pPr>
      <w:r>
        <w:rPr>
          <w:rFonts w:hint="eastAsia"/>
          <w:szCs w:val="21"/>
        </w:rPr>
        <w:lastRenderedPageBreak/>
        <w:t>7.2</w:t>
      </w:r>
      <w:r>
        <w:rPr>
          <w:rFonts w:hint="eastAsia"/>
          <w:szCs w:val="21"/>
        </w:rPr>
        <w:t>双方前列地址、电话若有变更及时书面通知对方，因一方延迟通知而造成的损失，由过错方承担责任。</w:t>
      </w:r>
    </w:p>
    <w:p w:rsidR="00B03C12" w:rsidRDefault="00B03C12">
      <w:pPr>
        <w:ind w:firstLineChars="200" w:firstLine="420"/>
        <w:rPr>
          <w:rFonts w:hint="eastAsia"/>
          <w:szCs w:val="21"/>
        </w:rPr>
      </w:pPr>
      <w:r>
        <w:rPr>
          <w:rFonts w:hint="eastAsia"/>
          <w:szCs w:val="21"/>
        </w:rPr>
        <w:t>7.3</w:t>
      </w:r>
      <w:r>
        <w:rPr>
          <w:rFonts w:hint="eastAsia"/>
          <w:szCs w:val="21"/>
        </w:rPr>
        <w:t>本合同项下的争议，双方协商解决，协商不成的，可向合同履行地（即交车地）有管辖权的人民法院提起诉讼。</w:t>
      </w:r>
    </w:p>
    <w:p w:rsidR="00B03C12" w:rsidRDefault="00B03C12">
      <w:pPr>
        <w:ind w:firstLineChars="200" w:firstLine="420"/>
        <w:rPr>
          <w:rFonts w:hint="eastAsia"/>
          <w:szCs w:val="21"/>
        </w:rPr>
      </w:pPr>
      <w:r>
        <w:rPr>
          <w:rFonts w:hint="eastAsia"/>
          <w:szCs w:val="21"/>
        </w:rPr>
        <w:t>7.4</w:t>
      </w:r>
      <w:r>
        <w:rPr>
          <w:rFonts w:hint="eastAsia"/>
          <w:szCs w:val="21"/>
        </w:rPr>
        <w:t>本合同经甲方加盖销售合同专用章、乙方签字（或加盖公章、合同专用章）及收到乙方的订金之日起生效。本合同一式</w:t>
      </w:r>
      <w:r>
        <w:rPr>
          <w:rFonts w:hint="eastAsia"/>
          <w:szCs w:val="21"/>
        </w:rPr>
        <w:t xml:space="preserve">    </w:t>
      </w:r>
      <w:r>
        <w:rPr>
          <w:rFonts w:hint="eastAsia"/>
          <w:szCs w:val="21"/>
        </w:rPr>
        <w:t>份，具有同等法律效力。甲乙各执</w:t>
      </w:r>
      <w:r>
        <w:rPr>
          <w:rFonts w:hint="eastAsia"/>
          <w:szCs w:val="21"/>
        </w:rPr>
        <w:t xml:space="preserve">    </w:t>
      </w:r>
      <w:r>
        <w:rPr>
          <w:rFonts w:hint="eastAsia"/>
          <w:szCs w:val="21"/>
        </w:rPr>
        <w:t>份。</w:t>
      </w:r>
    </w:p>
    <w:p w:rsidR="00B03C12" w:rsidRDefault="00B03C12">
      <w:pPr>
        <w:ind w:firstLineChars="200" w:firstLine="420"/>
        <w:rPr>
          <w:rFonts w:hint="eastAsia"/>
          <w:szCs w:val="21"/>
        </w:rPr>
      </w:pPr>
    </w:p>
    <w:p w:rsidR="00B03C12" w:rsidRDefault="00B03C12">
      <w:pPr>
        <w:ind w:firstLineChars="200" w:firstLine="420"/>
        <w:rPr>
          <w:rFonts w:hint="eastAsia"/>
          <w:szCs w:val="21"/>
        </w:rPr>
      </w:pPr>
      <w:r>
        <w:rPr>
          <w:rFonts w:hint="eastAsia"/>
          <w:szCs w:val="21"/>
        </w:rPr>
        <w:t>甲方（盖章）：</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乙方（签字或盖章）：</w:t>
      </w:r>
    </w:p>
    <w:p w:rsidR="00B03C12" w:rsidRDefault="00B03C12">
      <w:pPr>
        <w:ind w:firstLineChars="200" w:firstLine="420"/>
        <w:rPr>
          <w:rFonts w:hint="eastAsia"/>
          <w:szCs w:val="21"/>
        </w:rPr>
      </w:pPr>
      <w:r>
        <w:rPr>
          <w:rFonts w:hint="eastAsia"/>
          <w:szCs w:val="21"/>
        </w:rPr>
        <w:t>日期：</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日期：</w:t>
      </w:r>
    </w:p>
    <w:p w:rsidR="00B03C12" w:rsidRDefault="00B03C12">
      <w:pPr>
        <w:ind w:firstLineChars="200" w:firstLine="420"/>
        <w:rPr>
          <w:rFonts w:hint="eastAsia"/>
          <w:szCs w:val="21"/>
        </w:rPr>
      </w:pPr>
    </w:p>
    <w:p w:rsidR="00B03C12" w:rsidRDefault="00B03C12">
      <w:pPr>
        <w:ind w:firstLineChars="200" w:firstLine="420"/>
        <w:rPr>
          <w:rFonts w:hint="eastAsia"/>
          <w:szCs w:val="21"/>
        </w:rPr>
      </w:pPr>
    </w:p>
    <w:p w:rsidR="00B03C12" w:rsidRDefault="00B03C12">
      <w:pPr>
        <w:ind w:firstLineChars="200" w:firstLine="420"/>
        <w:rPr>
          <w:rFonts w:hint="eastAsia"/>
          <w:szCs w:val="21"/>
        </w:rPr>
      </w:pPr>
      <w:r>
        <w:rPr>
          <w:rFonts w:hint="eastAsia"/>
          <w:szCs w:val="21"/>
        </w:rPr>
        <w:t>销售部主管：</w:t>
      </w:r>
    </w:p>
    <w:p w:rsidR="00B03C12" w:rsidRDefault="00B03C12">
      <w:pPr>
        <w:ind w:firstLineChars="200" w:firstLine="420"/>
        <w:rPr>
          <w:rFonts w:hint="eastAsia"/>
          <w:szCs w:val="21"/>
        </w:rPr>
      </w:pPr>
    </w:p>
    <w:sectPr w:rsidR="00B03C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3C12" w:rsidRDefault="00B03C12" w:rsidP="002E595E">
      <w:r>
        <w:separator/>
      </w:r>
    </w:p>
  </w:endnote>
  <w:endnote w:type="continuationSeparator" w:id="0">
    <w:p w:rsidR="00B03C12" w:rsidRDefault="00B03C12" w:rsidP="002E5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3C12" w:rsidRDefault="00B03C12" w:rsidP="002E595E">
      <w:r>
        <w:separator/>
      </w:r>
    </w:p>
  </w:footnote>
  <w:footnote w:type="continuationSeparator" w:id="0">
    <w:p w:rsidR="00B03C12" w:rsidRDefault="00B03C12" w:rsidP="002E59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01149"/>
    <w:multiLevelType w:val="singleLevel"/>
    <w:tmpl w:val="53901149"/>
    <w:lvl w:ilvl="0">
      <w:start w:val="1"/>
      <w:numFmt w:val="chineseCounting"/>
      <w:suff w:val="space"/>
      <w:lvlText w:val="第%1条"/>
      <w:lvlJc w:val="left"/>
    </w:lvl>
  </w:abstractNum>
  <w:abstractNum w:abstractNumId="1" w15:restartNumberingAfterBreak="0">
    <w:nsid w:val="53901321"/>
    <w:multiLevelType w:val="singleLevel"/>
    <w:tmpl w:val="53901321"/>
    <w:lvl w:ilvl="0">
      <w:start w:val="2"/>
      <w:numFmt w:val="chineseCounting"/>
      <w:suff w:val="space"/>
      <w:lvlText w:val="第%1条"/>
      <w:lvlJc w:val="left"/>
    </w:lvl>
  </w:abstractNum>
  <w:abstractNum w:abstractNumId="2" w15:restartNumberingAfterBreak="0">
    <w:nsid w:val="539014B3"/>
    <w:multiLevelType w:val="singleLevel"/>
    <w:tmpl w:val="539014B3"/>
    <w:lvl w:ilvl="0">
      <w:start w:val="3"/>
      <w:numFmt w:val="chineseCounting"/>
      <w:suff w:val="space"/>
      <w:lvlText w:val="第%1条"/>
      <w:lvlJc w:val="left"/>
    </w:lvl>
  </w:abstractNum>
  <w:abstractNum w:abstractNumId="3" w15:restartNumberingAfterBreak="0">
    <w:nsid w:val="53901659"/>
    <w:multiLevelType w:val="singleLevel"/>
    <w:tmpl w:val="53901659"/>
    <w:lvl w:ilvl="0">
      <w:start w:val="4"/>
      <w:numFmt w:val="chineseCounting"/>
      <w:suff w:val="nothing"/>
      <w:lvlText w:val="第%1条"/>
      <w:lvlJc w:val="left"/>
    </w:lvl>
  </w:abstractNum>
  <w:abstractNum w:abstractNumId="4" w15:restartNumberingAfterBreak="0">
    <w:nsid w:val="539016F8"/>
    <w:multiLevelType w:val="singleLevel"/>
    <w:tmpl w:val="539016F8"/>
    <w:lvl w:ilvl="0">
      <w:start w:val="5"/>
      <w:numFmt w:val="chineseCounting"/>
      <w:suff w:val="space"/>
      <w:lvlText w:val="第%1条"/>
      <w:lvlJc w:val="left"/>
    </w:lvl>
  </w:abstractNum>
  <w:abstractNum w:abstractNumId="5" w15:restartNumberingAfterBreak="0">
    <w:nsid w:val="5390188A"/>
    <w:multiLevelType w:val="singleLevel"/>
    <w:tmpl w:val="5390188A"/>
    <w:lvl w:ilvl="0">
      <w:start w:val="6"/>
      <w:numFmt w:val="chineseCounting"/>
      <w:suff w:val="space"/>
      <w:lvlText w:val="第%1条"/>
      <w:lvlJc w:val="left"/>
    </w:lvl>
  </w:abstractNum>
  <w:abstractNum w:abstractNumId="6" w15:restartNumberingAfterBreak="0">
    <w:nsid w:val="539044B2"/>
    <w:multiLevelType w:val="singleLevel"/>
    <w:tmpl w:val="539044B2"/>
    <w:lvl w:ilvl="0">
      <w:start w:val="7"/>
      <w:numFmt w:val="chineseCounting"/>
      <w:suff w:val="space"/>
      <w:lvlText w:val="第%1条"/>
      <w:lvlJc w:val="left"/>
    </w:lvl>
  </w:abstractNum>
  <w:num w:numId="1" w16cid:durableId="623998792">
    <w:abstractNumId w:val="0"/>
  </w:num>
  <w:num w:numId="2" w16cid:durableId="1195002909">
    <w:abstractNumId w:val="1"/>
  </w:num>
  <w:num w:numId="3" w16cid:durableId="912549345">
    <w:abstractNumId w:val="2"/>
  </w:num>
  <w:num w:numId="4" w16cid:durableId="879778207">
    <w:abstractNumId w:val="3"/>
  </w:num>
  <w:num w:numId="5" w16cid:durableId="1708870805">
    <w:abstractNumId w:val="4"/>
  </w:num>
  <w:num w:numId="6" w16cid:durableId="718669213">
    <w:abstractNumId w:val="5"/>
  </w:num>
  <w:num w:numId="7" w16cid:durableId="2088528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E595E"/>
    <w:rsid w:val="00B03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282AAB79-0BCB-4505-B609-727A1408A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385</Words>
  <Characters>2198</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新车买卖合同</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2052-9.1.0.4567</vt:lpwstr>
  </property>
</Properties>
</file>