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7D8F" w:rsidRPr="00507D8F" w:rsidRDefault="00296B1D" w:rsidP="00507D8F">
      <w:pPr>
        <w:widowControl/>
        <w:shd w:val="clear" w:color="auto" w:fill="FFFFFF"/>
        <w:snapToGrid w:val="0"/>
        <w:spacing w:before="100" w:beforeAutospacing="1" w:after="100" w:afterAutospacing="1"/>
        <w:jc w:val="center"/>
        <w:rPr>
          <w:rFonts w:ascii="宋体" w:hAnsi="宋体" w:cs="宋体"/>
          <w:b/>
          <w:bCs/>
          <w:color w:val="000000"/>
          <w:kern w:val="0"/>
          <w:sz w:val="44"/>
          <w:szCs w:val="44"/>
        </w:rPr>
      </w:pPr>
      <w:r>
        <w:rPr>
          <w:rFonts w:ascii="宋体" w:hAnsi="宋体" w:cs="宋体" w:hint="eastAsia"/>
          <w:b/>
          <w:bCs/>
          <w:color w:val="000000"/>
          <w:kern w:val="0"/>
          <w:sz w:val="44"/>
          <w:szCs w:val="44"/>
        </w:rPr>
        <w:t xml:space="preserve">代 理 合 作 </w:t>
      </w:r>
      <w:r w:rsidR="00507D8F" w:rsidRPr="00507D8F">
        <w:rPr>
          <w:rFonts w:ascii="宋体" w:hAnsi="宋体" w:cs="宋体" w:hint="eastAsia"/>
          <w:b/>
          <w:bCs/>
          <w:color w:val="000000"/>
          <w:kern w:val="0"/>
          <w:sz w:val="44"/>
          <w:szCs w:val="44"/>
        </w:rPr>
        <w:t>协 议</w:t>
      </w:r>
    </w:p>
    <w:p w:rsidR="00507D8F" w:rsidRPr="00507D8F" w:rsidRDefault="00507D8F" w:rsidP="00507D8F">
      <w:pPr>
        <w:widowControl/>
        <w:shd w:val="clear" w:color="auto" w:fill="FFFFFF"/>
        <w:snapToGrid w:val="0"/>
        <w:spacing w:before="100" w:beforeAutospacing="1" w:after="100" w:afterAutospacing="1" w:line="480" w:lineRule="auto"/>
        <w:rPr>
          <w:rFonts w:ascii="宋体" w:hAnsi="宋体" w:cs="宋体" w:hint="eastAsia"/>
          <w:b/>
          <w:bCs/>
          <w:color w:val="000000"/>
          <w:kern w:val="0"/>
          <w:sz w:val="24"/>
        </w:rPr>
      </w:pPr>
      <w:r>
        <w:rPr>
          <w:rFonts w:ascii="宋体" w:hAnsi="宋体" w:cs="宋体" w:hint="eastAsia"/>
          <w:b/>
          <w:bCs/>
          <w:color w:val="000000"/>
          <w:kern w:val="0"/>
          <w:sz w:val="24"/>
        </w:rPr>
        <w:t>甲方：深圳市嵩林通讯科技有限公司</w:t>
      </w:r>
    </w:p>
    <w:p w:rsidR="00507D8F" w:rsidRPr="00507D8F" w:rsidRDefault="00507D8F" w:rsidP="00507D8F">
      <w:pPr>
        <w:widowControl/>
        <w:shd w:val="clear" w:color="auto" w:fill="FFFFFF"/>
        <w:snapToGrid w:val="0"/>
        <w:spacing w:before="100" w:beforeAutospacing="1" w:after="100" w:afterAutospacing="1" w:line="360" w:lineRule="auto"/>
        <w:rPr>
          <w:rFonts w:ascii="宋体" w:hAnsi="宋体" w:cs="宋体" w:hint="eastAsia"/>
          <w:b/>
          <w:bCs/>
          <w:color w:val="000000"/>
          <w:kern w:val="0"/>
          <w:sz w:val="24"/>
        </w:rPr>
      </w:pPr>
      <w:r w:rsidRPr="00507D8F">
        <w:rPr>
          <w:rFonts w:ascii="宋体" w:hAnsi="宋体" w:cs="宋体" w:hint="eastAsia"/>
          <w:b/>
          <w:bCs/>
          <w:color w:val="000000"/>
          <w:kern w:val="0"/>
          <w:sz w:val="24"/>
        </w:rPr>
        <w:t>乙方：</w:t>
      </w:r>
    </w:p>
    <w:p w:rsidR="00507D8F" w:rsidRPr="00507D8F" w:rsidRDefault="00507D8F" w:rsidP="00507D8F">
      <w:pPr>
        <w:widowControl/>
        <w:shd w:val="clear" w:color="auto" w:fill="FFFFFF"/>
        <w:snapToGrid w:val="0"/>
        <w:spacing w:before="100" w:beforeAutospacing="1" w:after="100" w:afterAutospacing="1" w:line="360" w:lineRule="auto"/>
        <w:ind w:firstLine="405"/>
        <w:rPr>
          <w:rFonts w:ascii="宋体" w:hAnsi="宋体" w:cs="宋体" w:hint="eastAsia"/>
          <w:color w:val="000000"/>
          <w:kern w:val="0"/>
          <w:sz w:val="24"/>
        </w:rPr>
      </w:pPr>
      <w:r w:rsidRPr="00507D8F">
        <w:rPr>
          <w:rFonts w:ascii="宋体" w:hAnsi="宋体" w:cs="宋体" w:hint="eastAsia"/>
          <w:color w:val="000000"/>
          <w:kern w:val="0"/>
          <w:sz w:val="24"/>
        </w:rPr>
        <w:t>甲乙双方于</w:t>
      </w:r>
      <w:r w:rsidRPr="00507D8F">
        <w:rPr>
          <w:rFonts w:ascii="宋体" w:hAnsi="宋体" w:cs="宋体" w:hint="eastAsia"/>
          <w:color w:val="000000"/>
          <w:kern w:val="0"/>
          <w:sz w:val="24"/>
          <w:u w:val="single"/>
        </w:rPr>
        <w:t xml:space="preserve">      </w:t>
      </w:r>
      <w:r w:rsidRPr="00507D8F">
        <w:rPr>
          <w:rFonts w:ascii="宋体" w:hAnsi="宋体" w:cs="宋体" w:hint="eastAsia"/>
          <w:color w:val="000000"/>
          <w:kern w:val="0"/>
          <w:sz w:val="24"/>
        </w:rPr>
        <w:t>年</w:t>
      </w:r>
      <w:r w:rsidRPr="00507D8F">
        <w:rPr>
          <w:rFonts w:ascii="宋体" w:hAnsi="宋体" w:cs="宋体" w:hint="eastAsia"/>
          <w:color w:val="000000"/>
          <w:kern w:val="0"/>
          <w:sz w:val="24"/>
          <w:u w:val="single"/>
        </w:rPr>
        <w:t xml:space="preserve">      </w:t>
      </w:r>
      <w:r w:rsidRPr="00507D8F">
        <w:rPr>
          <w:rFonts w:ascii="宋体" w:hAnsi="宋体" w:cs="宋体" w:hint="eastAsia"/>
          <w:color w:val="000000"/>
          <w:kern w:val="0"/>
          <w:sz w:val="24"/>
        </w:rPr>
        <w:t>月</w:t>
      </w:r>
      <w:r w:rsidRPr="00507D8F">
        <w:rPr>
          <w:rFonts w:ascii="宋体" w:hAnsi="宋体" w:cs="宋体" w:hint="eastAsia"/>
          <w:color w:val="000000"/>
          <w:kern w:val="0"/>
          <w:sz w:val="24"/>
          <w:u w:val="single"/>
        </w:rPr>
        <w:t xml:space="preserve">      </w:t>
      </w:r>
      <w:r w:rsidRPr="00507D8F">
        <w:rPr>
          <w:rFonts w:ascii="宋体" w:hAnsi="宋体" w:cs="宋体" w:hint="eastAsia"/>
          <w:color w:val="000000"/>
          <w:kern w:val="0"/>
          <w:sz w:val="24"/>
        </w:rPr>
        <w:t>日签订《POS收单业务外包服务协议》，现双方就该协议中有关外包商服务费、有关费用、及机具价格等约定的调整事宜，达成如下协议：</w:t>
      </w:r>
    </w:p>
    <w:p w:rsidR="00507D8F" w:rsidRPr="00507D8F" w:rsidRDefault="00507D8F" w:rsidP="00507D8F">
      <w:pPr>
        <w:widowControl/>
        <w:shd w:val="clear" w:color="auto" w:fill="FFFFFF"/>
        <w:snapToGrid w:val="0"/>
        <w:spacing w:before="100" w:beforeAutospacing="1" w:after="100" w:afterAutospacing="1" w:line="360" w:lineRule="auto"/>
        <w:rPr>
          <w:rFonts w:ascii="宋体" w:hAnsi="宋体" w:cs="宋体" w:hint="eastAsia"/>
          <w:color w:val="000000"/>
          <w:kern w:val="0"/>
          <w:sz w:val="24"/>
        </w:rPr>
      </w:pPr>
      <w:r w:rsidRPr="00507D8F">
        <w:rPr>
          <w:rFonts w:ascii="宋体" w:hAnsi="宋体" w:cs="宋体" w:hint="eastAsia"/>
          <w:color w:val="000000"/>
          <w:kern w:val="0"/>
          <w:sz w:val="24"/>
        </w:rPr>
        <w:t>一、自</w:t>
      </w:r>
      <w:r w:rsidRPr="00507D8F">
        <w:rPr>
          <w:rFonts w:ascii="宋体" w:hAnsi="宋体" w:cs="宋体" w:hint="eastAsia"/>
          <w:color w:val="000000"/>
          <w:kern w:val="0"/>
          <w:sz w:val="24"/>
          <w:u w:val="single"/>
        </w:rPr>
        <w:t xml:space="preserve">      </w:t>
      </w:r>
      <w:r w:rsidRPr="00507D8F">
        <w:rPr>
          <w:rFonts w:ascii="宋体" w:hAnsi="宋体" w:cs="宋体" w:hint="eastAsia"/>
          <w:color w:val="000000"/>
          <w:kern w:val="0"/>
          <w:sz w:val="24"/>
        </w:rPr>
        <w:t>年</w:t>
      </w:r>
      <w:r w:rsidRPr="00507D8F">
        <w:rPr>
          <w:rFonts w:ascii="宋体" w:hAnsi="宋体" w:cs="宋体" w:hint="eastAsia"/>
          <w:color w:val="000000"/>
          <w:kern w:val="0"/>
          <w:sz w:val="24"/>
          <w:u w:val="single"/>
        </w:rPr>
        <w:t xml:space="preserve">      </w:t>
      </w:r>
      <w:r w:rsidRPr="00507D8F">
        <w:rPr>
          <w:rFonts w:ascii="宋体" w:hAnsi="宋体" w:cs="宋体" w:hint="eastAsia"/>
          <w:color w:val="000000"/>
          <w:kern w:val="0"/>
          <w:sz w:val="24"/>
        </w:rPr>
        <w:t>月</w:t>
      </w:r>
      <w:r w:rsidRPr="00507D8F">
        <w:rPr>
          <w:rFonts w:ascii="宋体" w:hAnsi="宋体" w:cs="宋体" w:hint="eastAsia"/>
          <w:color w:val="000000"/>
          <w:kern w:val="0"/>
          <w:sz w:val="24"/>
          <w:u w:val="single"/>
        </w:rPr>
        <w:t xml:space="preserve">      </w:t>
      </w:r>
      <w:r w:rsidRPr="00507D8F">
        <w:rPr>
          <w:rFonts w:ascii="宋体" w:hAnsi="宋体" w:cs="宋体" w:hint="eastAsia"/>
          <w:color w:val="000000"/>
          <w:kern w:val="0"/>
          <w:sz w:val="24"/>
        </w:rPr>
        <w:t>日起，乙方的所有标扣类新签约商户</w:t>
      </w:r>
      <w:r w:rsidR="00F96BDC">
        <w:rPr>
          <w:rFonts w:ascii="宋体" w:hAnsi="宋体" w:cs="宋体" w:hint="eastAsia"/>
          <w:color w:val="000000"/>
          <w:kern w:val="0"/>
          <w:sz w:val="24"/>
        </w:rPr>
        <w:t>参考</w:t>
      </w:r>
      <w:r w:rsidRPr="00507D8F">
        <w:rPr>
          <w:rFonts w:ascii="宋体" w:hAnsi="宋体" w:cs="宋体" w:hint="eastAsia"/>
          <w:color w:val="000000"/>
          <w:kern w:val="0"/>
          <w:sz w:val="24"/>
        </w:rPr>
        <w:t>如下</w:t>
      </w:r>
      <w:r w:rsidR="00F96BDC">
        <w:rPr>
          <w:rFonts w:ascii="宋体" w:hAnsi="宋体" w:cs="宋体" w:hint="eastAsia"/>
          <w:color w:val="000000"/>
          <w:kern w:val="0"/>
          <w:sz w:val="24"/>
        </w:rPr>
        <w:t>行业</w:t>
      </w:r>
      <w:r w:rsidRPr="00507D8F">
        <w:rPr>
          <w:rFonts w:ascii="宋体" w:hAnsi="宋体" w:cs="宋体" w:hint="eastAsia"/>
          <w:color w:val="000000"/>
          <w:kern w:val="0"/>
          <w:sz w:val="24"/>
        </w:rPr>
        <w:t>标准，</w:t>
      </w:r>
      <w:r w:rsidR="00F96BDC">
        <w:rPr>
          <w:rFonts w:ascii="宋体" w:hAnsi="宋体" w:cs="宋体" w:hint="eastAsia"/>
          <w:color w:val="000000"/>
          <w:kern w:val="0"/>
          <w:sz w:val="24"/>
        </w:rPr>
        <w:t>并</w:t>
      </w:r>
      <w:r w:rsidRPr="00507D8F">
        <w:rPr>
          <w:rFonts w:ascii="宋体" w:hAnsi="宋体" w:cs="宋体" w:hint="eastAsia"/>
          <w:color w:val="000000"/>
          <w:kern w:val="0"/>
          <w:sz w:val="24"/>
        </w:rPr>
        <w:t>按交易额完成情况</w:t>
      </w:r>
      <w:r w:rsidR="00F96BDC">
        <w:rPr>
          <w:rFonts w:ascii="宋体" w:hAnsi="宋体" w:cs="宋体" w:hint="eastAsia"/>
          <w:color w:val="000000"/>
          <w:kern w:val="0"/>
          <w:sz w:val="24"/>
        </w:rPr>
        <w:t>享受甲方</w:t>
      </w:r>
      <w:r w:rsidRPr="00507D8F">
        <w:rPr>
          <w:rFonts w:ascii="宋体" w:hAnsi="宋体" w:cs="宋体" w:hint="eastAsia"/>
          <w:color w:val="000000"/>
          <w:kern w:val="0"/>
          <w:sz w:val="24"/>
        </w:rPr>
        <w:t>对应分润费率。</w:t>
      </w:r>
    </w:p>
    <w:p w:rsidR="00507D8F" w:rsidRPr="00507D8F" w:rsidRDefault="00507D8F" w:rsidP="00507D8F">
      <w:pPr>
        <w:widowControl/>
        <w:shd w:val="clear" w:color="auto" w:fill="FFFFFF"/>
        <w:snapToGrid w:val="0"/>
        <w:spacing w:before="100" w:beforeAutospacing="1" w:after="100" w:afterAutospacing="1"/>
        <w:rPr>
          <w:rFonts w:ascii="宋体" w:hAnsi="宋体" w:cs="宋体" w:hint="eastAsia"/>
          <w:color w:val="000000"/>
          <w:kern w:val="0"/>
          <w:sz w:val="24"/>
        </w:rPr>
      </w:pPr>
      <w:r w:rsidRPr="00507D8F">
        <w:rPr>
          <w:rFonts w:ascii="宋体" w:hAnsi="宋体" w:cs="宋体" w:hint="eastAsia"/>
          <w:color w:val="000000"/>
          <w:kern w:val="0"/>
          <w:sz w:val="24"/>
        </w:rPr>
        <w:t>1. 行业签约费率和结算费率：</w:t>
      </w:r>
    </w:p>
    <w:tbl>
      <w:tblPr>
        <w:tblW w:w="7812" w:type="dxa"/>
        <w:jc w:val="center"/>
        <w:tblLook w:val="0000" w:firstRow="0" w:lastRow="0" w:firstColumn="0" w:lastColumn="0" w:noHBand="0" w:noVBand="0"/>
      </w:tblPr>
      <w:tblGrid>
        <w:gridCol w:w="1994"/>
        <w:gridCol w:w="1813"/>
        <w:gridCol w:w="2020"/>
        <w:gridCol w:w="1985"/>
      </w:tblGrid>
      <w:tr w:rsidR="00507D8F" w:rsidRPr="00507D8F" w:rsidTr="00507D8F">
        <w:trPr>
          <w:trHeight w:val="285"/>
          <w:jc w:val="center"/>
        </w:trPr>
        <w:tc>
          <w:tcPr>
            <w:tcW w:w="1994" w:type="dxa"/>
            <w:tcBorders>
              <w:top w:val="single" w:sz="8" w:space="0" w:color="auto"/>
              <w:left w:val="single" w:sz="8" w:space="0" w:color="auto"/>
              <w:bottom w:val="single" w:sz="8" w:space="0" w:color="auto"/>
              <w:right w:val="single" w:sz="8" w:space="0" w:color="auto"/>
            </w:tcBorders>
            <w:noWrap/>
            <w:vAlign w:val="bottom"/>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类别</w:t>
            </w:r>
          </w:p>
        </w:tc>
        <w:tc>
          <w:tcPr>
            <w:tcW w:w="1813" w:type="dxa"/>
            <w:tcBorders>
              <w:top w:val="single" w:sz="8" w:space="0" w:color="auto"/>
              <w:left w:val="nil"/>
              <w:bottom w:val="single" w:sz="8" w:space="0" w:color="auto"/>
              <w:right w:val="single" w:sz="8"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签约费率</w:t>
            </w:r>
          </w:p>
        </w:tc>
        <w:tc>
          <w:tcPr>
            <w:tcW w:w="2020" w:type="dxa"/>
            <w:tcBorders>
              <w:top w:val="single" w:sz="8" w:space="0" w:color="auto"/>
              <w:left w:val="nil"/>
              <w:bottom w:val="single" w:sz="8" w:space="0" w:color="auto"/>
              <w:right w:val="single" w:sz="4"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最低签约费率</w:t>
            </w:r>
          </w:p>
        </w:tc>
        <w:tc>
          <w:tcPr>
            <w:tcW w:w="1985" w:type="dxa"/>
            <w:tcBorders>
              <w:top w:val="single" w:sz="8" w:space="0" w:color="auto"/>
              <w:left w:val="single" w:sz="4" w:space="0" w:color="auto"/>
              <w:bottom w:val="single" w:sz="8" w:space="0" w:color="auto"/>
              <w:right w:val="single" w:sz="8" w:space="0" w:color="auto"/>
            </w:tcBorders>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结算费率</w:t>
            </w:r>
          </w:p>
        </w:tc>
      </w:tr>
      <w:tr w:rsidR="00507D8F" w:rsidRPr="00507D8F" w:rsidTr="00507D8F">
        <w:trPr>
          <w:trHeight w:val="285"/>
          <w:jc w:val="center"/>
        </w:trPr>
        <w:tc>
          <w:tcPr>
            <w:tcW w:w="1994" w:type="dxa"/>
            <w:tcBorders>
              <w:top w:val="nil"/>
              <w:left w:val="single" w:sz="8" w:space="0" w:color="auto"/>
              <w:bottom w:val="single" w:sz="8" w:space="0" w:color="auto"/>
              <w:right w:val="single" w:sz="8" w:space="0" w:color="auto"/>
            </w:tcBorders>
            <w:noWrap/>
            <w:vAlign w:val="bottom"/>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餐娱类</w:t>
            </w:r>
          </w:p>
        </w:tc>
        <w:tc>
          <w:tcPr>
            <w:tcW w:w="1813" w:type="dxa"/>
            <w:tcBorders>
              <w:top w:val="nil"/>
              <w:left w:val="nil"/>
              <w:bottom w:val="single" w:sz="8" w:space="0" w:color="auto"/>
              <w:right w:val="single" w:sz="8"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1.25%</w:t>
            </w:r>
          </w:p>
        </w:tc>
        <w:tc>
          <w:tcPr>
            <w:tcW w:w="2020" w:type="dxa"/>
            <w:tcBorders>
              <w:top w:val="nil"/>
              <w:left w:val="nil"/>
              <w:bottom w:val="single" w:sz="8" w:space="0" w:color="auto"/>
              <w:right w:val="single" w:sz="4"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1.15%</w:t>
            </w:r>
          </w:p>
        </w:tc>
        <w:tc>
          <w:tcPr>
            <w:tcW w:w="1985" w:type="dxa"/>
            <w:tcBorders>
              <w:top w:val="nil"/>
              <w:left w:val="single" w:sz="4" w:space="0" w:color="auto"/>
              <w:bottom w:val="single" w:sz="8" w:space="0" w:color="auto"/>
              <w:right w:val="single" w:sz="8" w:space="0" w:color="auto"/>
            </w:tcBorders>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1.06%</w:t>
            </w:r>
          </w:p>
        </w:tc>
      </w:tr>
      <w:tr w:rsidR="00507D8F" w:rsidRPr="00507D8F" w:rsidTr="00507D8F">
        <w:trPr>
          <w:trHeight w:val="285"/>
          <w:jc w:val="center"/>
        </w:trPr>
        <w:tc>
          <w:tcPr>
            <w:tcW w:w="1994" w:type="dxa"/>
            <w:tcBorders>
              <w:top w:val="nil"/>
              <w:left w:val="single" w:sz="8" w:space="0" w:color="auto"/>
              <w:bottom w:val="single" w:sz="8" w:space="0" w:color="auto"/>
              <w:right w:val="single" w:sz="8" w:space="0" w:color="auto"/>
            </w:tcBorders>
            <w:noWrap/>
            <w:vAlign w:val="bottom"/>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一般类</w:t>
            </w:r>
          </w:p>
        </w:tc>
        <w:tc>
          <w:tcPr>
            <w:tcW w:w="1813" w:type="dxa"/>
            <w:tcBorders>
              <w:top w:val="nil"/>
              <w:left w:val="nil"/>
              <w:bottom w:val="single" w:sz="8" w:space="0" w:color="auto"/>
              <w:right w:val="single" w:sz="8"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0.78%</w:t>
            </w:r>
          </w:p>
        </w:tc>
        <w:tc>
          <w:tcPr>
            <w:tcW w:w="2020" w:type="dxa"/>
            <w:tcBorders>
              <w:top w:val="nil"/>
              <w:left w:val="nil"/>
              <w:bottom w:val="single" w:sz="8" w:space="0" w:color="auto"/>
              <w:right w:val="single" w:sz="4"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0.65%</w:t>
            </w:r>
          </w:p>
        </w:tc>
        <w:tc>
          <w:tcPr>
            <w:tcW w:w="1985" w:type="dxa"/>
            <w:tcBorders>
              <w:top w:val="nil"/>
              <w:left w:val="single" w:sz="4" w:space="0" w:color="auto"/>
              <w:bottom w:val="single" w:sz="8" w:space="0" w:color="auto"/>
              <w:right w:val="single" w:sz="8" w:space="0" w:color="auto"/>
            </w:tcBorders>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0.64%</w:t>
            </w:r>
          </w:p>
        </w:tc>
      </w:tr>
      <w:tr w:rsidR="00507D8F" w:rsidRPr="00507D8F" w:rsidTr="00507D8F">
        <w:trPr>
          <w:trHeight w:val="285"/>
          <w:jc w:val="center"/>
        </w:trPr>
        <w:tc>
          <w:tcPr>
            <w:tcW w:w="1994" w:type="dxa"/>
            <w:tcBorders>
              <w:top w:val="nil"/>
              <w:left w:val="single" w:sz="8" w:space="0" w:color="auto"/>
              <w:bottom w:val="single" w:sz="8" w:space="0" w:color="auto"/>
              <w:right w:val="single" w:sz="8" w:space="0" w:color="auto"/>
            </w:tcBorders>
            <w:noWrap/>
            <w:vAlign w:val="bottom"/>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民生类</w:t>
            </w:r>
          </w:p>
        </w:tc>
        <w:tc>
          <w:tcPr>
            <w:tcW w:w="1813" w:type="dxa"/>
            <w:tcBorders>
              <w:top w:val="nil"/>
              <w:left w:val="nil"/>
              <w:bottom w:val="single" w:sz="8" w:space="0" w:color="auto"/>
              <w:right w:val="single" w:sz="8"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0.38%</w:t>
            </w:r>
          </w:p>
        </w:tc>
        <w:tc>
          <w:tcPr>
            <w:tcW w:w="2020" w:type="dxa"/>
            <w:tcBorders>
              <w:top w:val="nil"/>
              <w:left w:val="nil"/>
              <w:bottom w:val="single" w:sz="8" w:space="0" w:color="auto"/>
              <w:right w:val="single" w:sz="4"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0.35%</w:t>
            </w:r>
          </w:p>
        </w:tc>
        <w:tc>
          <w:tcPr>
            <w:tcW w:w="1985" w:type="dxa"/>
            <w:tcBorders>
              <w:top w:val="nil"/>
              <w:left w:val="single" w:sz="4" w:space="0" w:color="auto"/>
              <w:bottom w:val="single" w:sz="8" w:space="0" w:color="auto"/>
              <w:right w:val="single" w:sz="8" w:space="0" w:color="auto"/>
            </w:tcBorders>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0.32%</w:t>
            </w:r>
          </w:p>
        </w:tc>
      </w:tr>
    </w:tbl>
    <w:p w:rsidR="00507D8F" w:rsidRPr="00507D8F" w:rsidRDefault="00507D8F" w:rsidP="00507D8F">
      <w:pPr>
        <w:widowControl/>
        <w:shd w:val="clear" w:color="auto" w:fill="FFFFFF"/>
        <w:snapToGrid w:val="0"/>
        <w:spacing w:before="100" w:beforeAutospacing="1" w:after="100" w:afterAutospacing="1" w:line="360" w:lineRule="auto"/>
        <w:rPr>
          <w:rFonts w:ascii="宋体" w:hAnsi="宋体" w:cs="宋体" w:hint="eastAsia"/>
          <w:color w:val="000000"/>
          <w:kern w:val="0"/>
          <w:sz w:val="24"/>
        </w:rPr>
      </w:pPr>
      <w:r w:rsidRPr="00507D8F">
        <w:rPr>
          <w:rFonts w:ascii="宋体" w:hAnsi="宋体" w:cs="宋体" w:hint="eastAsia"/>
          <w:color w:val="000000"/>
          <w:kern w:val="0"/>
          <w:sz w:val="24"/>
        </w:rPr>
        <w:t>2. 封顶类最低签约费率及结算费率：</w:t>
      </w:r>
    </w:p>
    <w:tbl>
      <w:tblPr>
        <w:tblW w:w="6111" w:type="dxa"/>
        <w:jc w:val="center"/>
        <w:tblLook w:val="0000" w:firstRow="0" w:lastRow="0" w:firstColumn="0" w:lastColumn="0" w:noHBand="0" w:noVBand="0"/>
      </w:tblPr>
      <w:tblGrid>
        <w:gridCol w:w="2940"/>
        <w:gridCol w:w="1753"/>
        <w:gridCol w:w="1418"/>
      </w:tblGrid>
      <w:tr w:rsidR="00507D8F" w:rsidRPr="00507D8F" w:rsidTr="00507D8F">
        <w:trPr>
          <w:trHeight w:val="300"/>
          <w:jc w:val="center"/>
        </w:trPr>
        <w:tc>
          <w:tcPr>
            <w:tcW w:w="2940" w:type="dxa"/>
            <w:tcBorders>
              <w:top w:val="single" w:sz="8" w:space="0" w:color="auto"/>
              <w:left w:val="single" w:sz="8" w:space="0" w:color="auto"/>
              <w:bottom w:val="single" w:sz="8" w:space="0" w:color="auto"/>
              <w:right w:val="single" w:sz="8" w:space="0" w:color="000000"/>
            </w:tcBorders>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封顶类</w:t>
            </w:r>
          </w:p>
        </w:tc>
        <w:tc>
          <w:tcPr>
            <w:tcW w:w="1753" w:type="dxa"/>
            <w:tcBorders>
              <w:top w:val="single" w:sz="8" w:space="0" w:color="auto"/>
              <w:left w:val="nil"/>
              <w:bottom w:val="single" w:sz="8" w:space="0" w:color="auto"/>
              <w:right w:val="single" w:sz="8" w:space="0" w:color="auto"/>
            </w:tcBorders>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最低签约费率</w:t>
            </w:r>
          </w:p>
        </w:tc>
        <w:tc>
          <w:tcPr>
            <w:tcW w:w="1418" w:type="dxa"/>
            <w:tcBorders>
              <w:top w:val="single" w:sz="8" w:space="0" w:color="auto"/>
              <w:left w:val="nil"/>
              <w:bottom w:val="single" w:sz="8" w:space="0" w:color="auto"/>
              <w:right w:val="single" w:sz="8" w:space="0" w:color="auto"/>
            </w:tcBorders>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结算费率</w:t>
            </w:r>
          </w:p>
        </w:tc>
      </w:tr>
      <w:tr w:rsidR="00507D8F" w:rsidRPr="00507D8F" w:rsidTr="00507D8F">
        <w:trPr>
          <w:trHeight w:val="300"/>
          <w:jc w:val="center"/>
        </w:trPr>
        <w:tc>
          <w:tcPr>
            <w:tcW w:w="2940" w:type="dxa"/>
            <w:tcBorders>
              <w:top w:val="single" w:sz="8" w:space="0" w:color="auto"/>
              <w:left w:val="single" w:sz="8" w:space="0" w:color="auto"/>
              <w:bottom w:val="single" w:sz="8" w:space="0" w:color="auto"/>
              <w:right w:val="single" w:sz="8" w:space="0" w:color="000000"/>
            </w:tcBorders>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0.78%＜3333＜26</w:t>
            </w:r>
          </w:p>
        </w:tc>
        <w:tc>
          <w:tcPr>
            <w:tcW w:w="1753" w:type="dxa"/>
            <w:tcBorders>
              <w:top w:val="nil"/>
              <w:left w:val="nil"/>
              <w:bottom w:val="single" w:sz="8" w:space="0" w:color="auto"/>
              <w:right w:val="single" w:sz="8" w:space="0" w:color="auto"/>
            </w:tcBorders>
            <w:vAlign w:val="center"/>
          </w:tcPr>
          <w:p w:rsidR="00507D8F" w:rsidRPr="00507D8F" w:rsidRDefault="00F96BDC" w:rsidP="00507D8F">
            <w:pPr>
              <w:widowControl/>
              <w:spacing w:before="100" w:beforeAutospacing="1" w:after="100" w:afterAutospacing="1" w:line="360" w:lineRule="auto"/>
              <w:jc w:val="center"/>
              <w:rPr>
                <w:rFonts w:ascii="宋体" w:hAnsi="宋体" w:cs="宋体"/>
                <w:color w:val="000000"/>
                <w:kern w:val="0"/>
                <w:sz w:val="24"/>
              </w:rPr>
            </w:pPr>
            <w:r>
              <w:rPr>
                <w:rFonts w:ascii="宋体" w:hAnsi="宋体" w:cs="宋体" w:hint="eastAsia"/>
                <w:color w:val="000000"/>
                <w:kern w:val="0"/>
                <w:sz w:val="24"/>
              </w:rPr>
              <w:t>28</w:t>
            </w:r>
            <w:r w:rsidR="00507D8F" w:rsidRPr="00507D8F">
              <w:rPr>
                <w:rFonts w:ascii="宋体" w:hAnsi="宋体" w:cs="宋体" w:hint="eastAsia"/>
                <w:color w:val="000000"/>
                <w:kern w:val="0"/>
                <w:sz w:val="24"/>
              </w:rPr>
              <w:t>元/笔</w:t>
            </w:r>
          </w:p>
        </w:tc>
        <w:tc>
          <w:tcPr>
            <w:tcW w:w="1418" w:type="dxa"/>
            <w:tcBorders>
              <w:top w:val="nil"/>
              <w:left w:val="nil"/>
              <w:bottom w:val="single" w:sz="8" w:space="0" w:color="auto"/>
              <w:right w:val="single" w:sz="8" w:space="0" w:color="auto"/>
            </w:tcBorders>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23元</w:t>
            </w:r>
          </w:p>
        </w:tc>
      </w:tr>
      <w:tr w:rsidR="00507D8F" w:rsidRPr="00507D8F" w:rsidTr="00507D8F">
        <w:trPr>
          <w:trHeight w:val="330"/>
          <w:jc w:val="center"/>
        </w:trPr>
        <w:tc>
          <w:tcPr>
            <w:tcW w:w="2940" w:type="dxa"/>
            <w:tcBorders>
              <w:top w:val="single" w:sz="8" w:space="0" w:color="auto"/>
              <w:left w:val="single" w:sz="8" w:space="0" w:color="auto"/>
              <w:bottom w:val="single" w:sz="8" w:space="0" w:color="auto"/>
              <w:right w:val="single" w:sz="8" w:space="0" w:color="000000"/>
            </w:tcBorders>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1.25%＜6400＜80</w:t>
            </w:r>
          </w:p>
        </w:tc>
        <w:tc>
          <w:tcPr>
            <w:tcW w:w="1753" w:type="dxa"/>
            <w:tcBorders>
              <w:top w:val="nil"/>
              <w:left w:val="nil"/>
              <w:bottom w:val="single" w:sz="8" w:space="0" w:color="auto"/>
              <w:right w:val="single" w:sz="8" w:space="0" w:color="auto"/>
            </w:tcBorders>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80元/笔</w:t>
            </w:r>
          </w:p>
        </w:tc>
        <w:tc>
          <w:tcPr>
            <w:tcW w:w="1418" w:type="dxa"/>
            <w:tcBorders>
              <w:top w:val="nil"/>
              <w:left w:val="nil"/>
              <w:bottom w:val="single" w:sz="8" w:space="0" w:color="auto"/>
              <w:right w:val="single" w:sz="8" w:space="0" w:color="auto"/>
            </w:tcBorders>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76元</w:t>
            </w:r>
          </w:p>
        </w:tc>
      </w:tr>
    </w:tbl>
    <w:p w:rsidR="00507D8F" w:rsidRPr="00507D8F" w:rsidRDefault="00507D8F" w:rsidP="00507D8F">
      <w:pPr>
        <w:widowControl/>
        <w:shd w:val="clear" w:color="auto" w:fill="FFFFFF"/>
        <w:snapToGrid w:val="0"/>
        <w:spacing w:before="100" w:beforeAutospacing="1" w:after="100" w:afterAutospacing="1" w:line="360" w:lineRule="auto"/>
        <w:rPr>
          <w:rFonts w:ascii="宋体" w:hAnsi="宋体" w:cs="宋体" w:hint="eastAsia"/>
          <w:color w:val="000000"/>
          <w:kern w:val="0"/>
          <w:sz w:val="24"/>
        </w:rPr>
      </w:pPr>
      <w:r w:rsidRPr="00507D8F">
        <w:rPr>
          <w:rFonts w:ascii="宋体" w:hAnsi="宋体" w:cs="宋体" w:hint="eastAsia"/>
          <w:color w:val="000000"/>
          <w:kern w:val="0"/>
          <w:sz w:val="24"/>
        </w:rPr>
        <w:t>备注：低于封顶交易金额部分(低于3333元) 最低签约费率及结算费率：</w:t>
      </w:r>
    </w:p>
    <w:tbl>
      <w:tblPr>
        <w:tblW w:w="7460" w:type="dxa"/>
        <w:jc w:val="center"/>
        <w:tblLook w:val="0000" w:firstRow="0" w:lastRow="0" w:firstColumn="0" w:lastColumn="0" w:noHBand="0" w:noVBand="0"/>
      </w:tblPr>
      <w:tblGrid>
        <w:gridCol w:w="2380"/>
        <w:gridCol w:w="3400"/>
        <w:gridCol w:w="1680"/>
      </w:tblGrid>
      <w:tr w:rsidR="00507D8F" w:rsidRPr="00507D8F" w:rsidTr="00507D8F">
        <w:trPr>
          <w:trHeight w:val="375"/>
          <w:jc w:val="center"/>
        </w:trPr>
        <w:tc>
          <w:tcPr>
            <w:tcW w:w="2380" w:type="dxa"/>
            <w:tcBorders>
              <w:top w:val="single" w:sz="4" w:space="0" w:color="auto"/>
              <w:left w:val="single" w:sz="4" w:space="0" w:color="auto"/>
              <w:bottom w:val="single" w:sz="4" w:space="0" w:color="auto"/>
              <w:right w:val="single" w:sz="4"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类别</w:t>
            </w:r>
          </w:p>
        </w:tc>
        <w:tc>
          <w:tcPr>
            <w:tcW w:w="3400" w:type="dxa"/>
            <w:tcBorders>
              <w:top w:val="single" w:sz="4" w:space="0" w:color="auto"/>
              <w:left w:val="nil"/>
              <w:bottom w:val="single" w:sz="4" w:space="0" w:color="auto"/>
              <w:right w:val="single" w:sz="4"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低于限定交易额最低签约费率</w:t>
            </w:r>
          </w:p>
        </w:tc>
        <w:tc>
          <w:tcPr>
            <w:tcW w:w="1680" w:type="dxa"/>
            <w:tcBorders>
              <w:top w:val="single" w:sz="4" w:space="0" w:color="auto"/>
              <w:left w:val="nil"/>
              <w:bottom w:val="single" w:sz="4" w:space="0" w:color="auto"/>
              <w:right w:val="single" w:sz="4"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结算费率</w:t>
            </w:r>
          </w:p>
        </w:tc>
      </w:tr>
      <w:tr w:rsidR="00507D8F" w:rsidRPr="00507D8F" w:rsidTr="00507D8F">
        <w:trPr>
          <w:trHeight w:val="375"/>
          <w:jc w:val="center"/>
        </w:trPr>
        <w:tc>
          <w:tcPr>
            <w:tcW w:w="2380" w:type="dxa"/>
            <w:tcBorders>
              <w:top w:val="nil"/>
              <w:left w:val="single" w:sz="4" w:space="0" w:color="auto"/>
              <w:bottom w:val="single" w:sz="4" w:space="0" w:color="auto"/>
              <w:right w:val="single" w:sz="4"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0.78%＜3333＜26</w:t>
            </w:r>
          </w:p>
        </w:tc>
        <w:tc>
          <w:tcPr>
            <w:tcW w:w="3400" w:type="dxa"/>
            <w:tcBorders>
              <w:top w:val="nil"/>
              <w:left w:val="nil"/>
              <w:bottom w:val="single" w:sz="4" w:space="0" w:color="auto"/>
              <w:right w:val="single" w:sz="4" w:space="0" w:color="auto"/>
            </w:tcBorders>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0.78%</w:t>
            </w:r>
          </w:p>
        </w:tc>
        <w:tc>
          <w:tcPr>
            <w:tcW w:w="1680" w:type="dxa"/>
            <w:tcBorders>
              <w:top w:val="nil"/>
              <w:left w:val="nil"/>
              <w:bottom w:val="single" w:sz="4" w:space="0" w:color="auto"/>
              <w:right w:val="single" w:sz="4" w:space="0" w:color="auto"/>
            </w:tcBorders>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0.66%</w:t>
            </w:r>
          </w:p>
        </w:tc>
      </w:tr>
      <w:tr w:rsidR="00507D8F" w:rsidRPr="00507D8F" w:rsidTr="00507D8F">
        <w:trPr>
          <w:trHeight w:val="375"/>
          <w:jc w:val="center"/>
        </w:trPr>
        <w:tc>
          <w:tcPr>
            <w:tcW w:w="2380" w:type="dxa"/>
            <w:tcBorders>
              <w:top w:val="nil"/>
              <w:left w:val="single" w:sz="4" w:space="0" w:color="auto"/>
              <w:bottom w:val="single" w:sz="4" w:space="0" w:color="auto"/>
              <w:right w:val="single" w:sz="4"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1.25%＜6400＜80</w:t>
            </w:r>
          </w:p>
        </w:tc>
        <w:tc>
          <w:tcPr>
            <w:tcW w:w="3400" w:type="dxa"/>
            <w:tcBorders>
              <w:top w:val="nil"/>
              <w:left w:val="nil"/>
              <w:bottom w:val="single" w:sz="4" w:space="0" w:color="auto"/>
              <w:right w:val="single" w:sz="4"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1.25%</w:t>
            </w:r>
          </w:p>
        </w:tc>
        <w:tc>
          <w:tcPr>
            <w:tcW w:w="1680" w:type="dxa"/>
            <w:tcBorders>
              <w:top w:val="nil"/>
              <w:left w:val="nil"/>
              <w:bottom w:val="single" w:sz="4" w:space="0" w:color="auto"/>
              <w:right w:val="single" w:sz="4"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1.06%</w:t>
            </w:r>
          </w:p>
        </w:tc>
      </w:tr>
    </w:tbl>
    <w:p w:rsidR="00507D8F" w:rsidRDefault="00507D8F" w:rsidP="00507D8F">
      <w:pPr>
        <w:widowControl/>
        <w:shd w:val="clear" w:color="auto" w:fill="FFFFFF"/>
        <w:snapToGrid w:val="0"/>
        <w:spacing w:before="100" w:beforeAutospacing="1" w:after="100" w:afterAutospacing="1" w:line="360" w:lineRule="auto"/>
        <w:rPr>
          <w:rFonts w:ascii="宋体" w:hAnsi="宋体" w:cs="宋体" w:hint="eastAsia"/>
          <w:color w:val="000000"/>
          <w:kern w:val="0"/>
          <w:sz w:val="24"/>
        </w:rPr>
      </w:pPr>
      <w:r w:rsidRPr="00507D8F">
        <w:rPr>
          <w:rFonts w:ascii="宋体" w:hAnsi="宋体" w:cs="宋体" w:hint="eastAsia"/>
          <w:color w:val="000000"/>
          <w:kern w:val="0"/>
          <w:sz w:val="24"/>
        </w:rPr>
        <w:t>3.</w:t>
      </w:r>
      <w:r w:rsidR="00F96BDC">
        <w:rPr>
          <w:rFonts w:ascii="宋体" w:hAnsi="宋体" w:cs="宋体" w:hint="eastAsia"/>
          <w:color w:val="000000"/>
          <w:kern w:val="0"/>
          <w:sz w:val="24"/>
        </w:rPr>
        <w:t>乙方应获甲方公司的</w:t>
      </w:r>
      <w:r w:rsidRPr="00507D8F">
        <w:rPr>
          <w:rFonts w:ascii="宋体" w:hAnsi="宋体" w:cs="宋体" w:hint="eastAsia"/>
          <w:color w:val="000000"/>
          <w:kern w:val="0"/>
          <w:sz w:val="24"/>
        </w:rPr>
        <w:t>分润比例</w:t>
      </w:r>
      <w:r w:rsidR="00F96BDC">
        <w:rPr>
          <w:rFonts w:ascii="宋体" w:hAnsi="宋体" w:cs="宋体" w:hint="eastAsia"/>
          <w:color w:val="000000"/>
          <w:kern w:val="0"/>
          <w:sz w:val="24"/>
        </w:rPr>
        <w:t>：</w:t>
      </w:r>
    </w:p>
    <w:p w:rsidR="00F96BDC" w:rsidRPr="00507D8F" w:rsidRDefault="00F96BDC" w:rsidP="00507D8F">
      <w:pPr>
        <w:widowControl/>
        <w:shd w:val="clear" w:color="auto" w:fill="FFFFFF"/>
        <w:snapToGrid w:val="0"/>
        <w:spacing w:before="100" w:beforeAutospacing="1" w:after="100" w:afterAutospacing="1" w:line="360" w:lineRule="auto"/>
        <w:rPr>
          <w:rFonts w:ascii="宋体" w:hAnsi="宋体" w:cs="宋体" w:hint="eastAsia"/>
          <w:color w:val="000000"/>
          <w:kern w:val="0"/>
          <w:sz w:val="24"/>
        </w:rPr>
      </w:pPr>
      <w:r>
        <w:rPr>
          <w:rFonts w:ascii="宋体" w:hAnsi="宋体" w:cs="宋体" w:hint="eastAsia"/>
          <w:color w:val="000000"/>
          <w:kern w:val="0"/>
          <w:sz w:val="24"/>
        </w:rPr>
        <w:lastRenderedPageBreak/>
        <w:t>拉卡拉平台</w:t>
      </w:r>
    </w:p>
    <w:tbl>
      <w:tblPr>
        <w:tblW w:w="6111" w:type="dxa"/>
        <w:jc w:val="center"/>
        <w:tblLook w:val="0000" w:firstRow="0" w:lastRow="0" w:firstColumn="0" w:lastColumn="0" w:noHBand="0" w:noVBand="0"/>
      </w:tblPr>
      <w:tblGrid>
        <w:gridCol w:w="4268"/>
        <w:gridCol w:w="1843"/>
      </w:tblGrid>
      <w:tr w:rsidR="00507D8F" w:rsidRPr="00507D8F" w:rsidTr="00507D8F">
        <w:trPr>
          <w:trHeight w:val="285"/>
          <w:jc w:val="center"/>
        </w:trPr>
        <w:tc>
          <w:tcPr>
            <w:tcW w:w="4268" w:type="dxa"/>
            <w:tcBorders>
              <w:top w:val="single" w:sz="8" w:space="0" w:color="auto"/>
              <w:left w:val="single" w:sz="8" w:space="0" w:color="auto"/>
              <w:bottom w:val="single" w:sz="8" w:space="0" w:color="auto"/>
              <w:right w:val="single" w:sz="8"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Calibri" w:hAnsi="Calibri" w:cs="宋体"/>
                <w:kern w:val="0"/>
                <w:sz w:val="24"/>
              </w:rPr>
            </w:pPr>
            <w:r w:rsidRPr="00507D8F">
              <w:rPr>
                <w:rFonts w:ascii="Calibri" w:hAnsi="宋体" w:cs="宋体" w:hint="eastAsia"/>
                <w:kern w:val="0"/>
                <w:sz w:val="24"/>
              </w:rPr>
              <w:t>交易量（标扣）</w:t>
            </w:r>
          </w:p>
        </w:tc>
        <w:tc>
          <w:tcPr>
            <w:tcW w:w="1843" w:type="dxa"/>
            <w:tcBorders>
              <w:top w:val="single" w:sz="8" w:space="0" w:color="auto"/>
              <w:left w:val="nil"/>
              <w:bottom w:val="single" w:sz="8" w:space="0" w:color="auto"/>
              <w:right w:val="single" w:sz="8"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Calibri" w:hAnsi="Calibri" w:cs="宋体"/>
                <w:kern w:val="0"/>
                <w:sz w:val="24"/>
              </w:rPr>
            </w:pPr>
            <w:r w:rsidRPr="00507D8F">
              <w:rPr>
                <w:rFonts w:ascii="Calibri" w:hAnsi="宋体" w:cs="宋体" w:hint="eastAsia"/>
                <w:kern w:val="0"/>
                <w:sz w:val="24"/>
              </w:rPr>
              <w:t>分润比例</w:t>
            </w:r>
          </w:p>
        </w:tc>
      </w:tr>
      <w:tr w:rsidR="00507D8F" w:rsidRPr="00507D8F" w:rsidTr="00507D8F">
        <w:trPr>
          <w:trHeight w:val="285"/>
          <w:jc w:val="center"/>
        </w:trPr>
        <w:tc>
          <w:tcPr>
            <w:tcW w:w="4268" w:type="dxa"/>
            <w:tcBorders>
              <w:top w:val="nil"/>
              <w:left w:val="single" w:sz="8" w:space="0" w:color="auto"/>
              <w:bottom w:val="single" w:sz="8" w:space="0" w:color="auto"/>
              <w:right w:val="single" w:sz="8" w:space="0" w:color="auto"/>
            </w:tcBorders>
            <w:noWrap/>
            <w:vAlign w:val="center"/>
          </w:tcPr>
          <w:p w:rsidR="00507D8F" w:rsidRPr="00507D8F" w:rsidRDefault="00F96BDC" w:rsidP="00507D8F">
            <w:pPr>
              <w:widowControl/>
              <w:spacing w:before="100" w:beforeAutospacing="1" w:after="100" w:afterAutospacing="1" w:line="360" w:lineRule="auto"/>
              <w:jc w:val="center"/>
              <w:rPr>
                <w:rFonts w:ascii="宋体" w:hAnsi="宋体" w:cs="宋体"/>
                <w:color w:val="000000"/>
                <w:kern w:val="0"/>
                <w:sz w:val="24"/>
              </w:rPr>
            </w:pPr>
            <w:r>
              <w:rPr>
                <w:rFonts w:ascii="宋体" w:hAnsi="宋体" w:cs="宋体" w:hint="eastAsia"/>
                <w:color w:val="000000"/>
                <w:kern w:val="0"/>
                <w:sz w:val="24"/>
              </w:rPr>
              <w:t>300万~500万</w:t>
            </w:r>
          </w:p>
        </w:tc>
        <w:tc>
          <w:tcPr>
            <w:tcW w:w="1843" w:type="dxa"/>
            <w:tcBorders>
              <w:top w:val="nil"/>
              <w:left w:val="nil"/>
              <w:bottom w:val="single" w:sz="8" w:space="0" w:color="auto"/>
              <w:right w:val="single" w:sz="8"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65%</w:t>
            </w:r>
          </w:p>
        </w:tc>
      </w:tr>
      <w:tr w:rsidR="00507D8F" w:rsidRPr="00507D8F" w:rsidTr="00507D8F">
        <w:trPr>
          <w:trHeight w:val="285"/>
          <w:jc w:val="center"/>
        </w:trPr>
        <w:tc>
          <w:tcPr>
            <w:tcW w:w="4268" w:type="dxa"/>
            <w:tcBorders>
              <w:top w:val="nil"/>
              <w:left w:val="single" w:sz="8" w:space="0" w:color="auto"/>
              <w:bottom w:val="single" w:sz="8" w:space="0" w:color="auto"/>
              <w:right w:val="single" w:sz="8" w:space="0" w:color="auto"/>
            </w:tcBorders>
            <w:noWrap/>
            <w:vAlign w:val="center"/>
          </w:tcPr>
          <w:p w:rsidR="00507D8F" w:rsidRPr="00507D8F" w:rsidRDefault="00F96BDC" w:rsidP="00507D8F">
            <w:pPr>
              <w:widowControl/>
              <w:spacing w:before="100" w:beforeAutospacing="1" w:after="100" w:afterAutospacing="1" w:line="360" w:lineRule="auto"/>
              <w:jc w:val="center"/>
              <w:rPr>
                <w:rFonts w:ascii="宋体" w:hAnsi="宋体" w:cs="宋体"/>
                <w:color w:val="000000"/>
                <w:kern w:val="0"/>
                <w:sz w:val="24"/>
              </w:rPr>
            </w:pPr>
            <w:r>
              <w:rPr>
                <w:rFonts w:ascii="宋体" w:hAnsi="宋体" w:cs="宋体" w:hint="eastAsia"/>
                <w:color w:val="000000"/>
                <w:kern w:val="0"/>
                <w:sz w:val="24"/>
              </w:rPr>
              <w:t> </w:t>
            </w:r>
            <w:r w:rsidR="00507D8F" w:rsidRPr="00507D8F">
              <w:rPr>
                <w:rFonts w:ascii="宋体" w:hAnsi="宋体" w:cs="宋体" w:hint="eastAsia"/>
                <w:color w:val="000000"/>
                <w:kern w:val="0"/>
                <w:sz w:val="24"/>
              </w:rPr>
              <w:t>500万～</w:t>
            </w:r>
            <w:r>
              <w:rPr>
                <w:rFonts w:ascii="宋体" w:hAnsi="宋体" w:cs="宋体" w:hint="eastAsia"/>
                <w:color w:val="000000"/>
                <w:kern w:val="0"/>
                <w:sz w:val="24"/>
              </w:rPr>
              <w:t>10</w:t>
            </w:r>
            <w:r w:rsidR="00507D8F" w:rsidRPr="00507D8F">
              <w:rPr>
                <w:rFonts w:ascii="宋体" w:hAnsi="宋体" w:cs="宋体" w:hint="eastAsia"/>
                <w:color w:val="000000"/>
                <w:kern w:val="0"/>
                <w:sz w:val="24"/>
              </w:rPr>
              <w:t>00万（含</w:t>
            </w:r>
            <w:r>
              <w:rPr>
                <w:rFonts w:ascii="宋体" w:hAnsi="宋体" w:cs="宋体" w:hint="eastAsia"/>
                <w:color w:val="000000"/>
                <w:kern w:val="0"/>
                <w:sz w:val="24"/>
              </w:rPr>
              <w:t>10</w:t>
            </w:r>
            <w:r w:rsidR="00507D8F" w:rsidRPr="00507D8F">
              <w:rPr>
                <w:rFonts w:ascii="宋体" w:hAnsi="宋体" w:cs="宋体" w:hint="eastAsia"/>
                <w:color w:val="000000"/>
                <w:kern w:val="0"/>
                <w:sz w:val="24"/>
              </w:rPr>
              <w:t>00万）</w:t>
            </w:r>
          </w:p>
        </w:tc>
        <w:tc>
          <w:tcPr>
            <w:tcW w:w="1843" w:type="dxa"/>
            <w:tcBorders>
              <w:top w:val="nil"/>
              <w:left w:val="nil"/>
              <w:bottom w:val="single" w:sz="8" w:space="0" w:color="auto"/>
              <w:right w:val="single" w:sz="8" w:space="0" w:color="auto"/>
            </w:tcBorders>
            <w:noWrap/>
            <w:vAlign w:val="center"/>
          </w:tcPr>
          <w:p w:rsidR="00507D8F" w:rsidRPr="00507D8F" w:rsidRDefault="00F96BDC" w:rsidP="00507D8F">
            <w:pPr>
              <w:widowControl/>
              <w:spacing w:before="100" w:beforeAutospacing="1" w:after="100" w:afterAutospacing="1" w:line="360" w:lineRule="auto"/>
              <w:jc w:val="center"/>
              <w:rPr>
                <w:rFonts w:ascii="宋体" w:hAnsi="宋体" w:cs="宋体"/>
                <w:color w:val="000000"/>
                <w:kern w:val="0"/>
                <w:sz w:val="24"/>
              </w:rPr>
            </w:pPr>
            <w:r>
              <w:rPr>
                <w:rFonts w:ascii="宋体" w:hAnsi="宋体" w:cs="宋体" w:hint="eastAsia"/>
                <w:color w:val="000000"/>
                <w:kern w:val="0"/>
                <w:sz w:val="24"/>
              </w:rPr>
              <w:t>78</w:t>
            </w:r>
            <w:r w:rsidR="00507D8F" w:rsidRPr="00507D8F">
              <w:rPr>
                <w:rFonts w:ascii="宋体" w:hAnsi="宋体" w:cs="宋体" w:hint="eastAsia"/>
                <w:color w:val="000000"/>
                <w:kern w:val="0"/>
                <w:sz w:val="24"/>
              </w:rPr>
              <w:t>%</w:t>
            </w:r>
          </w:p>
        </w:tc>
      </w:tr>
      <w:tr w:rsidR="00507D8F" w:rsidRPr="00507D8F" w:rsidTr="00507D8F">
        <w:trPr>
          <w:trHeight w:val="285"/>
          <w:jc w:val="center"/>
        </w:trPr>
        <w:tc>
          <w:tcPr>
            <w:tcW w:w="4268" w:type="dxa"/>
            <w:tcBorders>
              <w:top w:val="nil"/>
              <w:left w:val="single" w:sz="8" w:space="0" w:color="auto"/>
              <w:bottom w:val="single" w:sz="8" w:space="0" w:color="auto"/>
              <w:right w:val="single" w:sz="8" w:space="0" w:color="auto"/>
            </w:tcBorders>
            <w:noWrap/>
            <w:vAlign w:val="center"/>
          </w:tcPr>
          <w:p w:rsidR="00507D8F" w:rsidRPr="00507D8F" w:rsidRDefault="00F96BDC" w:rsidP="00507D8F">
            <w:pPr>
              <w:widowControl/>
              <w:spacing w:before="100" w:beforeAutospacing="1" w:after="100" w:afterAutospacing="1" w:line="360" w:lineRule="auto"/>
              <w:jc w:val="center"/>
              <w:rPr>
                <w:rFonts w:ascii="宋体" w:hAnsi="宋体" w:cs="宋体"/>
                <w:color w:val="000000"/>
                <w:kern w:val="0"/>
                <w:sz w:val="24"/>
              </w:rPr>
            </w:pPr>
            <w:r>
              <w:rPr>
                <w:rFonts w:ascii="宋体" w:hAnsi="宋体" w:cs="宋体" w:hint="eastAsia"/>
                <w:color w:val="000000"/>
                <w:kern w:val="0"/>
                <w:sz w:val="24"/>
              </w:rPr>
              <w:t>10</w:t>
            </w:r>
            <w:r w:rsidR="00507D8F" w:rsidRPr="00507D8F">
              <w:rPr>
                <w:rFonts w:ascii="宋体" w:hAnsi="宋体" w:cs="宋体" w:hint="eastAsia"/>
                <w:color w:val="000000"/>
                <w:kern w:val="0"/>
                <w:sz w:val="24"/>
              </w:rPr>
              <w:t>00万 ～</w:t>
            </w:r>
            <w:r>
              <w:rPr>
                <w:rFonts w:ascii="宋体" w:hAnsi="宋体" w:cs="宋体" w:hint="eastAsia"/>
                <w:color w:val="000000"/>
                <w:kern w:val="0"/>
                <w:sz w:val="24"/>
              </w:rPr>
              <w:t>5000万</w:t>
            </w:r>
            <w:r w:rsidR="00507D8F" w:rsidRPr="00507D8F">
              <w:rPr>
                <w:rFonts w:ascii="宋体" w:hAnsi="宋体" w:cs="宋体" w:hint="eastAsia"/>
                <w:color w:val="000000"/>
                <w:kern w:val="0"/>
                <w:sz w:val="24"/>
              </w:rPr>
              <w:t>（含</w:t>
            </w:r>
            <w:r>
              <w:rPr>
                <w:rFonts w:ascii="宋体" w:hAnsi="宋体" w:cs="宋体" w:hint="eastAsia"/>
                <w:color w:val="000000"/>
                <w:kern w:val="0"/>
                <w:sz w:val="24"/>
              </w:rPr>
              <w:t>5000万</w:t>
            </w:r>
            <w:r w:rsidR="00507D8F" w:rsidRPr="00507D8F">
              <w:rPr>
                <w:rFonts w:ascii="宋体" w:hAnsi="宋体" w:cs="宋体" w:hint="eastAsia"/>
                <w:color w:val="000000"/>
                <w:kern w:val="0"/>
                <w:sz w:val="24"/>
              </w:rPr>
              <w:t>）</w:t>
            </w:r>
          </w:p>
        </w:tc>
        <w:tc>
          <w:tcPr>
            <w:tcW w:w="1843" w:type="dxa"/>
            <w:tcBorders>
              <w:top w:val="nil"/>
              <w:left w:val="nil"/>
              <w:bottom w:val="single" w:sz="8" w:space="0" w:color="auto"/>
              <w:right w:val="single" w:sz="8" w:space="0" w:color="auto"/>
            </w:tcBorders>
            <w:noWrap/>
            <w:vAlign w:val="center"/>
          </w:tcPr>
          <w:p w:rsidR="00507D8F" w:rsidRPr="00507D8F" w:rsidRDefault="00F96BDC" w:rsidP="00507D8F">
            <w:pPr>
              <w:widowControl/>
              <w:spacing w:before="100" w:beforeAutospacing="1" w:after="100" w:afterAutospacing="1" w:line="360" w:lineRule="auto"/>
              <w:jc w:val="center"/>
              <w:rPr>
                <w:rFonts w:ascii="宋体" w:hAnsi="宋体" w:cs="宋体"/>
                <w:color w:val="000000"/>
                <w:kern w:val="0"/>
                <w:sz w:val="24"/>
              </w:rPr>
            </w:pPr>
            <w:r>
              <w:rPr>
                <w:rFonts w:ascii="宋体" w:hAnsi="宋体" w:cs="宋体" w:hint="eastAsia"/>
                <w:color w:val="000000"/>
                <w:kern w:val="0"/>
                <w:sz w:val="24"/>
              </w:rPr>
              <w:t>8</w:t>
            </w:r>
            <w:r w:rsidR="00507D8F" w:rsidRPr="00507D8F">
              <w:rPr>
                <w:rFonts w:ascii="宋体" w:hAnsi="宋体" w:cs="宋体" w:hint="eastAsia"/>
                <w:color w:val="000000"/>
                <w:kern w:val="0"/>
                <w:sz w:val="24"/>
              </w:rPr>
              <w:t>5%</w:t>
            </w:r>
          </w:p>
        </w:tc>
      </w:tr>
      <w:tr w:rsidR="00507D8F" w:rsidRPr="00507D8F" w:rsidTr="00507D8F">
        <w:trPr>
          <w:trHeight w:val="285"/>
          <w:jc w:val="center"/>
        </w:trPr>
        <w:tc>
          <w:tcPr>
            <w:tcW w:w="4268" w:type="dxa"/>
            <w:tcBorders>
              <w:top w:val="nil"/>
              <w:left w:val="single" w:sz="8" w:space="0" w:color="auto"/>
              <w:bottom w:val="single" w:sz="8" w:space="0" w:color="auto"/>
              <w:right w:val="single" w:sz="8" w:space="0" w:color="auto"/>
            </w:tcBorders>
            <w:noWrap/>
            <w:vAlign w:val="center"/>
          </w:tcPr>
          <w:p w:rsidR="00507D8F" w:rsidRPr="00507D8F" w:rsidRDefault="00F96BDC" w:rsidP="00507D8F">
            <w:pPr>
              <w:widowControl/>
              <w:spacing w:before="100" w:beforeAutospacing="1" w:after="100" w:afterAutospacing="1" w:line="360" w:lineRule="auto"/>
              <w:jc w:val="center"/>
              <w:rPr>
                <w:rFonts w:ascii="宋体" w:hAnsi="宋体" w:cs="宋体"/>
                <w:color w:val="000000"/>
                <w:kern w:val="0"/>
                <w:sz w:val="24"/>
              </w:rPr>
            </w:pPr>
            <w:r>
              <w:rPr>
                <w:rFonts w:ascii="宋体" w:hAnsi="宋体" w:cs="宋体" w:hint="eastAsia"/>
                <w:color w:val="000000"/>
                <w:kern w:val="0"/>
                <w:sz w:val="24"/>
              </w:rPr>
              <w:t>5000万</w:t>
            </w:r>
            <w:r w:rsidR="00507D8F" w:rsidRPr="00507D8F">
              <w:rPr>
                <w:rFonts w:ascii="宋体" w:hAnsi="宋体" w:cs="宋体" w:hint="eastAsia"/>
                <w:color w:val="000000"/>
                <w:kern w:val="0"/>
                <w:sz w:val="24"/>
              </w:rPr>
              <w:t>～</w:t>
            </w:r>
            <w:r>
              <w:rPr>
                <w:rFonts w:ascii="宋体" w:hAnsi="宋体" w:cs="宋体" w:hint="eastAsia"/>
                <w:color w:val="000000"/>
                <w:kern w:val="0"/>
                <w:sz w:val="24"/>
              </w:rPr>
              <w:t>1</w:t>
            </w:r>
            <w:r w:rsidR="00507D8F" w:rsidRPr="00507D8F">
              <w:rPr>
                <w:rFonts w:ascii="宋体" w:hAnsi="宋体" w:cs="宋体" w:hint="eastAsia"/>
                <w:color w:val="000000"/>
                <w:kern w:val="0"/>
                <w:sz w:val="24"/>
              </w:rPr>
              <w:t>亿（含</w:t>
            </w:r>
            <w:r>
              <w:rPr>
                <w:rFonts w:ascii="宋体" w:hAnsi="宋体" w:cs="宋体" w:hint="eastAsia"/>
                <w:color w:val="000000"/>
                <w:kern w:val="0"/>
                <w:sz w:val="24"/>
              </w:rPr>
              <w:t>1</w:t>
            </w:r>
            <w:r w:rsidR="00507D8F" w:rsidRPr="00507D8F">
              <w:rPr>
                <w:rFonts w:ascii="宋体" w:hAnsi="宋体" w:cs="宋体" w:hint="eastAsia"/>
                <w:color w:val="000000"/>
                <w:kern w:val="0"/>
                <w:sz w:val="24"/>
              </w:rPr>
              <w:t>亿）</w:t>
            </w:r>
          </w:p>
        </w:tc>
        <w:tc>
          <w:tcPr>
            <w:tcW w:w="1843" w:type="dxa"/>
            <w:tcBorders>
              <w:top w:val="nil"/>
              <w:left w:val="nil"/>
              <w:bottom w:val="single" w:sz="8" w:space="0" w:color="auto"/>
              <w:right w:val="single" w:sz="8" w:space="0" w:color="auto"/>
            </w:tcBorders>
            <w:noWrap/>
            <w:vAlign w:val="center"/>
          </w:tcPr>
          <w:p w:rsidR="00507D8F" w:rsidRPr="00507D8F" w:rsidRDefault="00F96BDC" w:rsidP="00507D8F">
            <w:pPr>
              <w:widowControl/>
              <w:spacing w:before="100" w:beforeAutospacing="1" w:after="100" w:afterAutospacing="1" w:line="360" w:lineRule="auto"/>
              <w:jc w:val="center"/>
              <w:rPr>
                <w:rFonts w:ascii="宋体" w:hAnsi="宋体" w:cs="宋体"/>
                <w:color w:val="000000"/>
                <w:kern w:val="0"/>
                <w:sz w:val="24"/>
              </w:rPr>
            </w:pPr>
            <w:r>
              <w:rPr>
                <w:rFonts w:ascii="宋体" w:hAnsi="宋体" w:cs="宋体" w:hint="eastAsia"/>
                <w:color w:val="000000"/>
                <w:kern w:val="0"/>
                <w:sz w:val="24"/>
              </w:rPr>
              <w:t>95</w:t>
            </w:r>
            <w:r w:rsidR="00507D8F" w:rsidRPr="00507D8F">
              <w:rPr>
                <w:rFonts w:ascii="宋体" w:hAnsi="宋体" w:cs="宋体" w:hint="eastAsia"/>
                <w:color w:val="000000"/>
                <w:kern w:val="0"/>
                <w:sz w:val="24"/>
              </w:rPr>
              <w:t>%</w:t>
            </w:r>
          </w:p>
        </w:tc>
      </w:tr>
      <w:tr w:rsidR="00507D8F" w:rsidRPr="00507D8F" w:rsidTr="00507D8F">
        <w:trPr>
          <w:trHeight w:val="285"/>
          <w:jc w:val="center"/>
        </w:trPr>
        <w:tc>
          <w:tcPr>
            <w:tcW w:w="4268" w:type="dxa"/>
            <w:tcBorders>
              <w:top w:val="nil"/>
              <w:left w:val="single" w:sz="8" w:space="0" w:color="auto"/>
              <w:bottom w:val="single" w:sz="8" w:space="0" w:color="auto"/>
              <w:right w:val="single" w:sz="8" w:space="0" w:color="auto"/>
            </w:tcBorders>
            <w:noWrap/>
            <w:vAlign w:val="center"/>
          </w:tcPr>
          <w:p w:rsidR="00507D8F" w:rsidRPr="00507D8F" w:rsidRDefault="00F96BDC" w:rsidP="00507D8F">
            <w:pPr>
              <w:widowControl/>
              <w:spacing w:before="100" w:beforeAutospacing="1" w:after="100" w:afterAutospacing="1" w:line="360" w:lineRule="auto"/>
              <w:jc w:val="center"/>
              <w:rPr>
                <w:rFonts w:ascii="宋体" w:hAnsi="宋体" w:cs="宋体"/>
                <w:color w:val="000000"/>
                <w:kern w:val="0"/>
                <w:sz w:val="24"/>
              </w:rPr>
            </w:pPr>
            <w:r>
              <w:rPr>
                <w:rFonts w:ascii="宋体" w:hAnsi="宋体" w:cs="宋体" w:hint="eastAsia"/>
                <w:color w:val="000000"/>
                <w:kern w:val="0"/>
                <w:sz w:val="24"/>
              </w:rPr>
              <w:t> 1</w:t>
            </w:r>
            <w:r w:rsidR="00507D8F" w:rsidRPr="00507D8F">
              <w:rPr>
                <w:rFonts w:ascii="宋体" w:hAnsi="宋体" w:cs="宋体" w:hint="eastAsia"/>
                <w:color w:val="000000"/>
                <w:kern w:val="0"/>
                <w:sz w:val="24"/>
              </w:rPr>
              <w:t>亿以上</w:t>
            </w:r>
          </w:p>
        </w:tc>
        <w:tc>
          <w:tcPr>
            <w:tcW w:w="1843" w:type="dxa"/>
            <w:tcBorders>
              <w:top w:val="nil"/>
              <w:left w:val="nil"/>
              <w:bottom w:val="single" w:sz="8" w:space="0" w:color="auto"/>
              <w:right w:val="single" w:sz="8" w:space="0" w:color="auto"/>
            </w:tcBorders>
            <w:noWrap/>
            <w:vAlign w:val="center"/>
          </w:tcPr>
          <w:p w:rsidR="00507D8F" w:rsidRPr="00507D8F" w:rsidRDefault="00F96BDC" w:rsidP="00507D8F">
            <w:pPr>
              <w:widowControl/>
              <w:spacing w:before="100" w:beforeAutospacing="1" w:after="100" w:afterAutospacing="1" w:line="360" w:lineRule="auto"/>
              <w:jc w:val="center"/>
              <w:rPr>
                <w:rFonts w:ascii="宋体" w:hAnsi="宋体" w:cs="宋体"/>
                <w:color w:val="000000"/>
                <w:kern w:val="0"/>
                <w:sz w:val="24"/>
              </w:rPr>
            </w:pPr>
            <w:r>
              <w:rPr>
                <w:rFonts w:ascii="宋体" w:hAnsi="宋体" w:cs="宋体" w:hint="eastAsia"/>
                <w:color w:val="000000"/>
                <w:kern w:val="0"/>
                <w:sz w:val="24"/>
              </w:rPr>
              <w:t>100</w:t>
            </w:r>
            <w:r w:rsidR="00507D8F" w:rsidRPr="00507D8F">
              <w:rPr>
                <w:rFonts w:ascii="宋体" w:hAnsi="宋体" w:cs="宋体" w:hint="eastAsia"/>
                <w:color w:val="000000"/>
                <w:kern w:val="0"/>
                <w:sz w:val="24"/>
              </w:rPr>
              <w:t>%</w:t>
            </w:r>
          </w:p>
        </w:tc>
      </w:tr>
    </w:tbl>
    <w:p w:rsidR="00507D8F" w:rsidRDefault="00F96BDC" w:rsidP="00507D8F">
      <w:pPr>
        <w:widowControl/>
        <w:shd w:val="clear" w:color="auto" w:fill="FFFFFF"/>
        <w:snapToGrid w:val="0"/>
        <w:spacing w:before="100" w:beforeAutospacing="1" w:after="100" w:afterAutospacing="1" w:line="360" w:lineRule="auto"/>
        <w:rPr>
          <w:rFonts w:ascii="宋体" w:hAnsi="宋体" w:cs="宋体" w:hint="eastAsia"/>
          <w:color w:val="000000"/>
          <w:kern w:val="0"/>
          <w:sz w:val="24"/>
        </w:rPr>
      </w:pPr>
      <w:r>
        <w:rPr>
          <w:rFonts w:ascii="宋体" w:hAnsi="宋体" w:cs="宋体" w:hint="eastAsia"/>
          <w:color w:val="000000"/>
          <w:kern w:val="0"/>
          <w:sz w:val="24"/>
        </w:rPr>
        <w:t>中付平台</w:t>
      </w:r>
    </w:p>
    <w:tbl>
      <w:tblPr>
        <w:tblW w:w="6111" w:type="dxa"/>
        <w:jc w:val="center"/>
        <w:tblLook w:val="0000" w:firstRow="0" w:lastRow="0" w:firstColumn="0" w:lastColumn="0" w:noHBand="0" w:noVBand="0"/>
      </w:tblPr>
      <w:tblGrid>
        <w:gridCol w:w="4268"/>
        <w:gridCol w:w="1843"/>
      </w:tblGrid>
      <w:tr w:rsidR="00F96BDC" w:rsidRPr="00507D8F" w:rsidTr="00296B1D">
        <w:trPr>
          <w:trHeight w:val="285"/>
          <w:jc w:val="center"/>
        </w:trPr>
        <w:tc>
          <w:tcPr>
            <w:tcW w:w="4268" w:type="dxa"/>
            <w:tcBorders>
              <w:top w:val="single" w:sz="8" w:space="0" w:color="auto"/>
              <w:left w:val="single" w:sz="8" w:space="0" w:color="auto"/>
              <w:bottom w:val="single" w:sz="8" w:space="0" w:color="auto"/>
              <w:right w:val="single" w:sz="8" w:space="0" w:color="auto"/>
            </w:tcBorders>
            <w:noWrap/>
            <w:vAlign w:val="center"/>
          </w:tcPr>
          <w:p w:rsidR="00F96BDC" w:rsidRPr="00507D8F" w:rsidRDefault="00F96BDC" w:rsidP="00296B1D">
            <w:pPr>
              <w:widowControl/>
              <w:spacing w:before="100" w:beforeAutospacing="1" w:after="100" w:afterAutospacing="1" w:line="360" w:lineRule="auto"/>
              <w:jc w:val="center"/>
              <w:rPr>
                <w:rFonts w:ascii="Calibri" w:hAnsi="Calibri" w:cs="宋体"/>
                <w:kern w:val="0"/>
                <w:sz w:val="24"/>
              </w:rPr>
            </w:pPr>
            <w:r w:rsidRPr="00507D8F">
              <w:rPr>
                <w:rFonts w:ascii="Calibri" w:hAnsi="宋体" w:cs="宋体" w:hint="eastAsia"/>
                <w:kern w:val="0"/>
                <w:sz w:val="24"/>
              </w:rPr>
              <w:t>交易量（标扣）</w:t>
            </w:r>
          </w:p>
        </w:tc>
        <w:tc>
          <w:tcPr>
            <w:tcW w:w="1843" w:type="dxa"/>
            <w:tcBorders>
              <w:top w:val="single" w:sz="8" w:space="0" w:color="auto"/>
              <w:left w:val="nil"/>
              <w:bottom w:val="single" w:sz="8" w:space="0" w:color="auto"/>
              <w:right w:val="single" w:sz="8" w:space="0" w:color="auto"/>
            </w:tcBorders>
            <w:noWrap/>
            <w:vAlign w:val="center"/>
          </w:tcPr>
          <w:p w:rsidR="00F96BDC" w:rsidRPr="00507D8F" w:rsidRDefault="00F96BDC" w:rsidP="00296B1D">
            <w:pPr>
              <w:widowControl/>
              <w:spacing w:before="100" w:beforeAutospacing="1" w:after="100" w:afterAutospacing="1" w:line="360" w:lineRule="auto"/>
              <w:jc w:val="center"/>
              <w:rPr>
                <w:rFonts w:ascii="Calibri" w:hAnsi="Calibri" w:cs="宋体"/>
                <w:kern w:val="0"/>
                <w:sz w:val="24"/>
              </w:rPr>
            </w:pPr>
            <w:r w:rsidRPr="00507D8F">
              <w:rPr>
                <w:rFonts w:ascii="Calibri" w:hAnsi="宋体" w:cs="宋体" w:hint="eastAsia"/>
                <w:kern w:val="0"/>
                <w:sz w:val="24"/>
              </w:rPr>
              <w:t>分润比例</w:t>
            </w:r>
          </w:p>
        </w:tc>
      </w:tr>
      <w:tr w:rsidR="00F96BDC" w:rsidRPr="00507D8F" w:rsidTr="00296B1D">
        <w:trPr>
          <w:trHeight w:val="285"/>
          <w:jc w:val="center"/>
        </w:trPr>
        <w:tc>
          <w:tcPr>
            <w:tcW w:w="4268" w:type="dxa"/>
            <w:tcBorders>
              <w:top w:val="nil"/>
              <w:left w:val="single" w:sz="8" w:space="0" w:color="auto"/>
              <w:bottom w:val="single" w:sz="8" w:space="0" w:color="auto"/>
              <w:right w:val="single" w:sz="8" w:space="0" w:color="auto"/>
            </w:tcBorders>
            <w:noWrap/>
            <w:vAlign w:val="center"/>
          </w:tcPr>
          <w:p w:rsidR="00F96BDC" w:rsidRPr="00507D8F" w:rsidRDefault="00F96BDC" w:rsidP="00296B1D">
            <w:pPr>
              <w:widowControl/>
              <w:spacing w:before="100" w:beforeAutospacing="1" w:after="100" w:afterAutospacing="1" w:line="360" w:lineRule="auto"/>
              <w:jc w:val="center"/>
              <w:rPr>
                <w:rFonts w:ascii="宋体" w:hAnsi="宋体" w:cs="宋体"/>
                <w:color w:val="000000"/>
                <w:kern w:val="0"/>
                <w:sz w:val="24"/>
              </w:rPr>
            </w:pPr>
            <w:r>
              <w:rPr>
                <w:rFonts w:ascii="宋体" w:hAnsi="宋体" w:cs="宋体" w:hint="eastAsia"/>
                <w:color w:val="000000"/>
                <w:kern w:val="0"/>
                <w:sz w:val="24"/>
              </w:rPr>
              <w:t>300万~500万</w:t>
            </w:r>
          </w:p>
        </w:tc>
        <w:tc>
          <w:tcPr>
            <w:tcW w:w="1843" w:type="dxa"/>
            <w:tcBorders>
              <w:top w:val="nil"/>
              <w:left w:val="nil"/>
              <w:bottom w:val="single" w:sz="8" w:space="0" w:color="auto"/>
              <w:right w:val="single" w:sz="8" w:space="0" w:color="auto"/>
            </w:tcBorders>
            <w:noWrap/>
            <w:vAlign w:val="center"/>
          </w:tcPr>
          <w:p w:rsidR="00F96BDC" w:rsidRPr="00507D8F" w:rsidRDefault="00DE26EA" w:rsidP="00296B1D">
            <w:pPr>
              <w:widowControl/>
              <w:spacing w:before="100" w:beforeAutospacing="1" w:after="100" w:afterAutospacing="1" w:line="360" w:lineRule="auto"/>
              <w:jc w:val="center"/>
              <w:rPr>
                <w:rFonts w:ascii="宋体" w:hAnsi="宋体" w:cs="宋体"/>
                <w:color w:val="000000"/>
                <w:kern w:val="0"/>
                <w:sz w:val="24"/>
              </w:rPr>
            </w:pPr>
            <w:r>
              <w:rPr>
                <w:rFonts w:ascii="宋体" w:hAnsi="宋体" w:cs="宋体" w:hint="eastAsia"/>
                <w:color w:val="000000"/>
                <w:kern w:val="0"/>
                <w:sz w:val="24"/>
              </w:rPr>
              <w:t>75</w:t>
            </w:r>
            <w:r w:rsidR="00F96BDC" w:rsidRPr="00507D8F">
              <w:rPr>
                <w:rFonts w:ascii="宋体" w:hAnsi="宋体" w:cs="宋体" w:hint="eastAsia"/>
                <w:color w:val="000000"/>
                <w:kern w:val="0"/>
                <w:sz w:val="24"/>
              </w:rPr>
              <w:t>%</w:t>
            </w:r>
          </w:p>
        </w:tc>
      </w:tr>
      <w:tr w:rsidR="00F96BDC" w:rsidRPr="00507D8F" w:rsidTr="00296B1D">
        <w:trPr>
          <w:trHeight w:val="285"/>
          <w:jc w:val="center"/>
        </w:trPr>
        <w:tc>
          <w:tcPr>
            <w:tcW w:w="4268" w:type="dxa"/>
            <w:tcBorders>
              <w:top w:val="nil"/>
              <w:left w:val="single" w:sz="8" w:space="0" w:color="auto"/>
              <w:bottom w:val="single" w:sz="8" w:space="0" w:color="auto"/>
              <w:right w:val="single" w:sz="8" w:space="0" w:color="auto"/>
            </w:tcBorders>
            <w:noWrap/>
            <w:vAlign w:val="center"/>
          </w:tcPr>
          <w:p w:rsidR="00F96BDC" w:rsidRPr="00507D8F" w:rsidRDefault="00F96BDC" w:rsidP="00296B1D">
            <w:pPr>
              <w:widowControl/>
              <w:spacing w:before="100" w:beforeAutospacing="1" w:after="100" w:afterAutospacing="1" w:line="360" w:lineRule="auto"/>
              <w:jc w:val="center"/>
              <w:rPr>
                <w:rFonts w:ascii="宋体" w:hAnsi="宋体" w:cs="宋体"/>
                <w:color w:val="000000"/>
                <w:kern w:val="0"/>
                <w:sz w:val="24"/>
              </w:rPr>
            </w:pPr>
            <w:r>
              <w:rPr>
                <w:rFonts w:ascii="宋体" w:hAnsi="宋体" w:cs="宋体" w:hint="eastAsia"/>
                <w:color w:val="000000"/>
                <w:kern w:val="0"/>
                <w:sz w:val="24"/>
              </w:rPr>
              <w:t> </w:t>
            </w:r>
            <w:r w:rsidRPr="00507D8F">
              <w:rPr>
                <w:rFonts w:ascii="宋体" w:hAnsi="宋体" w:cs="宋体" w:hint="eastAsia"/>
                <w:color w:val="000000"/>
                <w:kern w:val="0"/>
                <w:sz w:val="24"/>
              </w:rPr>
              <w:t>500万～</w:t>
            </w:r>
            <w:r>
              <w:rPr>
                <w:rFonts w:ascii="宋体" w:hAnsi="宋体" w:cs="宋体" w:hint="eastAsia"/>
                <w:color w:val="000000"/>
                <w:kern w:val="0"/>
                <w:sz w:val="24"/>
              </w:rPr>
              <w:t>10</w:t>
            </w:r>
            <w:r w:rsidRPr="00507D8F">
              <w:rPr>
                <w:rFonts w:ascii="宋体" w:hAnsi="宋体" w:cs="宋体" w:hint="eastAsia"/>
                <w:color w:val="000000"/>
                <w:kern w:val="0"/>
                <w:sz w:val="24"/>
              </w:rPr>
              <w:t>00万（含</w:t>
            </w:r>
            <w:r>
              <w:rPr>
                <w:rFonts w:ascii="宋体" w:hAnsi="宋体" w:cs="宋体" w:hint="eastAsia"/>
                <w:color w:val="000000"/>
                <w:kern w:val="0"/>
                <w:sz w:val="24"/>
              </w:rPr>
              <w:t>10</w:t>
            </w:r>
            <w:r w:rsidRPr="00507D8F">
              <w:rPr>
                <w:rFonts w:ascii="宋体" w:hAnsi="宋体" w:cs="宋体" w:hint="eastAsia"/>
                <w:color w:val="000000"/>
                <w:kern w:val="0"/>
                <w:sz w:val="24"/>
              </w:rPr>
              <w:t>00万）</w:t>
            </w:r>
          </w:p>
        </w:tc>
        <w:tc>
          <w:tcPr>
            <w:tcW w:w="1843" w:type="dxa"/>
            <w:tcBorders>
              <w:top w:val="nil"/>
              <w:left w:val="nil"/>
              <w:bottom w:val="single" w:sz="8" w:space="0" w:color="auto"/>
              <w:right w:val="single" w:sz="8" w:space="0" w:color="auto"/>
            </w:tcBorders>
            <w:noWrap/>
            <w:vAlign w:val="center"/>
          </w:tcPr>
          <w:p w:rsidR="00F96BDC" w:rsidRPr="00507D8F" w:rsidRDefault="00DE26EA" w:rsidP="00296B1D">
            <w:pPr>
              <w:widowControl/>
              <w:spacing w:before="100" w:beforeAutospacing="1" w:after="100" w:afterAutospacing="1" w:line="360" w:lineRule="auto"/>
              <w:jc w:val="center"/>
              <w:rPr>
                <w:rFonts w:ascii="宋体" w:hAnsi="宋体" w:cs="宋体"/>
                <w:color w:val="000000"/>
                <w:kern w:val="0"/>
                <w:sz w:val="24"/>
              </w:rPr>
            </w:pPr>
            <w:r>
              <w:rPr>
                <w:rFonts w:ascii="宋体" w:hAnsi="宋体" w:cs="宋体" w:hint="eastAsia"/>
                <w:color w:val="000000"/>
                <w:kern w:val="0"/>
                <w:sz w:val="24"/>
              </w:rPr>
              <w:t>85</w:t>
            </w:r>
            <w:r w:rsidR="00F96BDC" w:rsidRPr="00507D8F">
              <w:rPr>
                <w:rFonts w:ascii="宋体" w:hAnsi="宋体" w:cs="宋体" w:hint="eastAsia"/>
                <w:color w:val="000000"/>
                <w:kern w:val="0"/>
                <w:sz w:val="24"/>
              </w:rPr>
              <w:t>%</w:t>
            </w:r>
          </w:p>
        </w:tc>
      </w:tr>
      <w:tr w:rsidR="00F96BDC" w:rsidRPr="00507D8F" w:rsidTr="00296B1D">
        <w:trPr>
          <w:trHeight w:val="285"/>
          <w:jc w:val="center"/>
        </w:trPr>
        <w:tc>
          <w:tcPr>
            <w:tcW w:w="4268" w:type="dxa"/>
            <w:tcBorders>
              <w:top w:val="nil"/>
              <w:left w:val="single" w:sz="8" w:space="0" w:color="auto"/>
              <w:bottom w:val="single" w:sz="8" w:space="0" w:color="auto"/>
              <w:right w:val="single" w:sz="8" w:space="0" w:color="auto"/>
            </w:tcBorders>
            <w:noWrap/>
            <w:vAlign w:val="center"/>
          </w:tcPr>
          <w:p w:rsidR="00F96BDC" w:rsidRPr="00507D8F" w:rsidRDefault="00F96BDC" w:rsidP="00296B1D">
            <w:pPr>
              <w:widowControl/>
              <w:spacing w:before="100" w:beforeAutospacing="1" w:after="100" w:afterAutospacing="1" w:line="360" w:lineRule="auto"/>
              <w:jc w:val="center"/>
              <w:rPr>
                <w:rFonts w:ascii="宋体" w:hAnsi="宋体" w:cs="宋体"/>
                <w:color w:val="000000"/>
                <w:kern w:val="0"/>
                <w:sz w:val="24"/>
              </w:rPr>
            </w:pPr>
            <w:r>
              <w:rPr>
                <w:rFonts w:ascii="宋体" w:hAnsi="宋体" w:cs="宋体" w:hint="eastAsia"/>
                <w:color w:val="000000"/>
                <w:kern w:val="0"/>
                <w:sz w:val="24"/>
              </w:rPr>
              <w:t>10</w:t>
            </w:r>
            <w:r w:rsidRPr="00507D8F">
              <w:rPr>
                <w:rFonts w:ascii="宋体" w:hAnsi="宋体" w:cs="宋体" w:hint="eastAsia"/>
                <w:color w:val="000000"/>
                <w:kern w:val="0"/>
                <w:sz w:val="24"/>
              </w:rPr>
              <w:t>00万 ～</w:t>
            </w:r>
            <w:r w:rsidR="00DE26EA">
              <w:rPr>
                <w:rFonts w:ascii="宋体" w:hAnsi="宋体" w:cs="宋体" w:hint="eastAsia"/>
                <w:color w:val="000000"/>
                <w:kern w:val="0"/>
                <w:sz w:val="24"/>
              </w:rPr>
              <w:t>3</w:t>
            </w:r>
            <w:r>
              <w:rPr>
                <w:rFonts w:ascii="宋体" w:hAnsi="宋体" w:cs="宋体" w:hint="eastAsia"/>
                <w:color w:val="000000"/>
                <w:kern w:val="0"/>
                <w:sz w:val="24"/>
              </w:rPr>
              <w:t>000万</w:t>
            </w:r>
            <w:r w:rsidRPr="00507D8F">
              <w:rPr>
                <w:rFonts w:ascii="宋体" w:hAnsi="宋体" w:cs="宋体" w:hint="eastAsia"/>
                <w:color w:val="000000"/>
                <w:kern w:val="0"/>
                <w:sz w:val="24"/>
              </w:rPr>
              <w:t>（含</w:t>
            </w:r>
            <w:r w:rsidR="00DE26EA">
              <w:rPr>
                <w:rFonts w:ascii="宋体" w:hAnsi="宋体" w:cs="宋体" w:hint="eastAsia"/>
                <w:color w:val="000000"/>
                <w:kern w:val="0"/>
                <w:sz w:val="24"/>
              </w:rPr>
              <w:t>3</w:t>
            </w:r>
            <w:r>
              <w:rPr>
                <w:rFonts w:ascii="宋体" w:hAnsi="宋体" w:cs="宋体" w:hint="eastAsia"/>
                <w:color w:val="000000"/>
                <w:kern w:val="0"/>
                <w:sz w:val="24"/>
              </w:rPr>
              <w:t>000万</w:t>
            </w:r>
            <w:r w:rsidRPr="00507D8F">
              <w:rPr>
                <w:rFonts w:ascii="宋体" w:hAnsi="宋体" w:cs="宋体" w:hint="eastAsia"/>
                <w:color w:val="000000"/>
                <w:kern w:val="0"/>
                <w:sz w:val="24"/>
              </w:rPr>
              <w:t>）</w:t>
            </w:r>
          </w:p>
        </w:tc>
        <w:tc>
          <w:tcPr>
            <w:tcW w:w="1843" w:type="dxa"/>
            <w:tcBorders>
              <w:top w:val="nil"/>
              <w:left w:val="nil"/>
              <w:bottom w:val="single" w:sz="8" w:space="0" w:color="auto"/>
              <w:right w:val="single" w:sz="8" w:space="0" w:color="auto"/>
            </w:tcBorders>
            <w:noWrap/>
            <w:vAlign w:val="center"/>
          </w:tcPr>
          <w:p w:rsidR="00F96BDC" w:rsidRPr="00507D8F" w:rsidRDefault="00DE26EA" w:rsidP="00296B1D">
            <w:pPr>
              <w:widowControl/>
              <w:spacing w:before="100" w:beforeAutospacing="1" w:after="100" w:afterAutospacing="1" w:line="360" w:lineRule="auto"/>
              <w:jc w:val="center"/>
              <w:rPr>
                <w:rFonts w:ascii="宋体" w:hAnsi="宋体" w:cs="宋体"/>
                <w:color w:val="000000"/>
                <w:kern w:val="0"/>
                <w:sz w:val="24"/>
              </w:rPr>
            </w:pPr>
            <w:r>
              <w:rPr>
                <w:rFonts w:ascii="宋体" w:hAnsi="宋体" w:cs="宋体" w:hint="eastAsia"/>
                <w:color w:val="000000"/>
                <w:kern w:val="0"/>
                <w:sz w:val="24"/>
              </w:rPr>
              <w:t>90</w:t>
            </w:r>
            <w:r w:rsidR="00F96BDC" w:rsidRPr="00507D8F">
              <w:rPr>
                <w:rFonts w:ascii="宋体" w:hAnsi="宋体" w:cs="宋体" w:hint="eastAsia"/>
                <w:color w:val="000000"/>
                <w:kern w:val="0"/>
                <w:sz w:val="24"/>
              </w:rPr>
              <w:t>%</w:t>
            </w:r>
          </w:p>
        </w:tc>
      </w:tr>
      <w:tr w:rsidR="00F96BDC" w:rsidRPr="00507D8F" w:rsidTr="00296B1D">
        <w:trPr>
          <w:trHeight w:val="285"/>
          <w:jc w:val="center"/>
        </w:trPr>
        <w:tc>
          <w:tcPr>
            <w:tcW w:w="4268" w:type="dxa"/>
            <w:tcBorders>
              <w:top w:val="nil"/>
              <w:left w:val="single" w:sz="8" w:space="0" w:color="auto"/>
              <w:bottom w:val="single" w:sz="8" w:space="0" w:color="auto"/>
              <w:right w:val="single" w:sz="8" w:space="0" w:color="auto"/>
            </w:tcBorders>
            <w:noWrap/>
            <w:vAlign w:val="center"/>
          </w:tcPr>
          <w:p w:rsidR="00F96BDC" w:rsidRPr="00507D8F" w:rsidRDefault="00DE26EA" w:rsidP="00296B1D">
            <w:pPr>
              <w:widowControl/>
              <w:spacing w:before="100" w:beforeAutospacing="1" w:after="100" w:afterAutospacing="1" w:line="360" w:lineRule="auto"/>
              <w:jc w:val="center"/>
              <w:rPr>
                <w:rFonts w:ascii="宋体" w:hAnsi="宋体" w:cs="宋体"/>
                <w:color w:val="000000"/>
                <w:kern w:val="0"/>
                <w:sz w:val="24"/>
              </w:rPr>
            </w:pPr>
            <w:r>
              <w:rPr>
                <w:rFonts w:ascii="宋体" w:hAnsi="宋体" w:cs="宋体" w:hint="eastAsia"/>
                <w:color w:val="000000"/>
                <w:kern w:val="0"/>
                <w:sz w:val="24"/>
              </w:rPr>
              <w:t>3</w:t>
            </w:r>
            <w:r w:rsidR="00F96BDC">
              <w:rPr>
                <w:rFonts w:ascii="宋体" w:hAnsi="宋体" w:cs="宋体" w:hint="eastAsia"/>
                <w:color w:val="000000"/>
                <w:kern w:val="0"/>
                <w:sz w:val="24"/>
              </w:rPr>
              <w:t>000万</w:t>
            </w:r>
            <w:r w:rsidR="00F96BDC" w:rsidRPr="00507D8F">
              <w:rPr>
                <w:rFonts w:ascii="宋体" w:hAnsi="宋体" w:cs="宋体" w:hint="eastAsia"/>
                <w:color w:val="000000"/>
                <w:kern w:val="0"/>
                <w:sz w:val="24"/>
              </w:rPr>
              <w:t>～</w:t>
            </w:r>
            <w:r>
              <w:rPr>
                <w:rFonts w:ascii="宋体" w:hAnsi="宋体" w:cs="宋体" w:hint="eastAsia"/>
                <w:color w:val="000000"/>
                <w:kern w:val="0"/>
                <w:sz w:val="24"/>
              </w:rPr>
              <w:t>5000万</w:t>
            </w:r>
            <w:r w:rsidR="00F96BDC" w:rsidRPr="00507D8F">
              <w:rPr>
                <w:rFonts w:ascii="宋体" w:hAnsi="宋体" w:cs="宋体" w:hint="eastAsia"/>
                <w:color w:val="000000"/>
                <w:kern w:val="0"/>
                <w:sz w:val="24"/>
              </w:rPr>
              <w:t>（含</w:t>
            </w:r>
            <w:r>
              <w:rPr>
                <w:rFonts w:ascii="宋体" w:hAnsi="宋体" w:cs="宋体" w:hint="eastAsia"/>
                <w:color w:val="000000"/>
                <w:kern w:val="0"/>
                <w:sz w:val="24"/>
              </w:rPr>
              <w:t>5000万</w:t>
            </w:r>
            <w:r w:rsidR="00F96BDC" w:rsidRPr="00507D8F">
              <w:rPr>
                <w:rFonts w:ascii="宋体" w:hAnsi="宋体" w:cs="宋体" w:hint="eastAsia"/>
                <w:color w:val="000000"/>
                <w:kern w:val="0"/>
                <w:sz w:val="24"/>
              </w:rPr>
              <w:t>）</w:t>
            </w:r>
          </w:p>
        </w:tc>
        <w:tc>
          <w:tcPr>
            <w:tcW w:w="1843" w:type="dxa"/>
            <w:tcBorders>
              <w:top w:val="nil"/>
              <w:left w:val="nil"/>
              <w:bottom w:val="single" w:sz="8" w:space="0" w:color="auto"/>
              <w:right w:val="single" w:sz="8" w:space="0" w:color="auto"/>
            </w:tcBorders>
            <w:noWrap/>
            <w:vAlign w:val="center"/>
          </w:tcPr>
          <w:p w:rsidR="00F96BDC" w:rsidRPr="00507D8F" w:rsidRDefault="00DE26EA" w:rsidP="00296B1D">
            <w:pPr>
              <w:widowControl/>
              <w:spacing w:before="100" w:beforeAutospacing="1" w:after="100" w:afterAutospacing="1" w:line="360" w:lineRule="auto"/>
              <w:jc w:val="center"/>
              <w:rPr>
                <w:rFonts w:ascii="宋体" w:hAnsi="宋体" w:cs="宋体"/>
                <w:color w:val="000000"/>
                <w:kern w:val="0"/>
                <w:sz w:val="24"/>
              </w:rPr>
            </w:pPr>
            <w:r>
              <w:rPr>
                <w:rFonts w:ascii="宋体" w:hAnsi="宋体" w:cs="宋体" w:hint="eastAsia"/>
                <w:color w:val="000000"/>
                <w:kern w:val="0"/>
                <w:sz w:val="24"/>
              </w:rPr>
              <w:t>95</w:t>
            </w:r>
            <w:r w:rsidR="00F96BDC" w:rsidRPr="00507D8F">
              <w:rPr>
                <w:rFonts w:ascii="宋体" w:hAnsi="宋体" w:cs="宋体" w:hint="eastAsia"/>
                <w:color w:val="000000"/>
                <w:kern w:val="0"/>
                <w:sz w:val="24"/>
              </w:rPr>
              <w:t>%</w:t>
            </w:r>
          </w:p>
        </w:tc>
      </w:tr>
      <w:tr w:rsidR="00F96BDC" w:rsidRPr="00507D8F" w:rsidTr="00296B1D">
        <w:trPr>
          <w:trHeight w:val="285"/>
          <w:jc w:val="center"/>
        </w:trPr>
        <w:tc>
          <w:tcPr>
            <w:tcW w:w="4268" w:type="dxa"/>
            <w:tcBorders>
              <w:top w:val="nil"/>
              <w:left w:val="single" w:sz="8" w:space="0" w:color="auto"/>
              <w:bottom w:val="single" w:sz="8" w:space="0" w:color="auto"/>
              <w:right w:val="single" w:sz="8" w:space="0" w:color="auto"/>
            </w:tcBorders>
            <w:noWrap/>
            <w:vAlign w:val="center"/>
          </w:tcPr>
          <w:p w:rsidR="00F96BDC" w:rsidRPr="00507D8F" w:rsidRDefault="00DE26EA" w:rsidP="00296B1D">
            <w:pPr>
              <w:widowControl/>
              <w:spacing w:before="100" w:beforeAutospacing="1" w:after="100" w:afterAutospacing="1" w:line="360" w:lineRule="auto"/>
              <w:jc w:val="center"/>
              <w:rPr>
                <w:rFonts w:ascii="宋体" w:hAnsi="宋体" w:cs="宋体"/>
                <w:color w:val="000000"/>
                <w:kern w:val="0"/>
                <w:sz w:val="24"/>
              </w:rPr>
            </w:pPr>
            <w:r>
              <w:rPr>
                <w:rFonts w:ascii="宋体" w:hAnsi="宋体" w:cs="宋体" w:hint="eastAsia"/>
                <w:color w:val="000000"/>
                <w:kern w:val="0"/>
                <w:sz w:val="24"/>
              </w:rPr>
              <w:t> 5000万</w:t>
            </w:r>
            <w:r w:rsidR="00F96BDC" w:rsidRPr="00507D8F">
              <w:rPr>
                <w:rFonts w:ascii="宋体" w:hAnsi="宋体" w:cs="宋体" w:hint="eastAsia"/>
                <w:color w:val="000000"/>
                <w:kern w:val="0"/>
                <w:sz w:val="24"/>
              </w:rPr>
              <w:t>以上</w:t>
            </w:r>
          </w:p>
        </w:tc>
        <w:tc>
          <w:tcPr>
            <w:tcW w:w="1843" w:type="dxa"/>
            <w:tcBorders>
              <w:top w:val="nil"/>
              <w:left w:val="nil"/>
              <w:bottom w:val="single" w:sz="8" w:space="0" w:color="auto"/>
              <w:right w:val="single" w:sz="8" w:space="0" w:color="auto"/>
            </w:tcBorders>
            <w:noWrap/>
            <w:vAlign w:val="center"/>
          </w:tcPr>
          <w:p w:rsidR="00F96BDC" w:rsidRPr="00507D8F" w:rsidRDefault="00F96BDC" w:rsidP="00296B1D">
            <w:pPr>
              <w:widowControl/>
              <w:spacing w:before="100" w:beforeAutospacing="1" w:after="100" w:afterAutospacing="1" w:line="360" w:lineRule="auto"/>
              <w:jc w:val="center"/>
              <w:rPr>
                <w:rFonts w:ascii="宋体" w:hAnsi="宋体" w:cs="宋体"/>
                <w:color w:val="000000"/>
                <w:kern w:val="0"/>
                <w:sz w:val="24"/>
              </w:rPr>
            </w:pPr>
            <w:r>
              <w:rPr>
                <w:rFonts w:ascii="宋体" w:hAnsi="宋体" w:cs="宋体" w:hint="eastAsia"/>
                <w:color w:val="000000"/>
                <w:kern w:val="0"/>
                <w:sz w:val="24"/>
              </w:rPr>
              <w:t>100</w:t>
            </w:r>
            <w:r w:rsidRPr="00507D8F">
              <w:rPr>
                <w:rFonts w:ascii="宋体" w:hAnsi="宋体" w:cs="宋体" w:hint="eastAsia"/>
                <w:color w:val="000000"/>
                <w:kern w:val="0"/>
                <w:sz w:val="24"/>
              </w:rPr>
              <w:t>%</w:t>
            </w:r>
          </w:p>
        </w:tc>
      </w:tr>
    </w:tbl>
    <w:p w:rsidR="00F96BDC" w:rsidRDefault="00F96BDC" w:rsidP="00507D8F">
      <w:pPr>
        <w:widowControl/>
        <w:shd w:val="clear" w:color="auto" w:fill="FFFFFF"/>
        <w:snapToGrid w:val="0"/>
        <w:spacing w:before="100" w:beforeAutospacing="1" w:after="100" w:afterAutospacing="1" w:line="360" w:lineRule="auto"/>
        <w:rPr>
          <w:rFonts w:ascii="宋体" w:hAnsi="宋体" w:cs="宋体" w:hint="eastAsia"/>
          <w:color w:val="000000"/>
          <w:kern w:val="0"/>
          <w:sz w:val="24"/>
        </w:rPr>
      </w:pPr>
    </w:p>
    <w:p w:rsidR="00F96BDC" w:rsidRPr="00507D8F" w:rsidRDefault="00F96BDC" w:rsidP="00507D8F">
      <w:pPr>
        <w:widowControl/>
        <w:shd w:val="clear" w:color="auto" w:fill="FFFFFF"/>
        <w:snapToGrid w:val="0"/>
        <w:spacing w:before="100" w:beforeAutospacing="1" w:after="100" w:afterAutospacing="1" w:line="360" w:lineRule="auto"/>
        <w:rPr>
          <w:rFonts w:ascii="宋体" w:hAnsi="宋体" w:cs="宋体" w:hint="eastAsia"/>
          <w:color w:val="000000"/>
          <w:kern w:val="0"/>
          <w:sz w:val="24"/>
        </w:rPr>
      </w:pPr>
    </w:p>
    <w:p w:rsidR="00507D8F" w:rsidRPr="00507D8F" w:rsidRDefault="00507D8F" w:rsidP="00507D8F">
      <w:pPr>
        <w:widowControl/>
        <w:shd w:val="clear" w:color="auto" w:fill="FFFFFF"/>
        <w:snapToGrid w:val="0"/>
        <w:spacing w:before="100" w:beforeAutospacing="1" w:after="100" w:afterAutospacing="1" w:line="360" w:lineRule="auto"/>
        <w:rPr>
          <w:rFonts w:ascii="宋体" w:hAnsi="宋体" w:cs="宋体" w:hint="eastAsia"/>
          <w:color w:val="000000"/>
          <w:kern w:val="0"/>
          <w:sz w:val="24"/>
        </w:rPr>
      </w:pPr>
      <w:r w:rsidRPr="00507D8F">
        <w:rPr>
          <w:rFonts w:ascii="宋体" w:hAnsi="宋体" w:cs="宋体" w:hint="eastAsia"/>
          <w:color w:val="000000"/>
          <w:kern w:val="0"/>
          <w:sz w:val="24"/>
        </w:rPr>
        <w:t>根据当月标扣商户的交易总额按以上阶梯式分润比例计算分润；封顶扣率商户结算费率以上100%结算分润。</w:t>
      </w:r>
    </w:p>
    <w:p w:rsidR="00507D8F" w:rsidRPr="00507D8F" w:rsidRDefault="00507D8F" w:rsidP="00507D8F">
      <w:pPr>
        <w:widowControl/>
        <w:shd w:val="clear" w:color="auto" w:fill="FFFFFF"/>
        <w:snapToGrid w:val="0"/>
        <w:spacing w:before="100" w:beforeAutospacing="1" w:after="100" w:afterAutospacing="1" w:line="360" w:lineRule="auto"/>
        <w:rPr>
          <w:rFonts w:ascii="宋体" w:hAnsi="宋体" w:cs="宋体" w:hint="eastAsia"/>
          <w:color w:val="000000"/>
          <w:kern w:val="0"/>
          <w:sz w:val="24"/>
        </w:rPr>
      </w:pPr>
      <w:r w:rsidRPr="00507D8F">
        <w:rPr>
          <w:rFonts w:ascii="宋体" w:hAnsi="宋体" w:cs="宋体" w:hint="eastAsia"/>
          <w:color w:val="000000"/>
          <w:kern w:val="0"/>
          <w:sz w:val="24"/>
        </w:rPr>
        <w:t>4.积分商户签约费率和结算费率：</w:t>
      </w:r>
    </w:p>
    <w:tbl>
      <w:tblPr>
        <w:tblW w:w="7812" w:type="dxa"/>
        <w:jc w:val="center"/>
        <w:tblLook w:val="0000" w:firstRow="0" w:lastRow="0" w:firstColumn="0" w:lastColumn="0" w:noHBand="0" w:noVBand="0"/>
      </w:tblPr>
      <w:tblGrid>
        <w:gridCol w:w="1994"/>
        <w:gridCol w:w="1813"/>
        <w:gridCol w:w="2020"/>
        <w:gridCol w:w="1985"/>
      </w:tblGrid>
      <w:tr w:rsidR="00507D8F" w:rsidRPr="00507D8F" w:rsidTr="00507D8F">
        <w:trPr>
          <w:trHeight w:val="285"/>
          <w:jc w:val="center"/>
        </w:trPr>
        <w:tc>
          <w:tcPr>
            <w:tcW w:w="1994" w:type="dxa"/>
            <w:tcBorders>
              <w:top w:val="single" w:sz="8" w:space="0" w:color="auto"/>
              <w:left w:val="single" w:sz="8" w:space="0" w:color="auto"/>
              <w:bottom w:val="single" w:sz="8" w:space="0" w:color="auto"/>
              <w:right w:val="single" w:sz="8" w:space="0" w:color="auto"/>
            </w:tcBorders>
            <w:noWrap/>
            <w:vAlign w:val="bottom"/>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类别</w:t>
            </w:r>
          </w:p>
        </w:tc>
        <w:tc>
          <w:tcPr>
            <w:tcW w:w="1813" w:type="dxa"/>
            <w:tcBorders>
              <w:top w:val="single" w:sz="8" w:space="0" w:color="auto"/>
              <w:left w:val="nil"/>
              <w:bottom w:val="single" w:sz="8" w:space="0" w:color="auto"/>
              <w:right w:val="single" w:sz="8"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签约费率</w:t>
            </w:r>
          </w:p>
        </w:tc>
        <w:tc>
          <w:tcPr>
            <w:tcW w:w="2020" w:type="dxa"/>
            <w:tcBorders>
              <w:top w:val="single" w:sz="8" w:space="0" w:color="auto"/>
              <w:left w:val="nil"/>
              <w:bottom w:val="single" w:sz="8" w:space="0" w:color="auto"/>
              <w:right w:val="single" w:sz="4"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最低签约费率</w:t>
            </w:r>
          </w:p>
        </w:tc>
        <w:tc>
          <w:tcPr>
            <w:tcW w:w="1985" w:type="dxa"/>
            <w:tcBorders>
              <w:top w:val="single" w:sz="8" w:space="0" w:color="auto"/>
              <w:left w:val="single" w:sz="4" w:space="0" w:color="auto"/>
              <w:bottom w:val="single" w:sz="8" w:space="0" w:color="auto"/>
              <w:right w:val="single" w:sz="8" w:space="0" w:color="auto"/>
            </w:tcBorders>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结算费率</w:t>
            </w:r>
          </w:p>
        </w:tc>
      </w:tr>
      <w:tr w:rsidR="00507D8F" w:rsidRPr="00507D8F" w:rsidTr="00507D8F">
        <w:trPr>
          <w:trHeight w:val="285"/>
          <w:jc w:val="center"/>
        </w:trPr>
        <w:tc>
          <w:tcPr>
            <w:tcW w:w="1994" w:type="dxa"/>
            <w:tcBorders>
              <w:top w:val="nil"/>
              <w:left w:val="single" w:sz="8" w:space="0" w:color="auto"/>
              <w:bottom w:val="single" w:sz="8" w:space="0" w:color="auto"/>
              <w:right w:val="single" w:sz="8" w:space="0" w:color="auto"/>
            </w:tcBorders>
            <w:noWrap/>
            <w:vAlign w:val="bottom"/>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餐娱类</w:t>
            </w:r>
          </w:p>
        </w:tc>
        <w:tc>
          <w:tcPr>
            <w:tcW w:w="1813" w:type="dxa"/>
            <w:tcBorders>
              <w:top w:val="nil"/>
              <w:left w:val="nil"/>
              <w:bottom w:val="single" w:sz="8" w:space="0" w:color="auto"/>
              <w:right w:val="single" w:sz="8"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1.25%</w:t>
            </w:r>
          </w:p>
        </w:tc>
        <w:tc>
          <w:tcPr>
            <w:tcW w:w="2020" w:type="dxa"/>
            <w:tcBorders>
              <w:top w:val="nil"/>
              <w:left w:val="nil"/>
              <w:bottom w:val="single" w:sz="8" w:space="0" w:color="auto"/>
              <w:right w:val="single" w:sz="4"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1.15%</w:t>
            </w:r>
          </w:p>
        </w:tc>
        <w:tc>
          <w:tcPr>
            <w:tcW w:w="1985" w:type="dxa"/>
            <w:tcBorders>
              <w:top w:val="nil"/>
              <w:left w:val="single" w:sz="4" w:space="0" w:color="auto"/>
              <w:bottom w:val="single" w:sz="8" w:space="0" w:color="auto"/>
              <w:right w:val="single" w:sz="8" w:space="0" w:color="auto"/>
            </w:tcBorders>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1.06%</w:t>
            </w:r>
          </w:p>
        </w:tc>
      </w:tr>
      <w:tr w:rsidR="00507D8F" w:rsidRPr="00507D8F" w:rsidTr="00507D8F">
        <w:trPr>
          <w:trHeight w:val="285"/>
          <w:jc w:val="center"/>
        </w:trPr>
        <w:tc>
          <w:tcPr>
            <w:tcW w:w="1994" w:type="dxa"/>
            <w:tcBorders>
              <w:top w:val="nil"/>
              <w:left w:val="single" w:sz="8" w:space="0" w:color="auto"/>
              <w:bottom w:val="single" w:sz="8" w:space="0" w:color="auto"/>
              <w:right w:val="single" w:sz="8" w:space="0" w:color="auto"/>
            </w:tcBorders>
            <w:noWrap/>
            <w:vAlign w:val="bottom"/>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一般类</w:t>
            </w:r>
          </w:p>
        </w:tc>
        <w:tc>
          <w:tcPr>
            <w:tcW w:w="1813" w:type="dxa"/>
            <w:tcBorders>
              <w:top w:val="nil"/>
              <w:left w:val="nil"/>
              <w:bottom w:val="single" w:sz="8" w:space="0" w:color="auto"/>
              <w:right w:val="single" w:sz="8"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0.78%</w:t>
            </w:r>
          </w:p>
        </w:tc>
        <w:tc>
          <w:tcPr>
            <w:tcW w:w="2020" w:type="dxa"/>
            <w:tcBorders>
              <w:top w:val="nil"/>
              <w:left w:val="nil"/>
              <w:bottom w:val="single" w:sz="8" w:space="0" w:color="auto"/>
              <w:right w:val="single" w:sz="4"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0.7%</w:t>
            </w:r>
          </w:p>
        </w:tc>
        <w:tc>
          <w:tcPr>
            <w:tcW w:w="1985" w:type="dxa"/>
            <w:tcBorders>
              <w:top w:val="nil"/>
              <w:left w:val="single" w:sz="4" w:space="0" w:color="auto"/>
              <w:bottom w:val="single" w:sz="8" w:space="0" w:color="auto"/>
              <w:right w:val="single" w:sz="8" w:space="0" w:color="auto"/>
            </w:tcBorders>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0.66%</w:t>
            </w:r>
          </w:p>
        </w:tc>
      </w:tr>
      <w:tr w:rsidR="00507D8F" w:rsidRPr="00507D8F" w:rsidTr="00507D8F">
        <w:trPr>
          <w:trHeight w:val="285"/>
          <w:jc w:val="center"/>
        </w:trPr>
        <w:tc>
          <w:tcPr>
            <w:tcW w:w="1994" w:type="dxa"/>
            <w:tcBorders>
              <w:top w:val="nil"/>
              <w:left w:val="single" w:sz="8" w:space="0" w:color="auto"/>
              <w:bottom w:val="single" w:sz="8" w:space="0" w:color="auto"/>
              <w:right w:val="single" w:sz="8" w:space="0" w:color="auto"/>
            </w:tcBorders>
            <w:noWrap/>
            <w:vAlign w:val="bottom"/>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民生类</w:t>
            </w:r>
          </w:p>
        </w:tc>
        <w:tc>
          <w:tcPr>
            <w:tcW w:w="1813" w:type="dxa"/>
            <w:tcBorders>
              <w:top w:val="nil"/>
              <w:left w:val="nil"/>
              <w:bottom w:val="single" w:sz="8" w:space="0" w:color="auto"/>
              <w:right w:val="single" w:sz="8"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0.38%</w:t>
            </w:r>
          </w:p>
        </w:tc>
        <w:tc>
          <w:tcPr>
            <w:tcW w:w="2020" w:type="dxa"/>
            <w:tcBorders>
              <w:top w:val="nil"/>
              <w:left w:val="nil"/>
              <w:bottom w:val="single" w:sz="8" w:space="0" w:color="auto"/>
              <w:right w:val="single" w:sz="4" w:space="0" w:color="auto"/>
            </w:tcBorders>
            <w:noWrap/>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0.37%</w:t>
            </w:r>
          </w:p>
        </w:tc>
        <w:tc>
          <w:tcPr>
            <w:tcW w:w="1985" w:type="dxa"/>
            <w:tcBorders>
              <w:top w:val="nil"/>
              <w:left w:val="single" w:sz="4" w:space="0" w:color="auto"/>
              <w:bottom w:val="single" w:sz="8" w:space="0" w:color="auto"/>
              <w:right w:val="single" w:sz="8" w:space="0" w:color="auto"/>
            </w:tcBorders>
            <w:vAlign w:val="center"/>
          </w:tcPr>
          <w:p w:rsidR="00507D8F" w:rsidRPr="00507D8F" w:rsidRDefault="00507D8F" w:rsidP="00507D8F">
            <w:pPr>
              <w:widowControl/>
              <w:spacing w:before="100" w:beforeAutospacing="1" w:after="100" w:afterAutospacing="1" w:line="360" w:lineRule="auto"/>
              <w:jc w:val="center"/>
              <w:rPr>
                <w:rFonts w:ascii="宋体" w:hAnsi="宋体" w:cs="宋体"/>
                <w:color w:val="000000"/>
                <w:kern w:val="0"/>
                <w:sz w:val="24"/>
              </w:rPr>
            </w:pPr>
            <w:r w:rsidRPr="00507D8F">
              <w:rPr>
                <w:rFonts w:ascii="宋体" w:hAnsi="宋体" w:cs="宋体" w:hint="eastAsia"/>
                <w:color w:val="000000"/>
                <w:kern w:val="0"/>
                <w:sz w:val="24"/>
              </w:rPr>
              <w:t>0.33%</w:t>
            </w:r>
          </w:p>
        </w:tc>
      </w:tr>
    </w:tbl>
    <w:p w:rsidR="00507D8F" w:rsidRPr="00507D8F" w:rsidRDefault="00507D8F" w:rsidP="00507D8F">
      <w:pPr>
        <w:widowControl/>
        <w:shd w:val="clear" w:color="auto" w:fill="FFFFFF"/>
        <w:snapToGrid w:val="0"/>
        <w:spacing w:before="100" w:beforeAutospacing="1" w:after="100" w:afterAutospacing="1" w:line="360" w:lineRule="auto"/>
        <w:rPr>
          <w:rFonts w:ascii="宋体" w:hAnsi="宋体" w:cs="宋体" w:hint="eastAsia"/>
          <w:color w:val="000000"/>
          <w:kern w:val="0"/>
          <w:sz w:val="24"/>
        </w:rPr>
      </w:pPr>
      <w:r w:rsidRPr="00507D8F">
        <w:rPr>
          <w:rFonts w:ascii="宋体" w:hAnsi="宋体" w:cs="宋体" w:hint="eastAsia"/>
          <w:color w:val="000000"/>
          <w:kern w:val="0"/>
          <w:sz w:val="24"/>
        </w:rPr>
        <w:lastRenderedPageBreak/>
        <w:t>积分类商户不得签订封顶费率。</w:t>
      </w:r>
    </w:p>
    <w:p w:rsidR="00507D8F" w:rsidRPr="00507D8F" w:rsidRDefault="00DE26EA" w:rsidP="00507D8F">
      <w:pPr>
        <w:widowControl/>
        <w:shd w:val="clear" w:color="auto" w:fill="FFFFFF"/>
        <w:snapToGrid w:val="0"/>
        <w:spacing w:before="100" w:beforeAutospacing="1" w:after="100" w:afterAutospacing="1" w:line="360" w:lineRule="auto"/>
        <w:rPr>
          <w:rFonts w:ascii="宋体" w:hAnsi="宋体" w:cs="宋体" w:hint="eastAsia"/>
          <w:color w:val="000000"/>
          <w:kern w:val="0"/>
          <w:sz w:val="24"/>
        </w:rPr>
      </w:pPr>
      <w:r>
        <w:rPr>
          <w:rFonts w:ascii="宋体" w:hAnsi="宋体" w:cs="宋体" w:hint="eastAsia"/>
          <w:color w:val="000000"/>
          <w:kern w:val="0"/>
          <w:sz w:val="24"/>
        </w:rPr>
        <w:t>二</w:t>
      </w:r>
      <w:r w:rsidR="00507D8F" w:rsidRPr="00507D8F">
        <w:rPr>
          <w:rFonts w:ascii="宋体" w:hAnsi="宋体" w:cs="宋体" w:hint="eastAsia"/>
          <w:color w:val="000000"/>
          <w:kern w:val="0"/>
          <w:sz w:val="24"/>
        </w:rPr>
        <w:t>:</w:t>
      </w:r>
      <w:r>
        <w:rPr>
          <w:rFonts w:ascii="宋体" w:hAnsi="宋体" w:cs="宋体" w:hint="eastAsia"/>
          <w:color w:val="000000"/>
          <w:kern w:val="0"/>
          <w:sz w:val="24"/>
        </w:rPr>
        <w:t>补充条款</w:t>
      </w:r>
    </w:p>
    <w:p w:rsidR="00507D8F" w:rsidRPr="00507D8F" w:rsidRDefault="00507D8F" w:rsidP="00507D8F">
      <w:pPr>
        <w:widowControl/>
        <w:shd w:val="clear" w:color="auto" w:fill="FFFFFF"/>
        <w:snapToGrid w:val="0"/>
        <w:spacing w:before="100" w:beforeAutospacing="1" w:after="100" w:afterAutospacing="1" w:line="360" w:lineRule="auto"/>
        <w:rPr>
          <w:rFonts w:ascii="宋体" w:hAnsi="宋体" w:cs="宋体" w:hint="eastAsia"/>
          <w:color w:val="000000"/>
          <w:kern w:val="0"/>
          <w:sz w:val="24"/>
        </w:rPr>
      </w:pPr>
      <w:r w:rsidRPr="00507D8F">
        <w:rPr>
          <w:rFonts w:ascii="宋体" w:hAnsi="宋体" w:cs="宋体" w:hint="eastAsia"/>
          <w:color w:val="000000"/>
          <w:kern w:val="0"/>
          <w:sz w:val="24"/>
        </w:rPr>
        <w:t xml:space="preserve">1、乙方需向甲方一次性交纳平台使用费 </w:t>
      </w:r>
      <w:r w:rsidRPr="00507D8F">
        <w:rPr>
          <w:rFonts w:ascii="宋体" w:hAnsi="宋体" w:cs="宋体" w:hint="eastAsia"/>
          <w:color w:val="000000"/>
          <w:kern w:val="0"/>
          <w:sz w:val="24"/>
          <w:u w:val="single"/>
        </w:rPr>
        <w:t xml:space="preserve">   零     </w:t>
      </w:r>
      <w:r w:rsidRPr="00507D8F">
        <w:rPr>
          <w:rFonts w:ascii="宋体" w:hAnsi="宋体" w:cs="宋体" w:hint="eastAsia"/>
          <w:color w:val="000000"/>
          <w:kern w:val="0"/>
          <w:sz w:val="24"/>
        </w:rPr>
        <w:t>元。</w:t>
      </w:r>
      <w:bookmarkStart w:id="0" w:name="_GoBack"/>
      <w:bookmarkEnd w:id="0"/>
    </w:p>
    <w:p w:rsidR="00507D8F" w:rsidRPr="00507D8F" w:rsidRDefault="00507D8F" w:rsidP="00507D8F">
      <w:pPr>
        <w:widowControl/>
        <w:shd w:val="clear" w:color="auto" w:fill="FFFFFF"/>
        <w:snapToGrid w:val="0"/>
        <w:spacing w:before="100" w:beforeAutospacing="1" w:after="100" w:afterAutospacing="1" w:line="360" w:lineRule="auto"/>
        <w:rPr>
          <w:rFonts w:ascii="宋体" w:hAnsi="宋体" w:cs="宋体" w:hint="eastAsia"/>
          <w:color w:val="000000"/>
          <w:kern w:val="0"/>
          <w:sz w:val="24"/>
        </w:rPr>
      </w:pPr>
      <w:r w:rsidRPr="00507D8F">
        <w:rPr>
          <w:rFonts w:ascii="宋体" w:hAnsi="宋体" w:cs="宋体" w:hint="eastAsia"/>
          <w:color w:val="000000"/>
          <w:kern w:val="0"/>
          <w:sz w:val="24"/>
        </w:rPr>
        <w:t>2乙方或（及）乙方的其他合作方在业务推广过程当中不得出现任何损害甲方利益以及违反监管机构政策的情况，甲方发现一次，乙方需补缴2万元平台使用费。</w:t>
      </w:r>
    </w:p>
    <w:p w:rsidR="00507D8F" w:rsidRPr="00507D8F" w:rsidRDefault="00507D8F" w:rsidP="00507D8F">
      <w:pPr>
        <w:widowControl/>
        <w:shd w:val="clear" w:color="auto" w:fill="FFFFFF"/>
        <w:snapToGrid w:val="0"/>
        <w:spacing w:before="100" w:beforeAutospacing="1" w:after="100" w:afterAutospacing="1" w:line="360" w:lineRule="auto"/>
        <w:rPr>
          <w:rFonts w:ascii="宋体" w:hAnsi="宋体" w:cs="宋体" w:hint="eastAsia"/>
          <w:color w:val="000000"/>
          <w:kern w:val="0"/>
          <w:sz w:val="24"/>
        </w:rPr>
      </w:pPr>
      <w:r w:rsidRPr="00507D8F">
        <w:rPr>
          <w:rFonts w:ascii="宋体" w:hAnsi="宋体" w:cs="宋体" w:hint="eastAsia"/>
          <w:color w:val="000000"/>
          <w:kern w:val="0"/>
          <w:sz w:val="24"/>
        </w:rPr>
        <w:t>3乙方或（及）乙方的其他合作方</w:t>
      </w:r>
      <w:r w:rsidR="00DE26EA">
        <w:rPr>
          <w:rFonts w:ascii="宋体" w:hAnsi="宋体" w:cs="宋体" w:hint="eastAsia"/>
          <w:color w:val="000000"/>
          <w:kern w:val="0"/>
          <w:sz w:val="24"/>
        </w:rPr>
        <w:t>在业务推广过程当中不得以任何手段和方法对已经安装甲方公司</w:t>
      </w:r>
      <w:r w:rsidRPr="00507D8F">
        <w:rPr>
          <w:rFonts w:ascii="宋体" w:hAnsi="宋体" w:cs="宋体" w:hint="eastAsia"/>
          <w:color w:val="000000"/>
          <w:kern w:val="0"/>
          <w:sz w:val="24"/>
        </w:rPr>
        <w:t>标识设备的商户发展同类业务，甲方发现一列，需补缴1万元平台使用费。</w:t>
      </w:r>
    </w:p>
    <w:p w:rsidR="00507D8F" w:rsidRPr="00507D8F" w:rsidRDefault="00507D8F" w:rsidP="00507D8F">
      <w:pPr>
        <w:widowControl/>
        <w:shd w:val="clear" w:color="auto" w:fill="FFFFFF"/>
        <w:snapToGrid w:val="0"/>
        <w:spacing w:before="100" w:beforeAutospacing="1" w:after="100" w:afterAutospacing="1" w:line="360" w:lineRule="auto"/>
        <w:rPr>
          <w:rFonts w:ascii="宋体" w:hAnsi="宋体" w:cs="宋体" w:hint="eastAsia"/>
          <w:color w:val="000000"/>
          <w:kern w:val="0"/>
          <w:sz w:val="24"/>
        </w:rPr>
      </w:pPr>
      <w:r w:rsidRPr="00507D8F">
        <w:rPr>
          <w:rFonts w:ascii="宋体" w:hAnsi="宋体" w:cs="宋体" w:hint="eastAsia"/>
          <w:color w:val="000000"/>
          <w:kern w:val="0"/>
          <w:sz w:val="24"/>
        </w:rPr>
        <w:t>4乙方须严格按照签署区域发展商户，不得出现跨区拓展业务行为（甲方许可的除外）。甲方发现一例，视情节严重，乙方需缴纳1000-10000元不等的平台使用费。</w:t>
      </w:r>
    </w:p>
    <w:p w:rsidR="00507D8F" w:rsidRPr="00507D8F" w:rsidRDefault="00507D8F" w:rsidP="00507D8F">
      <w:pPr>
        <w:widowControl/>
        <w:shd w:val="clear" w:color="auto" w:fill="FFFFFF"/>
        <w:snapToGrid w:val="0"/>
        <w:spacing w:before="100" w:beforeAutospacing="1" w:after="100" w:afterAutospacing="1" w:line="360" w:lineRule="auto"/>
        <w:rPr>
          <w:rFonts w:ascii="宋体" w:hAnsi="宋体" w:cs="宋体" w:hint="eastAsia"/>
          <w:color w:val="000000"/>
          <w:kern w:val="0"/>
          <w:sz w:val="24"/>
        </w:rPr>
      </w:pPr>
      <w:r w:rsidRPr="00507D8F">
        <w:rPr>
          <w:rFonts w:ascii="宋体" w:hAnsi="宋体" w:cs="宋体" w:hint="eastAsia"/>
          <w:color w:val="000000"/>
          <w:kern w:val="0"/>
          <w:sz w:val="24"/>
        </w:rPr>
        <w:t>5乙方发展商户的实际地址必须为报备地址，不得出现移机行为。甲方发现一例，视情节严重，乙方需要缴纳1000-10000不等的平台使用费。</w:t>
      </w:r>
    </w:p>
    <w:p w:rsidR="00507D8F" w:rsidRPr="00507D8F" w:rsidRDefault="00507D8F" w:rsidP="00507D8F">
      <w:pPr>
        <w:widowControl/>
        <w:shd w:val="clear" w:color="auto" w:fill="FFFFFF"/>
        <w:snapToGrid w:val="0"/>
        <w:spacing w:before="100" w:beforeAutospacing="1" w:after="100" w:afterAutospacing="1" w:line="360" w:lineRule="auto"/>
        <w:rPr>
          <w:rFonts w:ascii="宋体" w:hAnsi="宋体" w:cs="宋体" w:hint="eastAsia"/>
          <w:color w:val="000000"/>
          <w:kern w:val="0"/>
          <w:sz w:val="24"/>
        </w:rPr>
      </w:pPr>
      <w:r w:rsidRPr="00507D8F">
        <w:rPr>
          <w:rFonts w:ascii="宋体" w:hAnsi="宋体" w:cs="宋体" w:hint="eastAsia"/>
          <w:color w:val="000000"/>
          <w:kern w:val="0"/>
          <w:sz w:val="24"/>
        </w:rPr>
        <w:t>6乙方</w:t>
      </w:r>
      <w:r w:rsidR="00DE26EA">
        <w:rPr>
          <w:rFonts w:ascii="宋体" w:hAnsi="宋体" w:cs="宋体" w:hint="eastAsia"/>
          <w:color w:val="000000"/>
          <w:kern w:val="0"/>
          <w:sz w:val="24"/>
        </w:rPr>
        <w:t>承诺在拓展业务过程中遵守国家法律以及银监会以及银联相关规定</w:t>
      </w:r>
      <w:r w:rsidRPr="00507D8F">
        <w:rPr>
          <w:rFonts w:ascii="宋体" w:hAnsi="宋体" w:cs="宋体" w:hint="eastAsia"/>
          <w:color w:val="000000"/>
          <w:kern w:val="0"/>
          <w:sz w:val="24"/>
        </w:rPr>
        <w:t>，</w:t>
      </w:r>
      <w:r w:rsidR="00DE26EA">
        <w:rPr>
          <w:rFonts w:ascii="宋体" w:hAnsi="宋体" w:cs="宋体" w:hint="eastAsia"/>
          <w:color w:val="000000"/>
          <w:kern w:val="0"/>
          <w:sz w:val="24"/>
        </w:rPr>
        <w:t>不得违规操作或为条件不符合的客户违规装机，并有配合甲方进行风险监督的义务，如有发现违规操作，</w:t>
      </w:r>
      <w:r w:rsidRPr="00507D8F">
        <w:rPr>
          <w:rFonts w:ascii="宋体" w:hAnsi="宋体" w:cs="宋体" w:hint="eastAsia"/>
          <w:color w:val="000000"/>
          <w:kern w:val="0"/>
          <w:sz w:val="24"/>
        </w:rPr>
        <w:t>或停止乙方新业务开展。</w:t>
      </w:r>
    </w:p>
    <w:p w:rsidR="00507D8F" w:rsidRPr="00507D8F" w:rsidRDefault="00507D8F" w:rsidP="00507D8F">
      <w:pPr>
        <w:widowControl/>
        <w:shd w:val="clear" w:color="auto" w:fill="FFFFFF"/>
        <w:snapToGrid w:val="0"/>
        <w:spacing w:before="100" w:beforeAutospacing="1" w:after="100" w:afterAutospacing="1" w:line="360" w:lineRule="auto"/>
        <w:rPr>
          <w:rFonts w:ascii="宋体" w:hAnsi="宋体" w:cs="宋体" w:hint="eastAsia"/>
          <w:color w:val="000000"/>
          <w:kern w:val="0"/>
          <w:sz w:val="24"/>
        </w:rPr>
      </w:pPr>
      <w:r w:rsidRPr="00507D8F">
        <w:rPr>
          <w:rFonts w:ascii="宋体" w:hAnsi="宋体" w:cs="宋体" w:hint="eastAsia"/>
          <w:color w:val="000000"/>
          <w:kern w:val="0"/>
          <w:sz w:val="24"/>
        </w:rPr>
        <w:t>三、机具采购价格：</w:t>
      </w:r>
    </w:p>
    <w:p w:rsidR="00507D8F" w:rsidRPr="00507D8F" w:rsidRDefault="00507D8F" w:rsidP="00507D8F">
      <w:pPr>
        <w:widowControl/>
        <w:shd w:val="clear" w:color="auto" w:fill="FFFFFF"/>
        <w:snapToGrid w:val="0"/>
        <w:spacing w:before="100" w:beforeAutospacing="1" w:after="100" w:afterAutospacing="1" w:line="360" w:lineRule="auto"/>
        <w:rPr>
          <w:rFonts w:ascii="宋体" w:hAnsi="宋体" w:cs="宋体" w:hint="eastAsia"/>
          <w:color w:val="000000"/>
          <w:kern w:val="0"/>
          <w:sz w:val="24"/>
        </w:rPr>
      </w:pPr>
      <w:r w:rsidRPr="00507D8F">
        <w:rPr>
          <w:rFonts w:ascii="宋体" w:hAnsi="宋体" w:cs="宋体" w:hint="eastAsia"/>
          <w:color w:val="000000"/>
          <w:kern w:val="0"/>
          <w:sz w:val="24"/>
        </w:rPr>
        <w:t xml:space="preserve">3.1 </w:t>
      </w:r>
      <w:r w:rsidR="00296B1D">
        <w:rPr>
          <w:rFonts w:ascii="宋体" w:hAnsi="宋体" w:cs="宋体" w:hint="eastAsia"/>
          <w:color w:val="000000"/>
          <w:kern w:val="0"/>
          <w:sz w:val="24"/>
        </w:rPr>
        <w:t>乙方购买机五</w:t>
      </w:r>
      <w:r w:rsidRPr="00507D8F">
        <w:rPr>
          <w:rFonts w:ascii="宋体" w:hAnsi="宋体" w:cs="宋体" w:hint="eastAsia"/>
          <w:color w:val="000000"/>
          <w:kern w:val="0"/>
          <w:sz w:val="24"/>
        </w:rPr>
        <w:t>台起订。</w:t>
      </w:r>
    </w:p>
    <w:p w:rsidR="00507D8F" w:rsidRPr="00507D8F" w:rsidRDefault="00507D8F" w:rsidP="00507D8F">
      <w:pPr>
        <w:widowControl/>
        <w:shd w:val="clear" w:color="auto" w:fill="FFFFFF"/>
        <w:snapToGrid w:val="0"/>
        <w:spacing w:before="100" w:beforeAutospacing="1" w:after="100" w:afterAutospacing="1" w:line="360" w:lineRule="auto"/>
        <w:rPr>
          <w:rFonts w:ascii="宋体" w:hAnsi="宋体" w:cs="宋体" w:hint="eastAsia"/>
          <w:color w:val="000000"/>
          <w:kern w:val="0"/>
          <w:sz w:val="24"/>
        </w:rPr>
      </w:pPr>
      <w:r w:rsidRPr="00507D8F">
        <w:rPr>
          <w:rFonts w:ascii="宋体" w:hAnsi="宋体" w:cs="宋体" w:hint="eastAsia"/>
          <w:color w:val="000000"/>
          <w:kern w:val="0"/>
          <w:sz w:val="24"/>
        </w:rPr>
        <w:t>3.2 乙方向甲方采购的机具价格，以甲方公布的为准。</w:t>
      </w:r>
    </w:p>
    <w:p w:rsidR="00507D8F" w:rsidRPr="00507D8F" w:rsidRDefault="00296B1D" w:rsidP="00507D8F">
      <w:pPr>
        <w:widowControl/>
        <w:shd w:val="clear" w:color="auto" w:fill="FFFFFF"/>
        <w:snapToGrid w:val="0"/>
        <w:spacing w:before="100" w:beforeAutospacing="1" w:after="100" w:afterAutospacing="1" w:line="360" w:lineRule="auto"/>
        <w:rPr>
          <w:rFonts w:ascii="宋体" w:hAnsi="宋体" w:cs="宋体" w:hint="eastAsia"/>
          <w:color w:val="000000"/>
          <w:kern w:val="0"/>
          <w:sz w:val="24"/>
        </w:rPr>
      </w:pPr>
      <w:r>
        <w:rPr>
          <w:rFonts w:ascii="宋体" w:hAnsi="宋体" w:cs="宋体" w:hint="eastAsia"/>
          <w:color w:val="000000"/>
          <w:kern w:val="0"/>
          <w:sz w:val="24"/>
        </w:rPr>
        <w:t>四、本补充协议具有法律效力</w:t>
      </w:r>
      <w:r w:rsidR="00507D8F" w:rsidRPr="00507D8F">
        <w:rPr>
          <w:rFonts w:ascii="宋体" w:hAnsi="宋体" w:cs="宋体" w:hint="eastAsia"/>
          <w:color w:val="000000"/>
          <w:kern w:val="0"/>
          <w:sz w:val="24"/>
        </w:rPr>
        <w:t>。</w:t>
      </w:r>
    </w:p>
    <w:p w:rsidR="00507D8F" w:rsidRPr="00507D8F" w:rsidRDefault="00507D8F" w:rsidP="00507D8F">
      <w:pPr>
        <w:widowControl/>
        <w:shd w:val="clear" w:color="auto" w:fill="FFFFFF"/>
        <w:snapToGrid w:val="0"/>
        <w:spacing w:before="100" w:beforeAutospacing="1" w:after="100" w:afterAutospacing="1" w:line="360" w:lineRule="auto"/>
        <w:rPr>
          <w:rFonts w:ascii="宋体" w:hAnsi="宋体" w:cs="宋体" w:hint="eastAsia"/>
          <w:color w:val="000000"/>
          <w:kern w:val="0"/>
          <w:sz w:val="24"/>
        </w:rPr>
      </w:pPr>
      <w:r w:rsidRPr="00507D8F">
        <w:rPr>
          <w:rFonts w:ascii="宋体" w:hAnsi="宋体" w:cs="宋体" w:hint="eastAsia"/>
          <w:color w:val="000000"/>
          <w:kern w:val="0"/>
          <w:sz w:val="24"/>
        </w:rPr>
        <w:t>五、本补充协议一式肆份，甲乙双方各执贰份。</w:t>
      </w:r>
    </w:p>
    <w:p w:rsidR="00507D8F" w:rsidRPr="00507D8F" w:rsidRDefault="00507D8F" w:rsidP="00507D8F">
      <w:pPr>
        <w:widowControl/>
        <w:shd w:val="clear" w:color="auto" w:fill="FFFFFF"/>
        <w:snapToGrid w:val="0"/>
        <w:spacing w:before="100" w:beforeAutospacing="1" w:after="100" w:afterAutospacing="1" w:line="480" w:lineRule="auto"/>
        <w:rPr>
          <w:rFonts w:ascii="宋体" w:hAnsi="宋体" w:cs="宋体" w:hint="eastAsia"/>
          <w:color w:val="000000"/>
          <w:kern w:val="0"/>
          <w:sz w:val="24"/>
        </w:rPr>
      </w:pPr>
    </w:p>
    <w:p w:rsidR="00507D8F" w:rsidRPr="00507D8F" w:rsidRDefault="00507D8F" w:rsidP="00507D8F">
      <w:pPr>
        <w:widowControl/>
        <w:shd w:val="clear" w:color="auto" w:fill="FFFFFF"/>
        <w:snapToGrid w:val="0"/>
        <w:spacing w:before="100" w:beforeAutospacing="1" w:after="100" w:afterAutospacing="1" w:line="480" w:lineRule="auto"/>
        <w:rPr>
          <w:rFonts w:ascii="宋体" w:hAnsi="宋体" w:cs="宋体" w:hint="eastAsia"/>
          <w:color w:val="000000"/>
          <w:kern w:val="0"/>
          <w:sz w:val="24"/>
        </w:rPr>
      </w:pPr>
    </w:p>
    <w:tbl>
      <w:tblPr>
        <w:tblW w:w="0" w:type="auto"/>
        <w:jc w:val="center"/>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4261"/>
        <w:gridCol w:w="4261"/>
      </w:tblGrid>
      <w:tr w:rsidR="00507D8F" w:rsidRPr="00507D8F" w:rsidTr="00507D8F">
        <w:trPr>
          <w:jc w:val="center"/>
        </w:trPr>
        <w:tc>
          <w:tcPr>
            <w:tcW w:w="4814" w:type="dxa"/>
            <w:tcBorders>
              <w:top w:val="nil"/>
              <w:left w:val="nil"/>
              <w:bottom w:val="nil"/>
              <w:right w:val="nil"/>
            </w:tcBorders>
          </w:tcPr>
          <w:p w:rsidR="00507D8F" w:rsidRPr="00507D8F" w:rsidRDefault="00507D8F" w:rsidP="00507D8F">
            <w:pPr>
              <w:widowControl/>
              <w:spacing w:before="100" w:beforeAutospacing="1" w:after="100" w:afterAutospacing="1" w:line="360" w:lineRule="auto"/>
              <w:rPr>
                <w:rFonts w:ascii="宋体" w:hAnsi="宋体" w:cs="宋体"/>
                <w:color w:val="000000"/>
                <w:kern w:val="0"/>
                <w:sz w:val="24"/>
              </w:rPr>
            </w:pPr>
            <w:r w:rsidRPr="00507D8F">
              <w:rPr>
                <w:rFonts w:ascii="宋体" w:hAnsi="宋体" w:cs="宋体" w:hint="eastAsia"/>
                <w:color w:val="000000"/>
                <w:kern w:val="0"/>
                <w:sz w:val="24"/>
              </w:rPr>
              <w:t>甲方：</w:t>
            </w:r>
          </w:p>
          <w:p w:rsidR="00507D8F" w:rsidRPr="00507D8F" w:rsidRDefault="00507D8F" w:rsidP="00507D8F">
            <w:pPr>
              <w:widowControl/>
              <w:spacing w:before="100" w:beforeAutospacing="1" w:after="100" w:afterAutospacing="1" w:line="360" w:lineRule="auto"/>
              <w:rPr>
                <w:rFonts w:ascii="宋体" w:hAnsi="宋体" w:cs="宋体" w:hint="eastAsia"/>
                <w:color w:val="000000"/>
                <w:kern w:val="0"/>
                <w:sz w:val="24"/>
              </w:rPr>
            </w:pPr>
            <w:r w:rsidRPr="00507D8F">
              <w:rPr>
                <w:rFonts w:ascii="宋体" w:hAnsi="宋体" w:cs="宋体" w:hint="eastAsia"/>
                <w:color w:val="000000"/>
                <w:kern w:val="0"/>
                <w:sz w:val="24"/>
              </w:rPr>
              <w:t>（盖章）</w:t>
            </w:r>
          </w:p>
          <w:p w:rsidR="00507D8F" w:rsidRPr="00507D8F" w:rsidRDefault="00507D8F" w:rsidP="00507D8F">
            <w:pPr>
              <w:widowControl/>
              <w:spacing w:before="100" w:beforeAutospacing="1" w:after="100" w:afterAutospacing="1" w:line="360" w:lineRule="auto"/>
              <w:rPr>
                <w:rFonts w:ascii="宋体" w:hAnsi="宋体" w:cs="宋体" w:hint="eastAsia"/>
                <w:color w:val="000000"/>
                <w:kern w:val="0"/>
                <w:sz w:val="24"/>
              </w:rPr>
            </w:pPr>
          </w:p>
          <w:p w:rsidR="00507D8F" w:rsidRPr="00507D8F" w:rsidRDefault="00507D8F" w:rsidP="00507D8F">
            <w:pPr>
              <w:widowControl/>
              <w:spacing w:before="100" w:beforeAutospacing="1" w:after="100" w:afterAutospacing="1" w:line="360" w:lineRule="auto"/>
              <w:rPr>
                <w:rFonts w:ascii="宋体" w:hAnsi="宋体" w:cs="宋体" w:hint="eastAsia"/>
                <w:color w:val="000000"/>
                <w:kern w:val="0"/>
                <w:sz w:val="24"/>
              </w:rPr>
            </w:pPr>
          </w:p>
          <w:p w:rsidR="00507D8F" w:rsidRPr="00507D8F" w:rsidRDefault="00507D8F" w:rsidP="00507D8F">
            <w:pPr>
              <w:widowControl/>
              <w:spacing w:before="100" w:beforeAutospacing="1" w:after="100" w:afterAutospacing="1" w:line="360" w:lineRule="auto"/>
              <w:rPr>
                <w:rFonts w:ascii="宋体" w:hAnsi="宋体" w:cs="宋体" w:hint="eastAsia"/>
                <w:color w:val="000000"/>
                <w:spacing w:val="-3"/>
                <w:kern w:val="0"/>
                <w:sz w:val="24"/>
              </w:rPr>
            </w:pPr>
            <w:r w:rsidRPr="00507D8F">
              <w:rPr>
                <w:rFonts w:ascii="宋体" w:hAnsi="宋体" w:cs="宋体" w:hint="eastAsia"/>
                <w:color w:val="000000"/>
                <w:spacing w:val="-3"/>
                <w:kern w:val="0"/>
                <w:sz w:val="24"/>
              </w:rPr>
              <w:t>有权签字人：</w:t>
            </w:r>
          </w:p>
          <w:p w:rsidR="00507D8F" w:rsidRPr="00507D8F" w:rsidRDefault="00507D8F" w:rsidP="00507D8F">
            <w:pPr>
              <w:widowControl/>
              <w:spacing w:before="100" w:beforeAutospacing="1" w:after="100" w:afterAutospacing="1" w:line="360" w:lineRule="auto"/>
              <w:rPr>
                <w:rFonts w:ascii="宋体" w:hAnsi="宋体" w:cs="宋体" w:hint="eastAsia"/>
                <w:color w:val="000000"/>
                <w:spacing w:val="-3"/>
                <w:kern w:val="0"/>
                <w:sz w:val="24"/>
              </w:rPr>
            </w:pPr>
          </w:p>
          <w:p w:rsidR="00507D8F" w:rsidRPr="00507D8F" w:rsidRDefault="00507D8F" w:rsidP="00507D8F">
            <w:pPr>
              <w:widowControl/>
              <w:spacing w:before="100" w:beforeAutospacing="1" w:after="100" w:afterAutospacing="1" w:line="360" w:lineRule="auto"/>
              <w:rPr>
                <w:rFonts w:ascii="宋体" w:hAnsi="宋体" w:cs="宋体" w:hint="eastAsia"/>
                <w:color w:val="000000"/>
                <w:spacing w:val="-3"/>
                <w:kern w:val="0"/>
                <w:sz w:val="24"/>
              </w:rPr>
            </w:pPr>
          </w:p>
          <w:p w:rsidR="00507D8F" w:rsidRPr="00507D8F" w:rsidRDefault="00507D8F" w:rsidP="00507D8F">
            <w:pPr>
              <w:widowControl/>
              <w:spacing w:before="100" w:beforeAutospacing="1" w:after="100" w:afterAutospacing="1" w:line="360" w:lineRule="auto"/>
              <w:rPr>
                <w:rFonts w:ascii="宋体" w:hAnsi="宋体" w:cs="宋体"/>
                <w:color w:val="000000"/>
                <w:kern w:val="0"/>
                <w:sz w:val="24"/>
              </w:rPr>
            </w:pPr>
            <w:r w:rsidRPr="00507D8F">
              <w:rPr>
                <w:rFonts w:ascii="宋体" w:hAnsi="宋体" w:cs="宋体" w:hint="eastAsia"/>
                <w:color w:val="000000"/>
                <w:spacing w:val="-3"/>
                <w:kern w:val="0"/>
                <w:sz w:val="24"/>
              </w:rPr>
              <w:t>日期：</w:t>
            </w:r>
          </w:p>
        </w:tc>
        <w:tc>
          <w:tcPr>
            <w:tcW w:w="4814" w:type="dxa"/>
            <w:tcBorders>
              <w:top w:val="nil"/>
              <w:left w:val="nil"/>
              <w:bottom w:val="nil"/>
              <w:right w:val="nil"/>
            </w:tcBorders>
          </w:tcPr>
          <w:p w:rsidR="00507D8F" w:rsidRPr="00507D8F" w:rsidRDefault="00507D8F" w:rsidP="00507D8F">
            <w:pPr>
              <w:widowControl/>
              <w:spacing w:before="100" w:beforeAutospacing="1" w:after="100" w:afterAutospacing="1" w:line="360" w:lineRule="auto"/>
              <w:rPr>
                <w:rFonts w:ascii="宋体" w:hAnsi="宋体" w:cs="宋体"/>
                <w:color w:val="000000"/>
                <w:kern w:val="0"/>
                <w:sz w:val="24"/>
              </w:rPr>
            </w:pPr>
            <w:r w:rsidRPr="00507D8F">
              <w:rPr>
                <w:rFonts w:ascii="宋体" w:hAnsi="宋体" w:cs="宋体" w:hint="eastAsia"/>
                <w:color w:val="000000"/>
                <w:kern w:val="0"/>
                <w:sz w:val="24"/>
              </w:rPr>
              <w:t>乙方：</w:t>
            </w:r>
          </w:p>
          <w:p w:rsidR="00507D8F" w:rsidRPr="00507D8F" w:rsidRDefault="00507D8F" w:rsidP="00507D8F">
            <w:pPr>
              <w:widowControl/>
              <w:spacing w:before="100" w:beforeAutospacing="1" w:after="100" w:afterAutospacing="1" w:line="360" w:lineRule="auto"/>
              <w:rPr>
                <w:rFonts w:ascii="宋体" w:hAnsi="宋体" w:cs="宋体" w:hint="eastAsia"/>
                <w:color w:val="000000"/>
                <w:kern w:val="0"/>
                <w:sz w:val="24"/>
              </w:rPr>
            </w:pPr>
            <w:r w:rsidRPr="00507D8F">
              <w:rPr>
                <w:rFonts w:ascii="宋体" w:hAnsi="宋体" w:cs="宋体" w:hint="eastAsia"/>
                <w:color w:val="000000"/>
                <w:kern w:val="0"/>
                <w:sz w:val="24"/>
              </w:rPr>
              <w:t>（签字/盖章）</w:t>
            </w:r>
          </w:p>
          <w:p w:rsidR="00507D8F" w:rsidRPr="00507D8F" w:rsidRDefault="00507D8F" w:rsidP="00507D8F">
            <w:pPr>
              <w:widowControl/>
              <w:spacing w:before="100" w:beforeAutospacing="1" w:after="100" w:afterAutospacing="1" w:line="360" w:lineRule="auto"/>
              <w:rPr>
                <w:rFonts w:ascii="宋体" w:hAnsi="宋体" w:cs="宋体" w:hint="eastAsia"/>
                <w:color w:val="000000"/>
                <w:kern w:val="0"/>
                <w:sz w:val="24"/>
              </w:rPr>
            </w:pPr>
          </w:p>
          <w:p w:rsidR="00507D8F" w:rsidRPr="00507D8F" w:rsidRDefault="00507D8F" w:rsidP="00507D8F">
            <w:pPr>
              <w:widowControl/>
              <w:spacing w:before="100" w:beforeAutospacing="1" w:after="100" w:afterAutospacing="1" w:line="360" w:lineRule="auto"/>
              <w:rPr>
                <w:rFonts w:ascii="宋体" w:hAnsi="宋体" w:cs="宋体" w:hint="eastAsia"/>
                <w:color w:val="000000"/>
                <w:kern w:val="0"/>
                <w:sz w:val="24"/>
              </w:rPr>
            </w:pPr>
          </w:p>
          <w:p w:rsidR="00507D8F" w:rsidRPr="00507D8F" w:rsidRDefault="00507D8F" w:rsidP="00507D8F">
            <w:pPr>
              <w:widowControl/>
              <w:spacing w:before="100" w:beforeAutospacing="1" w:after="100" w:afterAutospacing="1" w:line="360" w:lineRule="auto"/>
              <w:rPr>
                <w:rFonts w:ascii="宋体" w:hAnsi="宋体" w:cs="宋体" w:hint="eastAsia"/>
                <w:color w:val="000000"/>
                <w:kern w:val="0"/>
                <w:sz w:val="24"/>
              </w:rPr>
            </w:pPr>
            <w:r w:rsidRPr="00507D8F">
              <w:rPr>
                <w:rFonts w:ascii="宋体" w:hAnsi="宋体" w:cs="宋体" w:hint="eastAsia"/>
                <w:color w:val="000000"/>
                <w:kern w:val="0"/>
                <w:sz w:val="24"/>
              </w:rPr>
              <w:t>有权签字人：</w:t>
            </w:r>
          </w:p>
          <w:p w:rsidR="00507D8F" w:rsidRPr="00507D8F" w:rsidRDefault="00507D8F" w:rsidP="00507D8F">
            <w:pPr>
              <w:widowControl/>
              <w:spacing w:before="100" w:beforeAutospacing="1" w:after="100" w:afterAutospacing="1" w:line="360" w:lineRule="auto"/>
              <w:rPr>
                <w:rFonts w:ascii="宋体" w:hAnsi="宋体" w:cs="宋体" w:hint="eastAsia"/>
                <w:color w:val="000000"/>
                <w:kern w:val="0"/>
                <w:sz w:val="24"/>
              </w:rPr>
            </w:pPr>
          </w:p>
          <w:p w:rsidR="00507D8F" w:rsidRPr="00507D8F" w:rsidRDefault="00507D8F" w:rsidP="00507D8F">
            <w:pPr>
              <w:widowControl/>
              <w:spacing w:before="100" w:beforeAutospacing="1" w:after="100" w:afterAutospacing="1" w:line="360" w:lineRule="auto"/>
              <w:rPr>
                <w:rFonts w:ascii="宋体" w:hAnsi="宋体" w:cs="宋体" w:hint="eastAsia"/>
                <w:color w:val="000000"/>
                <w:kern w:val="0"/>
                <w:sz w:val="24"/>
              </w:rPr>
            </w:pPr>
          </w:p>
          <w:p w:rsidR="00507D8F" w:rsidRPr="00507D8F" w:rsidRDefault="00507D8F" w:rsidP="00507D8F">
            <w:pPr>
              <w:widowControl/>
              <w:spacing w:before="100" w:beforeAutospacing="1" w:after="100" w:afterAutospacing="1" w:line="360" w:lineRule="auto"/>
              <w:rPr>
                <w:rFonts w:ascii="宋体" w:hAnsi="宋体" w:cs="宋体"/>
                <w:color w:val="000000"/>
                <w:kern w:val="0"/>
                <w:sz w:val="24"/>
              </w:rPr>
            </w:pPr>
            <w:r w:rsidRPr="00507D8F">
              <w:rPr>
                <w:rFonts w:ascii="宋体" w:hAnsi="宋体" w:cs="宋体" w:hint="eastAsia"/>
                <w:color w:val="000000"/>
                <w:kern w:val="0"/>
                <w:sz w:val="24"/>
              </w:rPr>
              <w:t>日期：</w:t>
            </w:r>
          </w:p>
        </w:tc>
      </w:tr>
    </w:tbl>
    <w:p w:rsidR="00507D8F" w:rsidRDefault="00507D8F" w:rsidP="00507D8F">
      <w:pPr>
        <w:widowControl/>
        <w:shd w:val="clear" w:color="auto" w:fill="FFFFFF"/>
        <w:snapToGrid w:val="0"/>
        <w:spacing w:before="100" w:beforeAutospacing="1" w:after="100" w:afterAutospacing="1" w:line="480" w:lineRule="auto"/>
        <w:rPr>
          <w:rFonts w:ascii="宋体" w:hAnsi="宋体" w:cs="宋体" w:hint="eastAsia"/>
          <w:color w:val="000000"/>
          <w:kern w:val="0"/>
          <w:sz w:val="24"/>
        </w:rPr>
      </w:pPr>
    </w:p>
    <w:p w:rsidR="00640BE2" w:rsidRPr="00640BE2" w:rsidRDefault="00640BE2" w:rsidP="00640BE2">
      <w:pPr>
        <w:rPr>
          <w:rFonts w:ascii="宋体" w:hAnsi="宋体" w:cs="宋体" w:hint="eastAsia"/>
          <w:color w:val="000000"/>
          <w:kern w:val="0"/>
          <w:sz w:val="18"/>
          <w:szCs w:val="18"/>
        </w:rPr>
      </w:pPr>
      <w:r>
        <w:rPr>
          <w:rFonts w:ascii="宋体" w:hAnsi="宋体" w:cs="宋体" w:hint="eastAsia"/>
          <w:color w:val="000000"/>
          <w:kern w:val="0"/>
          <w:sz w:val="24"/>
        </w:rPr>
        <w:t>目前公司合作平台有拉卡拉，中汇支付，中付支付。广东，湖北，湖南，浙江，江苏的朋友可以对私对公开通实时到账POS机。费率机低至0.38%   封顶机低至26元。</w:t>
      </w:r>
      <w:r w:rsidRPr="00640BE2">
        <w:rPr>
          <w:rFonts w:ascii="宋体" w:hAnsi="宋体" w:cs="宋体" w:hint="eastAsia"/>
          <w:color w:val="000000"/>
          <w:kern w:val="0"/>
          <w:sz w:val="18"/>
          <w:szCs w:val="18"/>
        </w:rPr>
        <w:t>装机申请：0755-32846950</w:t>
      </w:r>
    </w:p>
    <w:p w:rsidR="00640BE2" w:rsidRPr="00640BE2" w:rsidRDefault="00640BE2" w:rsidP="00640BE2">
      <w:pPr>
        <w:widowControl/>
        <w:ind w:firstLineChars="550" w:firstLine="990"/>
        <w:jc w:val="left"/>
        <w:rPr>
          <w:rFonts w:ascii="宋体" w:hAnsi="宋体" w:cs="宋体" w:hint="eastAsia"/>
          <w:color w:val="000000"/>
          <w:kern w:val="0"/>
          <w:sz w:val="18"/>
          <w:szCs w:val="18"/>
        </w:rPr>
      </w:pPr>
      <w:r w:rsidRPr="00640BE2">
        <w:rPr>
          <w:rFonts w:ascii="宋体" w:hAnsi="宋体" w:cs="宋体" w:hint="eastAsia"/>
          <w:color w:val="000000"/>
          <w:kern w:val="0"/>
          <w:sz w:val="18"/>
          <w:szCs w:val="18"/>
        </w:rPr>
        <w:t>招商合作：0755-32922127</w:t>
      </w:r>
    </w:p>
    <w:p w:rsidR="00640BE2" w:rsidRPr="00507D8F" w:rsidRDefault="00640BE2" w:rsidP="00507D8F">
      <w:pPr>
        <w:widowControl/>
        <w:shd w:val="clear" w:color="auto" w:fill="FFFFFF"/>
        <w:snapToGrid w:val="0"/>
        <w:spacing w:before="100" w:beforeAutospacing="1" w:after="100" w:afterAutospacing="1" w:line="480" w:lineRule="auto"/>
        <w:rPr>
          <w:rFonts w:ascii="宋体" w:hAnsi="宋体" w:cs="宋体" w:hint="eastAsia"/>
          <w:color w:val="000000"/>
          <w:kern w:val="0"/>
          <w:sz w:val="24"/>
        </w:rPr>
      </w:pPr>
    </w:p>
    <w:p w:rsidR="00507D8F" w:rsidRPr="00507D8F" w:rsidRDefault="00507D8F" w:rsidP="00507D8F">
      <w:pPr>
        <w:widowControl/>
        <w:spacing w:line="240" w:lineRule="atLeast"/>
        <w:jc w:val="center"/>
        <w:rPr>
          <w:rFonts w:ascii="Verdana" w:hAnsi="Verdana" w:cs="宋体" w:hint="eastAsia"/>
          <w:color w:val="EEEEEE"/>
          <w:kern w:val="0"/>
          <w:sz w:val="18"/>
          <w:szCs w:val="18"/>
        </w:rPr>
      </w:pPr>
      <w:r w:rsidRPr="00507D8F">
        <w:rPr>
          <w:rFonts w:ascii="Verdana" w:hAnsi="Verdana" w:cs="宋体"/>
          <w:color w:val="EEEEEE"/>
          <w:kern w:val="0"/>
          <w:sz w:val="18"/>
          <w:szCs w:val="18"/>
        </w:rPr>
        <w:t xml:space="preserve">Power by </w:t>
      </w:r>
      <w:hyperlink r:id="rId6" w:tgtFrame="_blank" w:history="1">
        <w:r w:rsidRPr="00507D8F">
          <w:rPr>
            <w:rFonts w:ascii="Verdana" w:hAnsi="Verdana" w:cs="宋体"/>
            <w:color w:val="EEEEEE"/>
            <w:kern w:val="0"/>
            <w:sz w:val="18"/>
            <w:u w:val="single"/>
          </w:rPr>
          <w:t>YOZOSOFT</w:t>
        </w:r>
      </w:hyperlink>
    </w:p>
    <w:p w:rsidR="00507D8F" w:rsidRDefault="00507D8F"/>
    <w:sectPr w:rsidR="00507D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3B01" w:rsidRDefault="00C43B01" w:rsidP="00CC226C">
      <w:r>
        <w:separator/>
      </w:r>
    </w:p>
  </w:endnote>
  <w:endnote w:type="continuationSeparator" w:id="0">
    <w:p w:rsidR="00C43B01" w:rsidRDefault="00C43B01" w:rsidP="00CC22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3B01" w:rsidRDefault="00C43B01" w:rsidP="00CC226C">
      <w:r>
        <w:separator/>
      </w:r>
    </w:p>
  </w:footnote>
  <w:footnote w:type="continuationSeparator" w:id="0">
    <w:p w:rsidR="00C43B01" w:rsidRDefault="00C43B01" w:rsidP="00CC22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7D8F"/>
    <w:rsid w:val="00296B1D"/>
    <w:rsid w:val="00507D8F"/>
    <w:rsid w:val="00640BE2"/>
    <w:rsid w:val="00C43B01"/>
    <w:rsid w:val="00CC226C"/>
    <w:rsid w:val="00DE26EA"/>
    <w:rsid w:val="00F96B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C11D397-4DDD-4C7B-BBB7-521EC928F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96BDC"/>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basedOn w:val="a0"/>
    <w:rsid w:val="00507D8F"/>
    <w:rPr>
      <w:color w:val="0000FF"/>
      <w:u w:val="single"/>
    </w:rPr>
  </w:style>
  <w:style w:type="paragraph" w:styleId="a4">
    <w:name w:val="header"/>
    <w:basedOn w:val="a"/>
    <w:link w:val="a5"/>
    <w:rsid w:val="00CC226C"/>
    <w:pPr>
      <w:tabs>
        <w:tab w:val="center" w:pos="4153"/>
        <w:tab w:val="right" w:pos="8306"/>
      </w:tabs>
      <w:snapToGrid w:val="0"/>
      <w:jc w:val="center"/>
    </w:pPr>
    <w:rPr>
      <w:sz w:val="18"/>
      <w:szCs w:val="18"/>
    </w:rPr>
  </w:style>
  <w:style w:type="character" w:customStyle="1" w:styleId="a5">
    <w:name w:val="页眉 字符"/>
    <w:basedOn w:val="a0"/>
    <w:link w:val="a4"/>
    <w:rsid w:val="00CC226C"/>
    <w:rPr>
      <w:kern w:val="2"/>
      <w:sz w:val="18"/>
      <w:szCs w:val="18"/>
    </w:rPr>
  </w:style>
  <w:style w:type="paragraph" w:styleId="a6">
    <w:name w:val="footer"/>
    <w:basedOn w:val="a"/>
    <w:link w:val="a7"/>
    <w:rsid w:val="00CC226C"/>
    <w:pPr>
      <w:tabs>
        <w:tab w:val="center" w:pos="4153"/>
        <w:tab w:val="right" w:pos="8306"/>
      </w:tabs>
      <w:snapToGrid w:val="0"/>
      <w:jc w:val="left"/>
    </w:pPr>
    <w:rPr>
      <w:sz w:val="18"/>
      <w:szCs w:val="18"/>
    </w:rPr>
  </w:style>
  <w:style w:type="character" w:customStyle="1" w:styleId="a7">
    <w:name w:val="页脚 字符"/>
    <w:basedOn w:val="a0"/>
    <w:link w:val="a6"/>
    <w:rsid w:val="00CC226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79556">
      <w:bodyDiv w:val="1"/>
      <w:marLeft w:val="0"/>
      <w:marRight w:val="0"/>
      <w:marTop w:val="0"/>
      <w:marBottom w:val="0"/>
      <w:divBdr>
        <w:top w:val="none" w:sz="0" w:space="0" w:color="auto"/>
        <w:left w:val="none" w:sz="0" w:space="0" w:color="auto"/>
        <w:bottom w:val="none" w:sz="0" w:space="0" w:color="auto"/>
        <w:right w:val="none" w:sz="0" w:space="0" w:color="auto"/>
      </w:divBdr>
      <w:divsChild>
        <w:div w:id="87577">
          <w:marLeft w:val="0"/>
          <w:marRight w:val="0"/>
          <w:marTop w:val="0"/>
          <w:marBottom w:val="0"/>
          <w:divBdr>
            <w:top w:val="none" w:sz="0" w:space="0" w:color="auto"/>
            <w:left w:val="none" w:sz="0" w:space="0" w:color="auto"/>
            <w:bottom w:val="none" w:sz="0" w:space="0" w:color="auto"/>
            <w:right w:val="none" w:sz="0" w:space="0" w:color="auto"/>
          </w:divBdr>
          <w:divsChild>
            <w:div w:id="544223636">
              <w:marLeft w:val="0"/>
              <w:marRight w:val="0"/>
              <w:marTop w:val="0"/>
              <w:marBottom w:val="0"/>
              <w:divBdr>
                <w:top w:val="none" w:sz="0" w:space="0" w:color="auto"/>
                <w:left w:val="none" w:sz="0" w:space="0" w:color="auto"/>
                <w:bottom w:val="none" w:sz="0" w:space="0" w:color="auto"/>
                <w:right w:val="none" w:sz="0" w:space="0" w:color="auto"/>
              </w:divBdr>
              <w:divsChild>
                <w:div w:id="737705834">
                  <w:marLeft w:val="0"/>
                  <w:marRight w:val="0"/>
                  <w:marTop w:val="0"/>
                  <w:marBottom w:val="0"/>
                  <w:divBdr>
                    <w:top w:val="none" w:sz="0" w:space="0" w:color="auto"/>
                    <w:left w:val="none" w:sz="0" w:space="0" w:color="auto"/>
                    <w:bottom w:val="none" w:sz="0" w:space="0" w:color="auto"/>
                    <w:right w:val="none" w:sz="0" w:space="0" w:color="auto"/>
                  </w:divBdr>
                  <w:divsChild>
                    <w:div w:id="1144738069">
                      <w:marLeft w:val="0"/>
                      <w:marRight w:val="0"/>
                      <w:marTop w:val="0"/>
                      <w:marBottom w:val="0"/>
                      <w:divBdr>
                        <w:top w:val="none" w:sz="0" w:space="0" w:color="auto"/>
                        <w:left w:val="none" w:sz="0" w:space="0" w:color="auto"/>
                        <w:bottom w:val="none" w:sz="0" w:space="0" w:color="auto"/>
                        <w:right w:val="none" w:sz="0" w:space="0" w:color="auto"/>
                      </w:divBdr>
                      <w:divsChild>
                        <w:div w:id="906889231">
                          <w:marLeft w:val="0"/>
                          <w:marRight w:val="0"/>
                          <w:marTop w:val="0"/>
                          <w:marBottom w:val="0"/>
                          <w:divBdr>
                            <w:top w:val="none" w:sz="0" w:space="0" w:color="auto"/>
                            <w:left w:val="none" w:sz="0" w:space="0" w:color="auto"/>
                            <w:bottom w:val="none" w:sz="0" w:space="0" w:color="auto"/>
                            <w:right w:val="none" w:sz="0" w:space="0" w:color="auto"/>
                          </w:divBdr>
                          <w:divsChild>
                            <w:div w:id="2021589507">
                              <w:marLeft w:val="0"/>
                              <w:marRight w:val="0"/>
                              <w:marTop w:val="0"/>
                              <w:marBottom w:val="0"/>
                              <w:divBdr>
                                <w:top w:val="none" w:sz="0" w:space="0" w:color="auto"/>
                                <w:left w:val="none" w:sz="0" w:space="0" w:color="auto"/>
                                <w:bottom w:val="none" w:sz="0" w:space="0" w:color="auto"/>
                                <w:right w:val="none" w:sz="0" w:space="0" w:color="auto"/>
                              </w:divBdr>
                              <w:divsChild>
                                <w:div w:id="1104769345">
                                  <w:marLeft w:val="0"/>
                                  <w:marRight w:val="0"/>
                                  <w:marTop w:val="0"/>
                                  <w:marBottom w:val="0"/>
                                  <w:divBdr>
                                    <w:top w:val="none" w:sz="0" w:space="0" w:color="auto"/>
                                    <w:left w:val="none" w:sz="0" w:space="0" w:color="auto"/>
                                    <w:bottom w:val="none" w:sz="0" w:space="0" w:color="auto"/>
                                    <w:right w:val="none" w:sz="0" w:space="0" w:color="auto"/>
                                  </w:divBdr>
                                  <w:divsChild>
                                    <w:div w:id="1020622738">
                                      <w:marLeft w:val="0"/>
                                      <w:marRight w:val="0"/>
                                      <w:marTop w:val="0"/>
                                      <w:marBottom w:val="0"/>
                                      <w:divBdr>
                                        <w:top w:val="none" w:sz="0" w:space="0" w:color="auto"/>
                                        <w:left w:val="none" w:sz="0" w:space="0" w:color="auto"/>
                                        <w:bottom w:val="none" w:sz="0" w:space="0" w:color="auto"/>
                                        <w:right w:val="none" w:sz="0" w:space="0" w:color="auto"/>
                                      </w:divBdr>
                                      <w:divsChild>
                                        <w:div w:id="1583681515">
                                          <w:marLeft w:val="0"/>
                                          <w:marRight w:val="0"/>
                                          <w:marTop w:val="75"/>
                                          <w:marBottom w:val="0"/>
                                          <w:divBdr>
                                            <w:top w:val="none" w:sz="0" w:space="0" w:color="auto"/>
                                            <w:left w:val="none" w:sz="0" w:space="0" w:color="auto"/>
                                            <w:bottom w:val="none" w:sz="0" w:space="0" w:color="auto"/>
                                            <w:right w:val="none" w:sz="0" w:space="0" w:color="auto"/>
                                          </w:divBdr>
                                          <w:divsChild>
                                            <w:div w:id="69238083">
                                              <w:marLeft w:val="75"/>
                                              <w:marRight w:val="0"/>
                                              <w:marTop w:val="0"/>
                                              <w:marBottom w:val="105"/>
                                              <w:divBdr>
                                                <w:top w:val="none" w:sz="0" w:space="0" w:color="auto"/>
                                                <w:left w:val="none" w:sz="0" w:space="0" w:color="auto"/>
                                                <w:bottom w:val="none" w:sz="0" w:space="0" w:color="auto"/>
                                                <w:right w:val="none" w:sz="0" w:space="0" w:color="auto"/>
                                              </w:divBdr>
                                            </w:div>
                                            <w:div w:id="450712861">
                                              <w:marLeft w:val="75"/>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1032883">
      <w:bodyDiv w:val="1"/>
      <w:marLeft w:val="0"/>
      <w:marRight w:val="0"/>
      <w:marTop w:val="0"/>
      <w:marBottom w:val="0"/>
      <w:divBdr>
        <w:top w:val="none" w:sz="0" w:space="0" w:color="auto"/>
        <w:left w:val="none" w:sz="0" w:space="0" w:color="auto"/>
        <w:bottom w:val="none" w:sz="0" w:space="0" w:color="auto"/>
        <w:right w:val="none" w:sz="0" w:space="0" w:color="auto"/>
      </w:divBdr>
      <w:divsChild>
        <w:div w:id="20061277">
          <w:marLeft w:val="0"/>
          <w:marRight w:val="0"/>
          <w:marTop w:val="0"/>
          <w:marBottom w:val="0"/>
          <w:divBdr>
            <w:top w:val="none" w:sz="0" w:space="0" w:color="auto"/>
            <w:left w:val="none" w:sz="0" w:space="0" w:color="auto"/>
            <w:bottom w:val="none" w:sz="0" w:space="0" w:color="auto"/>
            <w:right w:val="none" w:sz="0" w:space="0" w:color="auto"/>
          </w:divBdr>
          <w:divsChild>
            <w:div w:id="911894465">
              <w:marLeft w:val="0"/>
              <w:marRight w:val="0"/>
              <w:marTop w:val="1247"/>
              <w:marBottom w:val="1247"/>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yozosoft.com/office/fileconvert.jsp"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254</Words>
  <Characters>1453</Characters>
  <Application>Microsoft Office Word</Application>
  <DocSecurity>4</DocSecurity>
  <Lines>12</Lines>
  <Paragraphs>3</Paragraphs>
  <ScaleCrop>false</ScaleCrop>
  <Company>微软公司</Company>
  <LinksUpToDate>false</LinksUpToDate>
  <CharactersWithSpaces>1704</CharactersWithSpaces>
  <SharedDoc>false</SharedDoc>
  <HLinks>
    <vt:vector size="6" baseType="variant">
      <vt:variant>
        <vt:i4>3473466</vt:i4>
      </vt:variant>
      <vt:variant>
        <vt:i4>0</vt:i4>
      </vt:variant>
      <vt:variant>
        <vt:i4>0</vt:i4>
      </vt:variant>
      <vt:variant>
        <vt:i4>5</vt:i4>
      </vt:variant>
      <vt:variant>
        <vt:lpwstr>http://www.yozosoft.com/office/fileconvert.jsp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cp:lastModifiedBy>Administrator</cp:lastModifiedBy>
  <cp:revision>2</cp:revision>
  <dcterms:created xsi:type="dcterms:W3CDTF">2026-04-05T07:31:00Z</dcterms:created>
  <dcterms:modified xsi:type="dcterms:W3CDTF">2026-04-05T07:31:00Z</dcterms:modified>
</cp:coreProperties>
</file>