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35A9" w14:textId="77777777" w:rsidR="002D1D9F" w:rsidRDefault="002D1D9F">
      <w:pPr>
        <w:jc w:val="center"/>
      </w:pPr>
      <w:r>
        <w:rPr>
          <w:rFonts w:ascii="宋体" w:eastAsia="宋体" w:hAnsi="宋体" w:cs="宋体"/>
          <w:b/>
          <w:color w:val="FF0000"/>
          <w:sz w:val="32"/>
          <w:highlight w:val="cyan"/>
        </w:rPr>
        <w:t>pos</w:t>
      </w:r>
      <w:r>
        <w:rPr>
          <w:rFonts w:ascii="宋体" w:eastAsia="宋体" w:hAnsi="宋体" w:cs="宋体"/>
          <w:b/>
          <w:color w:val="FF0000"/>
          <w:sz w:val="32"/>
          <w:highlight w:val="cyan"/>
        </w:rPr>
        <w:t>机代理合同协议范本</w:t>
      </w:r>
    </w:p>
    <w:p w14:paraId="211B4F84" w14:textId="77777777" w:rsidR="002D1D9F" w:rsidRDefault="002D1D9F">
      <w:pPr>
        <w:jc w:val="center"/>
        <w:rPr>
          <w:rFonts w:ascii="仿宋" w:eastAsia="仿宋" w:hAnsi="仿宋" w:cs="仿宋"/>
          <w:b/>
          <w:color w:val="FF0000"/>
          <w:sz w:val="32"/>
        </w:rPr>
      </w:pPr>
    </w:p>
    <w:p w14:paraId="2FC63A7E" w14:textId="77777777" w:rsidR="002D1D9F" w:rsidRDefault="002D1D9F">
      <w:pPr>
        <w:spacing w:line="360" w:lineRule="auto"/>
        <w:jc w:val="center"/>
        <w:rPr>
          <w:rFonts w:ascii="仿宋" w:eastAsia="仿宋" w:hAnsi="仿宋" w:cs="仿宋"/>
          <w:b/>
          <w:color w:val="FF0000"/>
          <w:sz w:val="32"/>
        </w:rPr>
      </w:pPr>
      <w:r>
        <w:rPr>
          <w:rFonts w:ascii="仿宋" w:eastAsia="仿宋" w:hAnsi="仿宋" w:cs="仿宋"/>
          <w:color w:val="000000"/>
          <w:sz w:val="28"/>
        </w:rPr>
        <w:t>pos</w:t>
      </w:r>
      <w:r>
        <w:rPr>
          <w:rFonts w:ascii="仿宋" w:eastAsia="仿宋" w:hAnsi="仿宋" w:cs="仿宋"/>
          <w:color w:val="000000"/>
          <w:sz w:val="28"/>
        </w:rPr>
        <w:t>机代理合同协议范本</w:t>
      </w:r>
    </w:p>
    <w:p w14:paraId="62BECECF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pos</w:t>
      </w:r>
      <w:r>
        <w:rPr>
          <w:rFonts w:ascii="仿宋" w:eastAsia="仿宋" w:hAnsi="仿宋" w:cs="仿宋"/>
          <w:color w:val="000000"/>
          <w:sz w:val="28"/>
        </w:rPr>
        <w:t>机代理合同协议</w:t>
      </w:r>
    </w:p>
    <w:p w14:paraId="4D10CFA3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甲方</w:t>
      </w:r>
      <w:r>
        <w:rPr>
          <w:rFonts w:ascii="仿宋" w:eastAsia="仿宋" w:hAnsi="仿宋" w:cs="仿宋"/>
          <w:color w:val="000000"/>
          <w:sz w:val="28"/>
        </w:rPr>
        <w:t xml:space="preserve">: </w:t>
      </w:r>
      <w:r>
        <w:rPr>
          <w:rFonts w:ascii="仿宋" w:eastAsia="仿宋" w:hAnsi="仿宋" w:cs="仿宋"/>
          <w:color w:val="000000"/>
          <w:sz w:val="28"/>
        </w:rPr>
        <w:t>联力胜，则追究乙方的违约责任：</w:t>
      </w:r>
    </w:p>
    <w:p w14:paraId="18FA8466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乙方超越销售范围销售甲方产品</w:t>
      </w:r>
      <w:r>
        <w:rPr>
          <w:rFonts w:ascii="仿宋" w:eastAsia="仿宋" w:hAnsi="仿宋" w:cs="仿宋"/>
          <w:color w:val="000000"/>
          <w:sz w:val="28"/>
        </w:rPr>
        <w:t>;</w:t>
      </w:r>
    </w:p>
    <w:p w14:paraId="5DB5EAE9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乙方违反了结算规定，未按要求付货款</w:t>
      </w:r>
      <w:r>
        <w:rPr>
          <w:rFonts w:ascii="仿宋" w:eastAsia="仿宋" w:hAnsi="仿宋" w:cs="仿宋"/>
          <w:color w:val="000000"/>
          <w:sz w:val="28"/>
        </w:rPr>
        <w:t>;</w:t>
      </w:r>
    </w:p>
    <w:p w14:paraId="2701CCC8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乙方每月的销售连续二个月未能达到甲方要求的销售数量</w:t>
      </w:r>
      <w:r>
        <w:rPr>
          <w:rFonts w:ascii="仿宋" w:eastAsia="仿宋" w:hAnsi="仿宋" w:cs="仿宋"/>
          <w:color w:val="000000"/>
          <w:sz w:val="28"/>
        </w:rPr>
        <w:t>;</w:t>
      </w:r>
    </w:p>
    <w:p w14:paraId="0B19C9DC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乙方经营遇到巨大困难或管理发生实质性变化，如由他人承包、可能破产，</w:t>
      </w:r>
    </w:p>
    <w:p w14:paraId="7761AF0C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导致甲方的权利无法得到保障时。</w:t>
      </w:r>
    </w:p>
    <w:p w14:paraId="79854D0D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 xml:space="preserve">2 </w:t>
      </w:r>
      <w:r>
        <w:rPr>
          <w:rFonts w:ascii="仿宋" w:eastAsia="仿宋" w:hAnsi="仿宋" w:cs="仿宋"/>
          <w:color w:val="000000"/>
          <w:sz w:val="28"/>
        </w:rPr>
        <w:t>、本协议发生争议，双方以友好协商的方式解决，协商不成时，可申请仲裁或由甲方所在地人民法院管辖，依法处理。</w:t>
      </w:r>
    </w:p>
    <w:p w14:paraId="09E9E8EE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十、附则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：</w:t>
      </w:r>
    </w:p>
    <w:p w14:paraId="6D99BA04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、本协议有效期为：</w:t>
      </w:r>
    </w:p>
    <w:p w14:paraId="3D821733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年月日至年</w:t>
      </w:r>
    </w:p>
    <w:p w14:paraId="42C0E129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、其它未尽事宜双方可友好协商。</w:t>
      </w:r>
    </w:p>
    <w:p w14:paraId="7C8AAF5E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、本协议一式两份，双方各执一份，签名盖章后即生效。</w:t>
      </w:r>
    </w:p>
    <w:p w14:paraId="6F76A24E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POS</w:t>
      </w:r>
      <w:r>
        <w:rPr>
          <w:rFonts w:ascii="仿宋" w:eastAsia="仿宋" w:hAnsi="仿宋" w:cs="仿宋"/>
          <w:color w:val="000000"/>
          <w:sz w:val="28"/>
        </w:rPr>
        <w:t>机代理的合同协议要点须知：</w:t>
      </w:r>
    </w:p>
    <w:p w14:paraId="353D7F9A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合同是当事人或当事双方之间设立、变更、终止民事关系的协议。依法成立的合同，受法律保护。做</w:t>
      </w:r>
      <w:r>
        <w:rPr>
          <w:rFonts w:ascii="仿宋" w:eastAsia="仿宋" w:hAnsi="仿宋" w:cs="仿宋"/>
          <w:color w:val="000000"/>
          <w:sz w:val="28"/>
        </w:rPr>
        <w:t>POS</w:t>
      </w:r>
      <w:r>
        <w:rPr>
          <w:rFonts w:ascii="仿宋" w:eastAsia="仿宋" w:hAnsi="仿宋" w:cs="仿宋"/>
          <w:color w:val="000000"/>
          <w:sz w:val="28"/>
        </w:rPr>
        <w:t>机代理，也得签订合同，来保护双方的利益，那么签订</w:t>
      </w:r>
      <w:r>
        <w:rPr>
          <w:rFonts w:ascii="仿宋" w:eastAsia="仿宋" w:hAnsi="仿宋" w:cs="仿宋"/>
          <w:color w:val="000000"/>
          <w:sz w:val="28"/>
        </w:rPr>
        <w:t>POS</w:t>
      </w:r>
      <w:r>
        <w:rPr>
          <w:rFonts w:ascii="仿宋" w:eastAsia="仿宋" w:hAnsi="仿宋" w:cs="仿宋"/>
          <w:color w:val="000000"/>
          <w:sz w:val="28"/>
        </w:rPr>
        <w:t>机代理的合同有哪些要点须知呢</w:t>
      </w:r>
      <w:r>
        <w:rPr>
          <w:rFonts w:ascii="仿宋" w:eastAsia="仿宋" w:hAnsi="仿宋" w:cs="仿宋"/>
          <w:color w:val="000000"/>
          <w:sz w:val="28"/>
        </w:rPr>
        <w:t>?</w:t>
      </w:r>
    </w:p>
    <w:p w14:paraId="1354F4C4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一、反洗钱告知</w:t>
      </w:r>
    </w:p>
    <w:p w14:paraId="3D3EB10F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lastRenderedPageBreak/>
        <w:t>为了履行反洗钱义务，合同中必须确定，乙方代理甲方的</w:t>
      </w:r>
      <w:r>
        <w:rPr>
          <w:rFonts w:ascii="仿宋" w:eastAsia="仿宋" w:hAnsi="仿宋" w:cs="仿宋"/>
          <w:color w:val="000000"/>
          <w:sz w:val="28"/>
        </w:rPr>
        <w:t>POS</w:t>
      </w:r>
      <w:r>
        <w:rPr>
          <w:rFonts w:ascii="仿宋" w:eastAsia="仿宋" w:hAnsi="仿宋" w:cs="仿宋"/>
          <w:color w:val="000000"/>
          <w:sz w:val="28"/>
        </w:rPr>
        <w:t>机后不能涉及可疑交易、高风险交易、非法交易等，如果甲方发现且证据确凿，有权暂停部分服务并不承担违约责任。这是对乙方行为的规范。</w:t>
      </w:r>
    </w:p>
    <w:p w14:paraId="291B6C95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二、交易费率调整</w:t>
      </w:r>
    </w:p>
    <w:p w14:paraId="1C216BB2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POS</w:t>
      </w:r>
      <w:r>
        <w:rPr>
          <w:rFonts w:ascii="仿宋" w:eastAsia="仿宋" w:hAnsi="仿宋" w:cs="仿宋"/>
          <w:color w:val="000000"/>
          <w:sz w:val="28"/>
        </w:rPr>
        <w:t>机代理的交易费率是合同里必须注明的，一般甲方不可以随意更改。除非出现法律规定、国家强制性变更或者银行费率政策改变，甲方才有权更改费率，而且必须至少提前</w:t>
      </w:r>
      <w:r>
        <w:rPr>
          <w:rFonts w:ascii="仿宋" w:eastAsia="仿宋" w:hAnsi="仿宋" w:cs="仿宋"/>
          <w:color w:val="000000"/>
          <w:sz w:val="28"/>
        </w:rPr>
        <w:t>7</w:t>
      </w:r>
      <w:r>
        <w:rPr>
          <w:rFonts w:ascii="仿宋" w:eastAsia="仿宋" w:hAnsi="仿宋" w:cs="仿宋"/>
          <w:color w:val="000000"/>
          <w:sz w:val="28"/>
        </w:rPr>
        <w:t>天告知乙方。</w:t>
      </w:r>
    </w:p>
    <w:p w14:paraId="492D3DCA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三、封机、调单</w:t>
      </w:r>
    </w:p>
    <w:p w14:paraId="67A85C13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封机、调单都是低费率违规操作的结果，如果合同中费率规定的特别低，一定要警惕，查查</w:t>
      </w:r>
      <w:r>
        <w:rPr>
          <w:rFonts w:ascii="仿宋" w:eastAsia="仿宋" w:hAnsi="仿宋" w:cs="仿宋"/>
          <w:color w:val="000000"/>
          <w:sz w:val="28"/>
        </w:rPr>
        <w:t>201X</w:t>
      </w:r>
      <w:r>
        <w:rPr>
          <w:rFonts w:ascii="仿宋" w:eastAsia="仿宋" w:hAnsi="仿宋" w:cs="仿宋"/>
          <w:color w:val="000000"/>
          <w:sz w:val="28"/>
        </w:rPr>
        <w:t>银联</w:t>
      </w:r>
      <w:r>
        <w:rPr>
          <w:rFonts w:ascii="仿宋" w:eastAsia="仿宋" w:hAnsi="仿宋" w:cs="仿宋"/>
          <w:color w:val="000000"/>
          <w:sz w:val="28"/>
        </w:rPr>
        <w:t>CMCC</w:t>
      </w:r>
      <w:r>
        <w:rPr>
          <w:rFonts w:ascii="仿宋" w:eastAsia="仿宋" w:hAnsi="仿宋" w:cs="仿宋"/>
          <w:color w:val="000000"/>
          <w:sz w:val="28"/>
        </w:rPr>
        <w:t>费率表，在合同中确认清楚该费率是怎么来的，并确定万一封机后双方的责任。封机直接伤害的是商户的利益，作为一条绳上的蚂蚱，代理商得仔细了。</w:t>
      </w:r>
    </w:p>
    <w:p w14:paraId="40E1421C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四、售后服务</w:t>
      </w:r>
    </w:p>
    <w:p w14:paraId="1CB1F3A8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代理了某家的</w:t>
      </w:r>
      <w:r>
        <w:rPr>
          <w:rFonts w:ascii="仿宋" w:eastAsia="仿宋" w:hAnsi="仿宋" w:cs="仿宋"/>
          <w:color w:val="000000"/>
          <w:sz w:val="28"/>
        </w:rPr>
        <w:t>POS</w:t>
      </w:r>
      <w:r>
        <w:rPr>
          <w:rFonts w:ascii="仿宋" w:eastAsia="仿宋" w:hAnsi="仿宋" w:cs="仿宋"/>
          <w:color w:val="000000"/>
          <w:sz w:val="28"/>
        </w:rPr>
        <w:t>机，售后服务能跟上吗</w:t>
      </w:r>
      <w:r>
        <w:rPr>
          <w:rFonts w:ascii="仿宋" w:eastAsia="仿宋" w:hAnsi="仿宋" w:cs="仿宋"/>
          <w:color w:val="000000"/>
          <w:sz w:val="28"/>
        </w:rPr>
        <w:t>?</w:t>
      </w:r>
      <w:r>
        <w:rPr>
          <w:rFonts w:ascii="仿宋" w:eastAsia="仿宋" w:hAnsi="仿宋" w:cs="仿宋"/>
          <w:color w:val="000000"/>
          <w:sz w:val="28"/>
        </w:rPr>
        <w:t>这是最重要的问题，如果买了机具而后期服务跟不上，到账时间不能按合同进行，查询资金却出现系统</w:t>
      </w:r>
      <w:r>
        <w:rPr>
          <w:rFonts w:ascii="仿宋" w:eastAsia="仿宋" w:hAnsi="仿宋" w:cs="仿宋"/>
          <w:color w:val="000000"/>
          <w:sz w:val="28"/>
        </w:rPr>
        <w:t>BUG</w:t>
      </w:r>
      <w:r>
        <w:rPr>
          <w:rFonts w:ascii="仿宋" w:eastAsia="仿宋" w:hAnsi="仿宋" w:cs="仿宋"/>
          <w:color w:val="000000"/>
          <w:sz w:val="28"/>
        </w:rPr>
        <w:t>，解决一个问题拖三四天，那多烦心。</w:t>
      </w:r>
    </w:p>
    <w:p w14:paraId="71DD3272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其他的诸如合同时间、权利义务、违约惩罚、协议解除、代理费用、通道费用、代理资质等等，都是合同中普遍存在的，这里就不一一说了。上边四点式最重要的，切记好好看。出现利益纠纷，合同就是调解的根据。</w:t>
      </w:r>
    </w:p>
    <w:p w14:paraId="4DE52504" w14:textId="77777777" w:rsidR="002D1D9F" w:rsidRDefault="002D1D9F">
      <w:pPr>
        <w:spacing w:line="360" w:lineRule="auto"/>
        <w:rPr>
          <w:rFonts w:ascii="宋体" w:eastAsia="宋体" w:hAnsi="宋体" w:cs="宋体"/>
          <w:color w:val="000000"/>
          <w:sz w:val="21"/>
          <w:highlight w:val="white"/>
        </w:rPr>
      </w:pPr>
    </w:p>
    <w:p w14:paraId="6AC9EFFB" w14:textId="77777777" w:rsidR="002D1D9F" w:rsidRDefault="002D1D9F">
      <w:pPr>
        <w:spacing w:line="360" w:lineRule="auto"/>
        <w:rPr>
          <w:rFonts w:ascii="宋体" w:eastAsia="宋体" w:hAnsi="宋体" w:cs="宋体"/>
          <w:color w:val="000000"/>
          <w:sz w:val="21"/>
          <w:highlight w:val="white"/>
        </w:rPr>
      </w:pPr>
    </w:p>
    <w:p w14:paraId="60084EBE" w14:textId="77777777" w:rsidR="002D1D9F" w:rsidRDefault="002D1D9F">
      <w:pPr>
        <w:spacing w:line="360" w:lineRule="auto"/>
        <w:rPr>
          <w:rFonts w:ascii="宋体" w:eastAsia="宋体" w:hAnsi="宋体" w:cs="宋体"/>
          <w:color w:val="000000"/>
          <w:sz w:val="21"/>
          <w:highlight w:val="white"/>
        </w:rPr>
        <w:sectPr w:rsidR="00A77B3E">
          <w:footerReference w:type="default" r:id="rId7"/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  <w:r>
        <w:rPr>
          <w:rFonts w:ascii="宋体" w:eastAsia="宋体" w:hAnsi="宋体" w:cs="宋体"/>
          <w:color w:val="000000"/>
          <w:sz w:val="21"/>
          <w:highlight w:val="white"/>
        </w:rPr>
        <w:t>附送：</w:t>
      </w:r>
    </w:p>
    <w:p w14:paraId="39C1B1DB" w14:textId="77777777" w:rsidR="002D1D9F" w:rsidRDefault="002D1D9F">
      <w:pPr>
        <w:jc w:val="center"/>
      </w:pPr>
      <w:r>
        <w:rPr>
          <w:rFonts w:ascii="宋体" w:eastAsia="宋体" w:hAnsi="宋体" w:cs="宋体"/>
          <w:color w:val="000000"/>
          <w:sz w:val="21"/>
        </w:rPr>
        <w:t>PPT</w:t>
      </w:r>
      <w:r>
        <w:rPr>
          <w:rFonts w:ascii="宋体" w:eastAsia="宋体" w:hAnsi="宋体" w:cs="宋体"/>
          <w:color w:val="000000"/>
          <w:sz w:val="21"/>
        </w:rPr>
        <w:t>大学生职业规划范例</w:t>
      </w:r>
    </w:p>
    <w:p w14:paraId="56D0E870" w14:textId="77777777" w:rsidR="002D1D9F" w:rsidRDefault="002D1D9F">
      <w:pPr>
        <w:jc w:val="center"/>
        <w:rPr>
          <w:rFonts w:ascii="仿宋" w:eastAsia="仿宋" w:hAnsi="仿宋" w:cs="仿宋"/>
          <w:b/>
          <w:color w:val="FF0000"/>
          <w:sz w:val="32"/>
        </w:rPr>
      </w:pPr>
    </w:p>
    <w:p w14:paraId="2771EE46" w14:textId="77777777" w:rsidR="002D1D9F" w:rsidRDefault="002D1D9F">
      <w:pPr>
        <w:spacing w:line="360" w:lineRule="auto"/>
        <w:jc w:val="center"/>
        <w:rPr>
          <w:rFonts w:ascii="仿宋" w:eastAsia="仿宋" w:hAnsi="仿宋" w:cs="仿宋"/>
          <w:b/>
          <w:color w:val="FF0000"/>
          <w:sz w:val="32"/>
        </w:rPr>
      </w:pPr>
      <w:r>
        <w:rPr>
          <w:rFonts w:ascii="仿宋" w:eastAsia="仿宋" w:hAnsi="仿宋" w:cs="仿宋"/>
          <w:color w:val="000000"/>
          <w:sz w:val="28"/>
        </w:rPr>
        <w:t>PPT</w:t>
      </w:r>
      <w:r>
        <w:rPr>
          <w:rFonts w:ascii="仿宋" w:eastAsia="仿宋" w:hAnsi="仿宋" w:cs="仿宋"/>
          <w:color w:val="000000"/>
          <w:sz w:val="28"/>
        </w:rPr>
        <w:t>大学生职业规划范例</w:t>
      </w:r>
    </w:p>
    <w:p w14:paraId="58CEC83F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中国政治稳定，经济持续发展。在全球经济一体化环境中的重要角色。经济发展有强劲的势头，加入</w:t>
      </w:r>
      <w:r>
        <w:rPr>
          <w:rFonts w:ascii="仿宋" w:eastAsia="仿宋" w:hAnsi="仿宋" w:cs="仿宋"/>
          <w:color w:val="000000"/>
          <w:sz w:val="28"/>
        </w:rPr>
        <w:t>WTO</w:t>
      </w:r>
      <w:r>
        <w:rPr>
          <w:rFonts w:ascii="仿宋" w:eastAsia="仿宋" w:hAnsi="仿宋" w:cs="仿宋"/>
          <w:color w:val="000000"/>
          <w:sz w:val="28"/>
        </w:rPr>
        <w:t>后，会有大批的外国企业进入中国市场，中国的企业也将走出国门。</w:t>
      </w:r>
    </w:p>
    <w:p w14:paraId="0FE50A68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、管理职业特殊社会环境：</w:t>
      </w:r>
    </w:p>
    <w:p w14:paraId="60CCF260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由于中国的管理科学发展较晚，管理知识大部分源于国外，中国的企业管理还有许多不完善的地方。中国急需管理人才，尤其是经过系统培训的高级管理人才。因此企业管理职业市场广阔。</w:t>
      </w:r>
    </w:p>
    <w:p w14:paraId="317B285D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要在中国发展企业，必须要适合中国的国情，这就要求管理的科学性与艺术性和环境动态适应相结合。因此，受中国市场吸引进入的大批外资企业都面临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着本土化改造的任务。这就为准备去外企做管理工作的人员提供了很多机会。</w:t>
      </w:r>
    </w:p>
    <w:p w14:paraId="5CC8494E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三</w:t>
      </w:r>
      <w:r>
        <w:rPr>
          <w:rFonts w:ascii="仿宋" w:eastAsia="仿宋" w:hAnsi="仿宋" w:cs="仿宋"/>
          <w:color w:val="000000"/>
          <w:sz w:val="28"/>
        </w:rPr>
        <w:t>.</w:t>
      </w:r>
      <w:r>
        <w:rPr>
          <w:rFonts w:ascii="仿宋" w:eastAsia="仿宋" w:hAnsi="仿宋" w:cs="仿宋"/>
          <w:color w:val="000000"/>
          <w:sz w:val="28"/>
        </w:rPr>
        <w:t>行业环境分析和企业分析</w:t>
      </w:r>
    </w:p>
    <w:p w14:paraId="0AB12728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、行业分析：</w:t>
      </w:r>
    </w:p>
    <w:p w14:paraId="4937D9A3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本人所在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公司为跨国性会计事务所。属管理咨询类企业。由于中国加入</w:t>
      </w:r>
      <w:r>
        <w:rPr>
          <w:rFonts w:ascii="仿宋" w:eastAsia="仿宋" w:hAnsi="仿宋" w:cs="仿宋"/>
          <w:color w:val="000000"/>
          <w:sz w:val="28"/>
        </w:rPr>
        <w:t>WTO</w:t>
      </w:r>
      <w:r>
        <w:rPr>
          <w:rFonts w:ascii="仿宋" w:eastAsia="仿宋" w:hAnsi="仿宋" w:cs="仿宋"/>
          <w:color w:val="000000"/>
          <w:sz w:val="28"/>
        </w:rPr>
        <w:t>，商务运作逐渐全球化，国内企业经营也逐步与国际惯例接轨，因此这类企业在近年来引进中国后得到迅猛的发展。</w:t>
      </w:r>
    </w:p>
    <w:p w14:paraId="7EA50D37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、企业分析：</w:t>
      </w:r>
    </w:p>
    <w:p w14:paraId="1CF8F05E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公司是全球四大会计事务所，属股份制企业，企业领导层风格稳健，公司以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诚信、稳健、服务、创新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为核心价值观，十年来稳步在全球推广业务，目前在全球</w:t>
      </w:r>
      <w:r>
        <w:rPr>
          <w:rFonts w:ascii="仿宋" w:eastAsia="仿宋" w:hAnsi="仿宋" w:cs="仿宋"/>
          <w:color w:val="000000"/>
          <w:sz w:val="28"/>
        </w:rPr>
        <w:t>10</w:t>
      </w:r>
      <w:r>
        <w:rPr>
          <w:rFonts w:ascii="仿宋" w:eastAsia="仿宋" w:hAnsi="仿宋" w:cs="仿宋"/>
          <w:color w:val="000000"/>
          <w:sz w:val="28"/>
        </w:rPr>
        <w:t>余个国家、地区设有分支机构。</w:t>
      </w:r>
    </w:p>
    <w:p w14:paraId="152A0385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公司</w:t>
      </w:r>
      <w:r>
        <w:rPr>
          <w:rFonts w:ascii="仿宋" w:eastAsia="仿宋" w:hAnsi="仿宋" w:cs="仿宋"/>
          <w:color w:val="000000"/>
          <w:sz w:val="28"/>
        </w:rPr>
        <w:t>201X</w:t>
      </w:r>
      <w:r>
        <w:rPr>
          <w:rFonts w:ascii="仿宋" w:eastAsia="仿宋" w:hAnsi="仿宋" w:cs="仿宋"/>
          <w:color w:val="000000"/>
          <w:sz w:val="28"/>
        </w:rPr>
        <w:t>年进入中国，同年在上海设立分支机构。经营中稳健拓展业务的同时重点推行公司运作理念，力求与发展中的共同进步。本人十分认同公司的企业文化和发展战略，但公司事务性工作太过繁忙，无暇进行个人自我培训，而且提升空间有限。但总体而言，作为第一份工作可以接触到行业顶尖企业的经营模式是十分幸运的，本人可能在本企业实现部分职业生涯目标。</w:t>
      </w:r>
    </w:p>
    <w:p w14:paraId="07D5AFBB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四</w:t>
      </w:r>
      <w:r>
        <w:rPr>
          <w:rFonts w:ascii="仿宋" w:eastAsia="仿宋" w:hAnsi="仿宋" w:cs="仿宋"/>
          <w:color w:val="000000"/>
          <w:sz w:val="28"/>
        </w:rPr>
        <w:t>.</w:t>
      </w:r>
      <w:r>
        <w:rPr>
          <w:rFonts w:ascii="仿宋" w:eastAsia="仿宋" w:hAnsi="仿宋" w:cs="仿宋"/>
          <w:color w:val="000000"/>
          <w:sz w:val="28"/>
        </w:rPr>
        <w:t>个人分析与角色建议</w:t>
      </w:r>
    </w:p>
    <w:p w14:paraId="2BC34511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1.</w:t>
      </w:r>
      <w:r>
        <w:rPr>
          <w:rFonts w:ascii="仿宋" w:eastAsia="仿宋" w:hAnsi="仿宋" w:cs="仿宋"/>
          <w:color w:val="000000"/>
          <w:sz w:val="28"/>
        </w:rPr>
        <w:t>个人分析：</w:t>
      </w:r>
    </w:p>
    <w:p w14:paraId="7D3D767D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自身现状：</w:t>
      </w:r>
    </w:p>
    <w:p w14:paraId="39F78708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英语水平出众，能流利沟通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法律专业扎实，精通经贸知识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具有较强的人际沟通能力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思维敏捷，表达流畅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在大学期间长期担任学生干部，有较强的组织协调能力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有很强的学习愿望和能力。</w:t>
      </w:r>
    </w:p>
    <w:p w14:paraId="68040DDA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测评结果</w:t>
      </w:r>
    </w:p>
    <w:p w14:paraId="7E945D20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角色建议：</w:t>
      </w:r>
    </w:p>
    <w:p w14:paraId="1CC59B46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父亲：</w:t>
      </w:r>
    </w:p>
    <w:p w14:paraId="63E28FA3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要不断学习，能力要强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工作要努力，有发展，要在大城市，方便我们退休后搬来一起居住生活。</w:t>
      </w:r>
      <w:r>
        <w:rPr>
          <w:rFonts w:ascii="仿宋" w:eastAsia="仿宋" w:hAnsi="仿宋" w:cs="仿宋"/>
          <w:color w:val="000000"/>
          <w:sz w:val="28"/>
        </w:rPr>
        <w:t xml:space="preserve"> </w:t>
      </w:r>
    </w:p>
    <w:p w14:paraId="05AD5DCC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母亲：</w:t>
      </w:r>
    </w:p>
    <w:p w14:paraId="66F41F11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工作要上进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，婚姻不要误。</w:t>
      </w:r>
    </w:p>
    <w:p w14:paraId="3E58C5B6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老师：</w:t>
      </w:r>
    </w:p>
    <w:p w14:paraId="6EA5BE97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聪明、有上进心、单纯、乖巧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，缺乏社会经验</w:t>
      </w:r>
      <w:r>
        <w:rPr>
          <w:rFonts w:ascii="仿宋" w:eastAsia="仿宋" w:hAnsi="仿宋" w:cs="仿宋"/>
          <w:color w:val="000000"/>
          <w:sz w:val="28"/>
        </w:rPr>
        <w:t xml:space="preserve"> </w:t>
      </w:r>
    </w:p>
    <w:p w14:paraId="678DA123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同学：</w:t>
      </w:r>
    </w:p>
    <w:p w14:paraId="3F6BA657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有较强的工作能力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，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适合做白领</w:t>
      </w:r>
      <w:r>
        <w:rPr>
          <w:rFonts w:ascii="仿宋" w:eastAsia="仿宋" w:hAnsi="仿宋" w:cs="仿宋"/>
          <w:color w:val="000000"/>
          <w:sz w:val="28"/>
        </w:rPr>
        <w:t xml:space="preserve"> </w:t>
      </w:r>
      <w:r>
        <w:rPr>
          <w:rFonts w:ascii="仿宋" w:eastAsia="仿宋" w:hAnsi="仿宋" w:cs="仿宋"/>
          <w:color w:val="000000"/>
          <w:sz w:val="28"/>
        </w:rPr>
        <w:t>。</w:t>
      </w:r>
    </w:p>
    <w:p w14:paraId="1FD91D4B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五</w:t>
      </w:r>
      <w:r>
        <w:rPr>
          <w:rFonts w:ascii="仿宋" w:eastAsia="仿宋" w:hAnsi="仿宋" w:cs="仿宋"/>
          <w:color w:val="000000"/>
          <w:sz w:val="28"/>
        </w:rPr>
        <w:t>.</w:t>
      </w:r>
      <w:r>
        <w:rPr>
          <w:rFonts w:ascii="仿宋" w:eastAsia="仿宋" w:hAnsi="仿宋" w:cs="仿宋"/>
          <w:color w:val="000000"/>
          <w:sz w:val="28"/>
        </w:rPr>
        <w:t>职业目标分解与组合</w:t>
      </w:r>
    </w:p>
    <w:p w14:paraId="674576DF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职业目标：</w:t>
      </w:r>
    </w:p>
    <w:p w14:paraId="6EEE44CA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著名外资企业高级管理人员。</w:t>
      </w:r>
    </w:p>
    <w:p w14:paraId="45D1FC48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1.201X-201X</w:t>
      </w:r>
      <w:r>
        <w:rPr>
          <w:rFonts w:ascii="仿宋" w:eastAsia="仿宋" w:hAnsi="仿宋" w:cs="仿宋"/>
          <w:color w:val="000000"/>
          <w:sz w:val="28"/>
        </w:rPr>
        <w:t>年：</w:t>
      </w:r>
    </w:p>
    <w:p w14:paraId="23C83C96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成果目标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通过实践学习，总结出适合当代中国国情的企业管理理论</w:t>
      </w:r>
    </w:p>
    <w:p w14:paraId="53C90595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学历目标：</w:t>
      </w:r>
    </w:p>
    <w:p w14:paraId="61E7FCB8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硕士研究生毕业，取得硕士学位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取得律师从业资格、通过</w:t>
      </w:r>
      <w:r>
        <w:rPr>
          <w:rFonts w:ascii="仿宋" w:eastAsia="仿宋" w:hAnsi="仿宋" w:cs="仿宋"/>
          <w:color w:val="000000"/>
          <w:sz w:val="28"/>
        </w:rPr>
        <w:t>GRE</w:t>
      </w:r>
      <w:r>
        <w:rPr>
          <w:rFonts w:ascii="仿宋" w:eastAsia="仿宋" w:hAnsi="仿宋" w:cs="仿宋"/>
          <w:color w:val="000000"/>
          <w:sz w:val="28"/>
        </w:rPr>
        <w:t>和英语高级口译考试</w:t>
      </w:r>
    </w:p>
    <w:p w14:paraId="1BD705A6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职务目标：</w:t>
      </w:r>
    </w:p>
    <w:p w14:paraId="23006CE0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外企企业商务助理</w:t>
      </w:r>
    </w:p>
    <w:p w14:paraId="625D905C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能力目标：</w:t>
      </w:r>
    </w:p>
    <w:p w14:paraId="3A780219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具备在经济领域从事具体法律工作的理论基础，通过实习具有一定的实践经验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接触了解涉外商务活动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英语应用能力具备权威资格认证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有一定的科研能力，发表</w:t>
      </w:r>
      <w:r>
        <w:rPr>
          <w:rFonts w:ascii="仿宋" w:eastAsia="仿宋" w:hAnsi="仿宋" w:cs="仿宋"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篇以上论文。</w:t>
      </w:r>
    </w:p>
    <w:p w14:paraId="28F54968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经济目标：</w:t>
      </w:r>
    </w:p>
    <w:p w14:paraId="650DE9D4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在校期间兼职，年收入</w:t>
      </w: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万元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商务助理年薪</w:t>
      </w:r>
      <w:r>
        <w:rPr>
          <w:rFonts w:ascii="仿宋" w:eastAsia="仿宋" w:hAnsi="仿宋" w:cs="仿宋"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万</w:t>
      </w:r>
    </w:p>
    <w:p w14:paraId="61D05C0E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201X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-201X</w:t>
      </w:r>
      <w:r>
        <w:rPr>
          <w:rFonts w:ascii="仿宋" w:eastAsia="仿宋" w:hAnsi="仿宋" w:cs="仿宋"/>
          <w:color w:val="000000"/>
          <w:sz w:val="28"/>
        </w:rPr>
        <w:t>年：</w:t>
      </w:r>
    </w:p>
    <w:p w14:paraId="11687076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学历目标：</w:t>
      </w:r>
    </w:p>
    <w:p w14:paraId="6EAF1D81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通过注册会计师考试</w:t>
      </w:r>
    </w:p>
    <w:p w14:paraId="4F0BD85F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职务目标：</w:t>
      </w:r>
    </w:p>
    <w:p w14:paraId="14788DC1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外资企业部门经理</w:t>
      </w:r>
    </w:p>
    <w:p w14:paraId="6FE2E566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能力目标：</w:t>
      </w:r>
    </w:p>
    <w:p w14:paraId="6E877469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熟练处理本职务工作，工作业绩在同级同事中居于突出地位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熟悉外资企业运作机制及企业文化，能与公司上层进行无阻碍地沟通。</w:t>
      </w:r>
    </w:p>
    <w:p w14:paraId="5D89D1CF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经济目标：</w:t>
      </w:r>
    </w:p>
    <w:p w14:paraId="0B42E12C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年薪</w:t>
      </w:r>
      <w:r>
        <w:rPr>
          <w:rFonts w:ascii="仿宋" w:eastAsia="仿宋" w:hAnsi="仿宋" w:cs="仿宋"/>
          <w:color w:val="000000"/>
          <w:sz w:val="28"/>
        </w:rPr>
        <w:t>10</w:t>
      </w:r>
      <w:r>
        <w:rPr>
          <w:rFonts w:ascii="仿宋" w:eastAsia="仿宋" w:hAnsi="仿宋" w:cs="仿宋"/>
          <w:color w:val="000000"/>
          <w:sz w:val="28"/>
        </w:rPr>
        <w:t>万</w:t>
      </w:r>
    </w:p>
    <w:p w14:paraId="1FC508D6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3.201X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-201X</w:t>
      </w:r>
      <w:r>
        <w:rPr>
          <w:rFonts w:ascii="仿宋" w:eastAsia="仿宋" w:hAnsi="仿宋" w:cs="仿宋"/>
          <w:color w:val="000000"/>
          <w:sz w:val="28"/>
        </w:rPr>
        <w:t>年：</w:t>
      </w:r>
    </w:p>
    <w:p w14:paraId="64F0C7E4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学历目标：</w:t>
      </w:r>
    </w:p>
    <w:p w14:paraId="043160FB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攻读并取得博士学位</w:t>
      </w:r>
    </w:p>
    <w:p w14:paraId="756226EA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职务目标：</w:t>
      </w:r>
    </w:p>
    <w:p w14:paraId="517BE5E1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著名外资企业高级管理人员，大学的外聘讲师</w:t>
      </w:r>
    </w:p>
    <w:p w14:paraId="192EC0C8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能力目标：</w:t>
      </w:r>
    </w:p>
    <w:p w14:paraId="31A67C8B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科研能力突出，在国外权威刊物发表论文</w:t>
      </w:r>
      <w:r>
        <w:rPr>
          <w:rFonts w:ascii="仿宋" w:eastAsia="仿宋" w:hAnsi="仿宋" w:cs="仿宋"/>
          <w:color w:val="000000"/>
          <w:sz w:val="28"/>
        </w:rPr>
        <w:t xml:space="preserve">; </w:t>
      </w:r>
      <w:r>
        <w:rPr>
          <w:rFonts w:ascii="仿宋" w:eastAsia="仿宋" w:hAnsi="仿宋" w:cs="仿宋"/>
          <w:color w:val="000000"/>
          <w:sz w:val="28"/>
        </w:rPr>
        <w:t>形成自己的管理理念，有很高的演讲水平，具备组织、领导一个团队的能力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与公司决策层有直接流畅的沟通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具备应付突发事件的心理素质和能力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有广泛的社交范围，在业界有一定的知名度。</w:t>
      </w:r>
    </w:p>
    <w:p w14:paraId="5B04A9B3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经济目标：</w:t>
      </w:r>
    </w:p>
    <w:p w14:paraId="5CEF239F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年薪</w:t>
      </w:r>
      <w:r>
        <w:rPr>
          <w:rFonts w:ascii="仿宋" w:eastAsia="仿宋" w:hAnsi="仿宋" w:cs="仿宋"/>
          <w:color w:val="000000"/>
          <w:sz w:val="28"/>
        </w:rPr>
        <w:t>25</w:t>
      </w:r>
      <w:r>
        <w:rPr>
          <w:rFonts w:ascii="仿宋" w:eastAsia="仿宋" w:hAnsi="仿宋" w:cs="仿宋"/>
          <w:color w:val="000000"/>
          <w:sz w:val="28"/>
        </w:rPr>
        <w:t>万</w:t>
      </w:r>
    </w:p>
    <w:p w14:paraId="5D3684AB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六</w:t>
      </w:r>
      <w:r>
        <w:rPr>
          <w:rFonts w:ascii="仿宋" w:eastAsia="仿宋" w:hAnsi="仿宋" w:cs="仿宋"/>
          <w:color w:val="000000"/>
          <w:sz w:val="28"/>
        </w:rPr>
        <w:t>.</w:t>
      </w:r>
      <w:r>
        <w:rPr>
          <w:rFonts w:ascii="仿宋" w:eastAsia="仿宋" w:hAnsi="仿宋" w:cs="仿宋"/>
          <w:color w:val="000000"/>
          <w:sz w:val="28"/>
        </w:rPr>
        <w:t>成功标准</w:t>
      </w:r>
    </w:p>
    <w:p w14:paraId="0F8C8245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我的成功标准是个人事务、职业生涯、家庭生活的协调发展。</w:t>
      </w:r>
    </w:p>
    <w:p w14:paraId="1C6E44FF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只要自己尽心尽力，能力也得到了发挥，每个阶段都有了切实的自我提高，即使目标没有实现我也不会觉得失败，给自己太多的压力本身就是一件失败的事情。</w:t>
      </w:r>
    </w:p>
    <w:p w14:paraId="4D599964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为了家庭牺牲职业目标的实现，我认为是可以理解的。在</w:t>
      </w:r>
      <w:r>
        <w:rPr>
          <w:rFonts w:ascii="仿宋" w:eastAsia="仿宋" w:hAnsi="仿宋" w:cs="仿宋"/>
          <w:color w:val="000000"/>
          <w:sz w:val="28"/>
        </w:rPr>
        <w:t>28</w:t>
      </w:r>
      <w:r>
        <w:rPr>
          <w:rFonts w:ascii="仿宋" w:eastAsia="仿宋" w:hAnsi="仿宋" w:cs="仿宋"/>
          <w:color w:val="000000"/>
          <w:sz w:val="28"/>
        </w:rPr>
        <w:t>岁之前一定要有自己的家庭。</w:t>
      </w:r>
    </w:p>
    <w:p w14:paraId="015E785C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七</w:t>
      </w:r>
      <w:r>
        <w:rPr>
          <w:rFonts w:ascii="仿宋" w:eastAsia="仿宋" w:hAnsi="仿宋" w:cs="仿宋"/>
          <w:color w:val="000000"/>
          <w:sz w:val="28"/>
        </w:rPr>
        <w:t>.</w:t>
      </w:r>
      <w:r>
        <w:rPr>
          <w:rFonts w:ascii="仿宋" w:eastAsia="仿宋" w:hAnsi="仿宋" w:cs="仿宋"/>
          <w:color w:val="000000"/>
          <w:sz w:val="28"/>
        </w:rPr>
        <w:t>职业生涯规划实施方案</w:t>
      </w:r>
    </w:p>
    <w:p w14:paraId="203C0B89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差距：</w:t>
      </w:r>
    </w:p>
    <w:p w14:paraId="3A933D65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、跨国企业先进的管理理念和丰富的管理经验</w:t>
      </w:r>
      <w:r>
        <w:rPr>
          <w:rFonts w:ascii="仿宋" w:eastAsia="仿宋" w:hAnsi="仿宋" w:cs="仿宋"/>
          <w:color w:val="000000"/>
          <w:sz w:val="28"/>
        </w:rPr>
        <w:t>;</w:t>
      </w:r>
    </w:p>
    <w:p w14:paraId="3DA71AA1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、作为高级职业经理人所必备的技能、创新能力</w:t>
      </w:r>
      <w:r>
        <w:rPr>
          <w:rFonts w:ascii="仿宋" w:eastAsia="仿宋" w:hAnsi="仿宋" w:cs="仿宋"/>
          <w:color w:val="000000"/>
          <w:sz w:val="28"/>
        </w:rPr>
        <w:t>;</w:t>
      </w:r>
    </w:p>
    <w:p w14:paraId="4EB566DB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、快速适应能力欠缺</w:t>
      </w:r>
      <w:r>
        <w:rPr>
          <w:rFonts w:ascii="仿宋" w:eastAsia="仿宋" w:hAnsi="仿宋" w:cs="仿宋"/>
          <w:color w:val="000000"/>
          <w:sz w:val="28"/>
        </w:rPr>
        <w:t>;</w:t>
      </w:r>
    </w:p>
    <w:p w14:paraId="2037CDA1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4</w:t>
      </w:r>
      <w:r>
        <w:rPr>
          <w:rFonts w:ascii="仿宋" w:eastAsia="仿宋" w:hAnsi="仿宋" w:cs="仿宋"/>
          <w:color w:val="000000"/>
          <w:sz w:val="28"/>
        </w:rPr>
        <w:t>、身体适应能力有差距。</w:t>
      </w:r>
    </w:p>
    <w:p w14:paraId="17D86CD0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5</w:t>
      </w:r>
      <w:r>
        <w:rPr>
          <w:rFonts w:ascii="仿宋" w:eastAsia="仿宋" w:hAnsi="仿宋" w:cs="仿宋"/>
          <w:color w:val="000000"/>
          <w:sz w:val="28"/>
        </w:rPr>
        <w:t>、社交圈太窄。</w:t>
      </w:r>
    </w:p>
    <w:p w14:paraId="64D31A70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八、缩小差距的方法：</w:t>
      </w:r>
    </w:p>
    <w:p w14:paraId="11AA2158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1.</w:t>
      </w:r>
      <w:r>
        <w:rPr>
          <w:rFonts w:ascii="仿宋" w:eastAsia="仿宋" w:hAnsi="仿宋" w:cs="仿宋"/>
          <w:color w:val="000000"/>
          <w:sz w:val="28"/>
        </w:rPr>
        <w:t>教育培训方法</w:t>
      </w:r>
    </w:p>
    <w:p w14:paraId="46CDDA9A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充分利用硕士研究生毕业前在校学习的时间，为自己补充所需的知识和技能。包括参与社会团体活动、广泛阅读相关书籍、选修、旁听相关课程、报考技能资格证书等。</w:t>
      </w:r>
      <w:r>
        <w:rPr>
          <w:rFonts w:ascii="仿宋" w:eastAsia="仿宋" w:hAnsi="仿宋" w:cs="仿宋"/>
          <w:color w:val="000000"/>
          <w:sz w:val="28"/>
        </w:rPr>
        <w:t>201X</w:t>
      </w:r>
      <w:r>
        <w:rPr>
          <w:rFonts w:ascii="仿宋" w:eastAsia="仿宋" w:hAnsi="仿宋" w:cs="仿宋"/>
          <w:color w:val="000000"/>
          <w:sz w:val="28"/>
        </w:rPr>
        <w:t>年</w:t>
      </w:r>
      <w:r>
        <w:rPr>
          <w:rFonts w:ascii="仿宋" w:eastAsia="仿宋" w:hAnsi="仿宋" w:cs="仿宋"/>
          <w:color w:val="000000"/>
          <w:sz w:val="28"/>
        </w:rPr>
        <w:t>7</w:t>
      </w:r>
      <w:r>
        <w:rPr>
          <w:rFonts w:ascii="仿宋" w:eastAsia="仿宋" w:hAnsi="仿宋" w:cs="仿宋"/>
          <w:color w:val="000000"/>
          <w:sz w:val="28"/>
        </w:rPr>
        <w:t>月以前。</w:t>
      </w:r>
    </w:p>
    <w:p w14:paraId="6248112C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充分利用公司给员工提供的培训机会，争取更多的培训机会。长期</w:t>
      </w:r>
    </w:p>
    <w:p w14:paraId="01C7ACEA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攻读管理学博士学位。五年以内</w:t>
      </w:r>
    </w:p>
    <w:p w14:paraId="64413E02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讨论交流方法</w:t>
      </w:r>
    </w:p>
    <w:p w14:paraId="35F4CAFD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在校期间多和老师、同学讨论交流，毕业后选择和其中某些人经常进行交流。</w:t>
      </w:r>
    </w:p>
    <w:p w14:paraId="0B1C2AD9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在工作中积极与直接上司沟通、加深了解</w:t>
      </w:r>
      <w:r>
        <w:rPr>
          <w:rFonts w:ascii="仿宋" w:eastAsia="仿宋" w:hAnsi="仿宋" w:cs="仿宋"/>
          <w:color w:val="000000"/>
          <w:sz w:val="28"/>
        </w:rPr>
        <w:t>;</w:t>
      </w:r>
      <w:r>
        <w:rPr>
          <w:rFonts w:ascii="仿宋" w:eastAsia="仿宋" w:hAnsi="仿宋" w:cs="仿宋"/>
          <w:color w:val="000000"/>
          <w:sz w:val="28"/>
        </w:rPr>
        <w:t>利用校友众多的优势，参加校友联谊活动，经常和他们接触、交流。</w:t>
      </w:r>
    </w:p>
    <w:p w14:paraId="52A47FA0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3.</w:t>
      </w:r>
      <w:r>
        <w:rPr>
          <w:rFonts w:ascii="仿宋" w:eastAsia="仿宋" w:hAnsi="仿宋" w:cs="仿宋"/>
          <w:color w:val="000000"/>
          <w:sz w:val="28"/>
        </w:rPr>
        <w:t>实践锻炼方法</w:t>
      </w:r>
    </w:p>
    <w:p w14:paraId="0BC11131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锻炼自己的注意力，在嘈杂的环境里也能思考问题，正常工作。在大而嘈杂的办公室里有意识地进行自我训练。</w:t>
      </w:r>
    </w:p>
    <w:p w14:paraId="08BD4624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养成良好的锻炼、饮食、生活习惯。每天保证睡眠</w:t>
      </w:r>
      <w:r>
        <w:rPr>
          <w:rFonts w:ascii="仿宋" w:eastAsia="仿宋" w:hAnsi="仿宋" w:cs="仿宋"/>
          <w:color w:val="000000"/>
          <w:sz w:val="28"/>
        </w:rPr>
        <w:t>6-8</w:t>
      </w:r>
      <w:r>
        <w:rPr>
          <w:rFonts w:ascii="仿宋" w:eastAsia="仿宋" w:hAnsi="仿宋" w:cs="仿宋"/>
          <w:color w:val="000000"/>
          <w:sz w:val="28"/>
        </w:rPr>
        <w:t>小时，每周锻炼三次以上。</w:t>
      </w:r>
    </w:p>
    <w:p w14:paraId="6038958A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充分利用自身的工作条件扩大社交圈、重视同学交际圈、重视和每个人的交往，不论身份贵贱和亲疏程度。</w:t>
      </w:r>
    </w:p>
    <w:p w14:paraId="75CDAD64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本人对于职业生涯规划的看法：</w:t>
      </w:r>
    </w:p>
    <w:p w14:paraId="6E81C27F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1</w:t>
      </w:r>
      <w:r>
        <w:rPr>
          <w:rFonts w:ascii="仿宋" w:eastAsia="仿宋" w:hAnsi="仿宋" w:cs="仿宋"/>
          <w:color w:val="000000"/>
          <w:sz w:val="28"/>
        </w:rPr>
        <w:t>、职业规划肯定要有，但是我觉得职业规划不可能现在就定下来，周围的环境随时在变，而且自己随着不断的成熟和接触不同的东西，也会变。我以前想当官，后来想当外企白领，现在想创业，所以我觉得这个很难就定下来，更何况是在校大学生，没有任何社会阅历，谈这个就似乎有点纸上谈兵。</w:t>
      </w:r>
    </w:p>
    <w:p w14:paraId="030F7501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2</w:t>
      </w:r>
      <w:r>
        <w:rPr>
          <w:rFonts w:ascii="仿宋" w:eastAsia="仿宋" w:hAnsi="仿宋" w:cs="仿宋"/>
          <w:color w:val="000000"/>
          <w:sz w:val="28"/>
        </w:rPr>
        <w:t>、但是，虽然可能没有成型的职业规划，但是我觉得每个阶段的前进方向和短期目标要有，比如这段时间我要练好英语听力到什么水平，我要朝着什么方向努力，没有努力的方向和短期的目标，那容易虚度光阴。</w:t>
      </w:r>
    </w:p>
    <w:p w14:paraId="03086C60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  <w:r>
        <w:rPr>
          <w:rFonts w:ascii="仿宋" w:eastAsia="仿宋" w:hAnsi="仿宋" w:cs="仿宋"/>
          <w:color w:val="000000"/>
          <w:sz w:val="28"/>
        </w:rPr>
        <w:t>3</w:t>
      </w:r>
      <w:r>
        <w:rPr>
          <w:rFonts w:ascii="仿宋" w:eastAsia="仿宋" w:hAnsi="仿宋" w:cs="仿宋"/>
          <w:color w:val="000000"/>
          <w:sz w:val="28"/>
        </w:rPr>
        <w:t>、如果我是学生，我可能想听一些别人成功的案例，和为什么别人能取得成功，虽然每个人走的路不同，但是我想有些成功的共同点是相同的，那我作为一个学生，就可以从中学到一辈子受益的美德和优点。</w:t>
      </w:r>
    </w:p>
    <w:p w14:paraId="75325D84" w14:textId="77777777" w:rsidR="002D1D9F" w:rsidRDefault="002D1D9F">
      <w:pPr>
        <w:spacing w:line="360" w:lineRule="auto"/>
        <w:ind w:firstLine="600"/>
        <w:rPr>
          <w:rFonts w:ascii="仿宋" w:eastAsia="仿宋" w:hAnsi="仿宋" w:cs="仿宋"/>
          <w:color w:val="000000"/>
          <w:sz w:val="28"/>
        </w:rPr>
      </w:pPr>
    </w:p>
    <w:sectPr w:rsidR="00A77B3E">
      <w:footerReference w:type="default" r:id="rId8"/>
      <w:type w:val="continuous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A708C" w14:textId="77777777" w:rsidR="002D1D9F" w:rsidRDefault="002D1D9F">
      <w:r>
        <w:separator/>
      </w:r>
    </w:p>
  </w:endnote>
  <w:endnote w:type="continuationSeparator" w:id="0">
    <w:p w14:paraId="431CBCF8" w14:textId="77777777" w:rsidR="002D1D9F" w:rsidRDefault="002D1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6275A" w14:textId="77777777" w:rsidR="002D1D9F" w:rsidRDefault="002D1D9F">
    <w:pPr>
      <w:jc w:val="center"/>
    </w:pPr>
    <w:r>
      <w:rPr>
        <w:rFonts w:ascii="仿宋" w:eastAsia="仿宋" w:hAnsi="仿宋" w:cs="仿宋"/>
        <w:color w:val="000000"/>
        <w:sz w:val="26"/>
      </w:rPr>
      <w:t>第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fldChar w:fldCharType="begin"/>
    </w:r>
    <w:r>
      <w:rPr>
        <w:rFonts w:ascii="仿宋" w:eastAsia="仿宋" w:hAnsi="仿宋" w:cs="仿宋"/>
        <w:color w:val="000000"/>
        <w:sz w:val="26"/>
      </w:rPr>
      <w:instrText>PAGE</w:instrText>
    </w:r>
    <w:r>
      <w:rPr>
        <w:rFonts w:ascii="仿宋" w:eastAsia="仿宋" w:hAnsi="仿宋" w:cs="仿宋"/>
        <w:color w:val="000000"/>
        <w:sz w:val="26"/>
      </w:rPr>
      <w:fldChar w:fldCharType="separate"/>
    </w:r>
    <w:r w:rsidR="00AF6450">
      <w:rPr>
        <w:rFonts w:ascii="仿宋" w:eastAsia="仿宋" w:hAnsi="仿宋" w:cs="仿宋" w:hint="eastAsia"/>
        <w:noProof/>
        <w:color w:val="000000"/>
        <w:sz w:val="26"/>
      </w:rPr>
      <w:t>1</w:t>
    </w:r>
    <w:r>
      <w:rPr>
        <w:rFonts w:ascii="仿宋" w:eastAsia="仿宋" w:hAnsi="仿宋" w:cs="仿宋"/>
        <w:color w:val="000000"/>
        <w:sz w:val="26"/>
      </w:rPr>
      <w:fldChar w:fldCharType="end"/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页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共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fldChar w:fldCharType="begin"/>
    </w:r>
    <w:r>
      <w:rPr>
        <w:rFonts w:ascii="仿宋" w:eastAsia="仿宋" w:hAnsi="仿宋" w:cs="仿宋"/>
        <w:color w:val="000000"/>
        <w:sz w:val="26"/>
      </w:rPr>
      <w:instrText>NUMPAGES</w:instrText>
    </w:r>
    <w:r>
      <w:rPr>
        <w:rFonts w:ascii="仿宋" w:eastAsia="仿宋" w:hAnsi="仿宋" w:cs="仿宋"/>
        <w:color w:val="000000"/>
        <w:sz w:val="26"/>
      </w:rPr>
      <w:fldChar w:fldCharType="separate"/>
    </w:r>
    <w:r w:rsidR="00AF6450">
      <w:rPr>
        <w:rFonts w:ascii="仿宋" w:eastAsia="仿宋" w:hAnsi="仿宋" w:cs="仿宋" w:hint="eastAsia"/>
        <w:noProof/>
        <w:color w:val="000000"/>
        <w:sz w:val="26"/>
      </w:rPr>
      <w:t>2</w:t>
    </w:r>
    <w:r>
      <w:rPr>
        <w:rFonts w:ascii="仿宋" w:eastAsia="仿宋" w:hAnsi="仿宋" w:cs="仿宋"/>
        <w:color w:val="000000"/>
        <w:sz w:val="26"/>
      </w:rPr>
      <w:fldChar w:fldCharType="end"/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FFC39" w14:textId="77777777" w:rsidR="002D1D9F" w:rsidRDefault="002D1D9F">
    <w:pPr>
      <w:jc w:val="center"/>
    </w:pPr>
    <w:r>
      <w:rPr>
        <w:rFonts w:ascii="仿宋" w:eastAsia="仿宋" w:hAnsi="仿宋" w:cs="仿宋"/>
        <w:color w:val="000000"/>
        <w:sz w:val="26"/>
      </w:rPr>
      <w:t>第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fldChar w:fldCharType="begin"/>
    </w:r>
    <w:r>
      <w:rPr>
        <w:rFonts w:ascii="仿宋" w:eastAsia="仿宋" w:hAnsi="仿宋" w:cs="仿宋"/>
        <w:color w:val="000000"/>
        <w:sz w:val="26"/>
      </w:rPr>
      <w:instrText>PAGE</w:instrText>
    </w:r>
    <w:r>
      <w:rPr>
        <w:rFonts w:ascii="仿宋" w:eastAsia="仿宋" w:hAnsi="仿宋" w:cs="仿宋"/>
        <w:color w:val="000000"/>
        <w:sz w:val="26"/>
      </w:rPr>
      <w:fldChar w:fldCharType="separate"/>
    </w:r>
    <w:r>
      <w:rPr>
        <w:rFonts w:ascii="仿宋" w:eastAsia="仿宋" w:hAnsi="仿宋" w:cs="仿宋"/>
        <w:color w:val="000000"/>
        <w:sz w:val="26"/>
      </w:rPr>
      <w:fldChar w:fldCharType="end"/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页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共</w:t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fldChar w:fldCharType="begin"/>
    </w:r>
    <w:r>
      <w:rPr>
        <w:rFonts w:ascii="仿宋" w:eastAsia="仿宋" w:hAnsi="仿宋" w:cs="仿宋"/>
        <w:color w:val="000000"/>
        <w:sz w:val="26"/>
      </w:rPr>
      <w:instrText>NUMPAGES</w:instrText>
    </w:r>
    <w:r>
      <w:rPr>
        <w:rFonts w:ascii="仿宋" w:eastAsia="仿宋" w:hAnsi="仿宋" w:cs="仿宋"/>
        <w:color w:val="000000"/>
        <w:sz w:val="26"/>
      </w:rPr>
      <w:fldChar w:fldCharType="separate"/>
    </w:r>
    <w:r>
      <w:rPr>
        <w:rFonts w:ascii="仿宋" w:eastAsia="仿宋" w:hAnsi="仿宋" w:cs="仿宋"/>
        <w:color w:val="000000"/>
        <w:sz w:val="26"/>
      </w:rPr>
      <w:fldChar w:fldCharType="end"/>
    </w:r>
    <w:r>
      <w:rPr>
        <w:rFonts w:ascii="仿宋" w:eastAsia="仿宋" w:hAnsi="仿宋" w:cs="仿宋"/>
        <w:color w:val="000000"/>
        <w:sz w:val="26"/>
      </w:rPr>
      <w:t xml:space="preserve"> </w:t>
    </w:r>
    <w:r>
      <w:rPr>
        <w:rFonts w:ascii="仿宋" w:eastAsia="仿宋" w:hAnsi="仿宋" w:cs="仿宋"/>
        <w:color w:val="000000"/>
        <w:sz w:val="2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DDDDF" w14:textId="77777777" w:rsidR="002D1D9F" w:rsidRDefault="002D1D9F">
      <w:r>
        <w:separator/>
      </w:r>
    </w:p>
  </w:footnote>
  <w:footnote w:type="continuationSeparator" w:id="0">
    <w:p w14:paraId="79A0B4C6" w14:textId="77777777" w:rsidR="002D1D9F" w:rsidRDefault="002D1D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3E"/>
    <w:rsid w:val="002D1D9F"/>
    <w:rsid w:val="00AF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C75CE6"/>
  <w15:chartTrackingRefBased/>
  <w15:docId w15:val="{D8492EA5-50DF-47C6-9DC2-E8A78CEC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AF64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F6450"/>
    <w:rPr>
      <w:sz w:val="18"/>
      <w:szCs w:val="18"/>
    </w:rPr>
  </w:style>
  <w:style w:type="paragraph" w:styleId="a5">
    <w:name w:val="footer"/>
    <w:basedOn w:val="a"/>
    <w:link w:val="a6"/>
    <w:rsid w:val="00AF645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F64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2859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cp:lastPrinted>1601-01-01T00:00:00Z</cp:lastPrinted>
  <dcterms:created xsi:type="dcterms:W3CDTF">2026-04-05T07:31:00Z</dcterms:created>
  <dcterms:modified xsi:type="dcterms:W3CDTF">2026-04-05T07:31:00Z</dcterms:modified>
</cp:coreProperties>
</file>