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F0260" w:rsidRDefault="006F0260">
      <w:pPr>
        <w:jc w:val="left"/>
        <w:rPr>
          <w:rFonts w:ascii="黑体" w:eastAsia="黑体" w:hAnsi="华文细黑" w:hint="eastAsia"/>
          <w:b/>
          <w:color w:val="FF0000"/>
          <w:sz w:val="72"/>
          <w:szCs w:val="72"/>
        </w:rPr>
      </w:pPr>
    </w:p>
    <w:p w:rsidR="006F0260" w:rsidRDefault="006F0260">
      <w:pPr>
        <w:jc w:val="center"/>
        <w:rPr>
          <w:rFonts w:ascii="黑体" w:eastAsia="黑体" w:hAnsi="华文细黑" w:hint="eastAsia"/>
          <w:b/>
          <w:color w:val="FF0000"/>
          <w:sz w:val="52"/>
          <w:szCs w:val="52"/>
        </w:rPr>
      </w:pPr>
      <w:r>
        <w:rPr>
          <w:rFonts w:ascii="黑体" w:eastAsia="黑体" w:hAnsi="华文细黑" w:hint="eastAsia"/>
          <w:b/>
          <w:color w:val="FF0000"/>
          <w:sz w:val="32"/>
          <w:szCs w:val="32"/>
        </w:rPr>
        <w:t>POS</w:t>
      </w:r>
      <w:r>
        <w:rPr>
          <w:rFonts w:ascii="黑体" w:eastAsia="黑体" w:hAnsi="华文细黑" w:hint="eastAsia"/>
          <w:b/>
          <w:color w:val="FF0000"/>
          <w:sz w:val="32"/>
          <w:szCs w:val="32"/>
        </w:rPr>
        <w:t>收单市场推广合作协议</w:t>
      </w:r>
    </w:p>
    <w:p w:rsidR="006F0260" w:rsidRDefault="006F0260">
      <w:pPr>
        <w:autoSpaceDE w:val="0"/>
        <w:autoSpaceDN w:val="0"/>
        <w:adjustRightInd w:val="0"/>
        <w:spacing w:line="288" w:lineRule="auto"/>
        <w:ind w:firstLineChars="200" w:firstLine="480"/>
        <w:jc w:val="left"/>
        <w:rPr>
          <w:rFonts w:ascii="楷体_GB2312" w:eastAsia="楷体_GB2312" w:hAnsi="宋体" w:hint="eastAsia"/>
          <w:sz w:val="24"/>
        </w:rPr>
      </w:pPr>
    </w:p>
    <w:p w:rsidR="006F0260" w:rsidRDefault="006F0260">
      <w:pPr>
        <w:autoSpaceDE w:val="0"/>
        <w:autoSpaceDN w:val="0"/>
        <w:adjustRightInd w:val="0"/>
        <w:spacing w:line="288" w:lineRule="auto"/>
        <w:ind w:firstLineChars="200" w:firstLine="480"/>
        <w:jc w:val="left"/>
        <w:rPr>
          <w:rFonts w:ascii="宋体" w:hAnsi="宋体" w:hint="eastAsia"/>
          <w:sz w:val="24"/>
        </w:rPr>
      </w:pPr>
      <w:r>
        <w:rPr>
          <w:rFonts w:ascii="宋体" w:hAnsi="宋体" w:hint="eastAsia"/>
          <w:sz w:val="24"/>
        </w:rPr>
        <w:t>甲</w:t>
      </w:r>
      <w:r>
        <w:rPr>
          <w:rFonts w:ascii="宋体" w:hAnsi="宋体" w:hint="eastAsia"/>
          <w:sz w:val="24"/>
        </w:rPr>
        <w:t xml:space="preserve">    </w:t>
      </w:r>
      <w:r>
        <w:rPr>
          <w:rFonts w:ascii="宋体" w:hAnsi="宋体" w:hint="eastAsia"/>
          <w:sz w:val="24"/>
        </w:rPr>
        <w:t>方：</w:t>
      </w:r>
    </w:p>
    <w:p w:rsidR="006F0260" w:rsidRDefault="006F0260">
      <w:pPr>
        <w:autoSpaceDE w:val="0"/>
        <w:autoSpaceDN w:val="0"/>
        <w:adjustRightInd w:val="0"/>
        <w:spacing w:line="288" w:lineRule="auto"/>
        <w:ind w:firstLineChars="200" w:firstLine="480"/>
        <w:jc w:val="left"/>
        <w:rPr>
          <w:rFonts w:ascii="楷体_GB2312" w:eastAsia="楷体_GB2312" w:hAnsi="宋体" w:hint="eastAsia"/>
          <w:sz w:val="24"/>
        </w:rPr>
      </w:pPr>
      <w:r>
        <w:rPr>
          <w:rFonts w:ascii="宋体" w:hAnsi="宋体" w:hint="eastAsia"/>
          <w:sz w:val="24"/>
        </w:rPr>
        <w:t>乙</w:t>
      </w:r>
      <w:r>
        <w:rPr>
          <w:rFonts w:ascii="宋体" w:hAnsi="宋体" w:hint="eastAsia"/>
          <w:sz w:val="24"/>
        </w:rPr>
        <w:t xml:space="preserve">    </w:t>
      </w:r>
      <w:r>
        <w:rPr>
          <w:rFonts w:ascii="宋体" w:hAnsi="宋体" w:hint="eastAsia"/>
          <w:sz w:val="24"/>
        </w:rPr>
        <w:t>方：</w:t>
      </w:r>
    </w:p>
    <w:p w:rsidR="006F0260" w:rsidRDefault="006F0260">
      <w:pPr>
        <w:autoSpaceDE w:val="0"/>
        <w:autoSpaceDN w:val="0"/>
        <w:adjustRightInd w:val="0"/>
        <w:spacing w:line="288" w:lineRule="auto"/>
        <w:ind w:firstLineChars="200" w:firstLine="480"/>
        <w:jc w:val="left"/>
        <w:rPr>
          <w:rFonts w:hint="eastAsia"/>
          <w:szCs w:val="21"/>
        </w:rPr>
      </w:pPr>
      <w:r>
        <w:rPr>
          <w:rFonts w:ascii="楷体_GB2312" w:eastAsia="楷体_GB2312" w:hAnsi="宋体" w:hint="eastAsia"/>
          <w:sz w:val="24"/>
        </w:rPr>
        <w:t>为了扩大市场份额，现有甲方与乙方针对</w:t>
      </w:r>
      <w:r>
        <w:rPr>
          <w:rFonts w:ascii="楷体_GB2312" w:eastAsia="楷体_GB2312" w:hAnsi="宋体" w:hint="eastAsia"/>
          <w:sz w:val="24"/>
        </w:rPr>
        <w:t>POS</w:t>
      </w:r>
      <w:r>
        <w:rPr>
          <w:rFonts w:ascii="楷体_GB2312" w:eastAsia="楷体_GB2312" w:hAnsi="宋体" w:hint="eastAsia"/>
          <w:sz w:val="24"/>
        </w:rPr>
        <w:t>机收单业务合作事项，达成如下协议</w:t>
      </w:r>
      <w:r>
        <w:rPr>
          <w:rFonts w:hint="eastAsia"/>
          <w:szCs w:val="21"/>
        </w:rPr>
        <w:t>。</w:t>
      </w:r>
    </w:p>
    <w:p w:rsidR="006F0260" w:rsidRDefault="006F0260">
      <w:pPr>
        <w:autoSpaceDE w:val="0"/>
        <w:autoSpaceDN w:val="0"/>
        <w:adjustRightInd w:val="0"/>
        <w:spacing w:line="288" w:lineRule="auto"/>
        <w:ind w:firstLineChars="200" w:firstLine="420"/>
        <w:jc w:val="left"/>
        <w:rPr>
          <w:rFonts w:hint="eastAsia"/>
          <w:szCs w:val="21"/>
        </w:rPr>
      </w:pPr>
    </w:p>
    <w:p w:rsidR="006F0260" w:rsidRDefault="006F0260">
      <w:pPr>
        <w:numPr>
          <w:ilvl w:val="0"/>
          <w:numId w:val="1"/>
        </w:numPr>
        <w:rPr>
          <w:rFonts w:ascii="黑体" w:eastAsia="黑体" w:hAnsi="黑体" w:hint="eastAsia"/>
          <w:sz w:val="24"/>
        </w:rPr>
      </w:pPr>
      <w:r>
        <w:rPr>
          <w:rFonts w:ascii="黑体" w:eastAsia="黑体" w:hAnsi="黑体" w:hint="eastAsia"/>
          <w:sz w:val="24"/>
        </w:rPr>
        <w:t>合作内容</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乙方负责向甲方</w:t>
      </w:r>
      <w:r>
        <w:rPr>
          <w:rFonts w:ascii="楷体_GB2312" w:eastAsia="楷体_GB2312" w:hAnsi="宋体" w:hint="eastAsia"/>
          <w:sz w:val="24"/>
        </w:rPr>
        <w:t>推荐商户</w:t>
      </w:r>
      <w:r>
        <w:rPr>
          <w:rFonts w:ascii="楷体_GB2312" w:eastAsia="楷体_GB2312" w:hAnsi="宋体" w:hint="eastAsia"/>
          <w:sz w:val="24"/>
        </w:rPr>
        <w:t>签约使用甲方的</w:t>
      </w:r>
      <w:r>
        <w:rPr>
          <w:rFonts w:ascii="楷体_GB2312" w:eastAsia="楷体_GB2312" w:hAnsi="宋体" w:hint="eastAsia"/>
          <w:sz w:val="24"/>
        </w:rPr>
        <w:t>POS</w:t>
      </w:r>
      <w:r>
        <w:rPr>
          <w:rFonts w:ascii="楷体_GB2312" w:eastAsia="楷体_GB2312" w:hAnsi="宋体" w:hint="eastAsia"/>
          <w:sz w:val="24"/>
        </w:rPr>
        <w:t>收单业务，协助甲方进行</w:t>
      </w:r>
      <w:r>
        <w:rPr>
          <w:rFonts w:ascii="楷体_GB2312" w:eastAsia="楷体_GB2312" w:hAnsi="宋体" w:hint="eastAsia"/>
          <w:sz w:val="24"/>
        </w:rPr>
        <w:t>POS</w:t>
      </w:r>
      <w:r>
        <w:rPr>
          <w:rFonts w:ascii="楷体_GB2312" w:eastAsia="楷体_GB2312" w:hAnsi="宋体" w:hint="eastAsia"/>
          <w:sz w:val="24"/>
        </w:rPr>
        <w:t>业务渠道的开展和</w:t>
      </w:r>
      <w:r>
        <w:rPr>
          <w:rFonts w:ascii="楷体_GB2312" w:eastAsia="楷体_GB2312" w:hAnsi="宋体" w:hint="eastAsia"/>
          <w:sz w:val="24"/>
        </w:rPr>
        <w:t>商户</w:t>
      </w:r>
      <w:r>
        <w:rPr>
          <w:rFonts w:ascii="楷体_GB2312" w:eastAsia="楷体_GB2312" w:hAnsi="宋体" w:hint="eastAsia"/>
          <w:sz w:val="24"/>
        </w:rPr>
        <w:t>的开发。</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甲方将按照本协议的约定及乙方推荐</w:t>
      </w:r>
      <w:r>
        <w:rPr>
          <w:rFonts w:ascii="楷体_GB2312" w:eastAsia="楷体_GB2312" w:hAnsi="宋体" w:hint="eastAsia"/>
          <w:sz w:val="24"/>
        </w:rPr>
        <w:t>商户</w:t>
      </w:r>
      <w:r>
        <w:rPr>
          <w:rFonts w:ascii="楷体_GB2312" w:eastAsia="楷体_GB2312" w:hAnsi="宋体" w:hint="eastAsia"/>
          <w:sz w:val="24"/>
        </w:rPr>
        <w:t>产生的收单收益向乙方支付收益分成。</w:t>
      </w:r>
    </w:p>
    <w:p w:rsidR="006F0260" w:rsidRDefault="006F0260">
      <w:pPr>
        <w:tabs>
          <w:tab w:val="left" w:pos="180"/>
          <w:tab w:val="left" w:pos="567"/>
        </w:tabs>
        <w:spacing w:line="340" w:lineRule="atLeast"/>
        <w:rPr>
          <w:rFonts w:ascii="楷体_GB2312" w:eastAsia="楷体_GB2312" w:hAnsi="宋体" w:hint="eastAsia"/>
          <w:sz w:val="24"/>
        </w:rPr>
      </w:pPr>
    </w:p>
    <w:p w:rsidR="006F0260" w:rsidRDefault="006F0260">
      <w:pPr>
        <w:tabs>
          <w:tab w:val="left" w:pos="180"/>
          <w:tab w:val="left" w:pos="567"/>
        </w:tabs>
        <w:spacing w:line="340" w:lineRule="atLeast"/>
        <w:rPr>
          <w:rFonts w:ascii="楷体_GB2312" w:eastAsia="楷体_GB2312" w:hAnsi="宋体" w:hint="eastAsia"/>
          <w:sz w:val="24"/>
        </w:rPr>
      </w:pPr>
    </w:p>
    <w:p w:rsidR="006F0260" w:rsidRDefault="006F0260">
      <w:pPr>
        <w:numPr>
          <w:ilvl w:val="0"/>
          <w:numId w:val="1"/>
        </w:numPr>
        <w:rPr>
          <w:rFonts w:ascii="黑体" w:eastAsia="黑体" w:hAnsi="黑体" w:hint="eastAsia"/>
          <w:sz w:val="24"/>
        </w:rPr>
      </w:pPr>
      <w:r>
        <w:rPr>
          <w:rFonts w:ascii="黑体" w:eastAsia="黑体" w:hAnsi="黑体" w:hint="eastAsia"/>
          <w:sz w:val="24"/>
        </w:rPr>
        <w:t>权利和义务</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1.</w:t>
      </w:r>
      <w:r>
        <w:rPr>
          <w:rFonts w:ascii="楷体_GB2312" w:eastAsia="楷体_GB2312" w:hAnsi="宋体" w:hint="eastAsia"/>
          <w:sz w:val="24"/>
        </w:rPr>
        <w:t>甲乙双方往来文件、</w:t>
      </w:r>
      <w:r>
        <w:rPr>
          <w:rFonts w:ascii="楷体_GB2312" w:eastAsia="楷体_GB2312" w:hAnsi="宋体" w:hint="eastAsia"/>
          <w:sz w:val="24"/>
        </w:rPr>
        <w:t>商户</w:t>
      </w:r>
      <w:r>
        <w:rPr>
          <w:rFonts w:ascii="楷体_GB2312" w:eastAsia="楷体_GB2312" w:hAnsi="宋体" w:hint="eastAsia"/>
          <w:sz w:val="24"/>
        </w:rPr>
        <w:t>数据及传递之信息，应维持高度之机密性，未得对方之书面同意，不得将之告知或交予第三者使用。</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2.</w:t>
      </w:r>
      <w:r>
        <w:rPr>
          <w:rFonts w:ascii="楷体_GB2312" w:eastAsia="楷体_GB2312" w:hAnsi="宋体" w:hint="eastAsia"/>
          <w:sz w:val="24"/>
        </w:rPr>
        <w:t>乙方应当依照甲方的要求推荐</w:t>
      </w:r>
      <w:r>
        <w:rPr>
          <w:rFonts w:ascii="楷体_GB2312" w:eastAsia="楷体_GB2312" w:hAnsi="宋体" w:hint="eastAsia"/>
          <w:sz w:val="24"/>
        </w:rPr>
        <w:t>商户</w:t>
      </w:r>
      <w:r>
        <w:rPr>
          <w:rFonts w:ascii="楷体_GB2312" w:eastAsia="楷体_GB2312" w:hAnsi="宋体" w:hint="eastAsia"/>
          <w:sz w:val="24"/>
        </w:rPr>
        <w:t>，并协助</w:t>
      </w:r>
      <w:r>
        <w:rPr>
          <w:rFonts w:ascii="楷体_GB2312" w:eastAsia="楷体_GB2312" w:hAnsi="宋体" w:hint="eastAsia"/>
          <w:sz w:val="24"/>
        </w:rPr>
        <w:t>商户</w:t>
      </w:r>
      <w:r>
        <w:rPr>
          <w:rFonts w:ascii="楷体_GB2312" w:eastAsia="楷体_GB2312" w:hAnsi="宋体" w:hint="eastAsia"/>
          <w:sz w:val="24"/>
        </w:rPr>
        <w:t>向甲方提交相关资料，保证</w:t>
      </w:r>
      <w:r>
        <w:rPr>
          <w:rFonts w:ascii="楷体_GB2312" w:eastAsia="楷体_GB2312" w:hAnsi="宋体" w:hint="eastAsia"/>
          <w:sz w:val="24"/>
        </w:rPr>
        <w:t>商户</w:t>
      </w:r>
      <w:r>
        <w:rPr>
          <w:rFonts w:ascii="楷体_GB2312" w:eastAsia="楷体_GB2312" w:hAnsi="宋体" w:hint="eastAsia"/>
          <w:sz w:val="24"/>
        </w:rPr>
        <w:t>是合法存续且从事合法商业活动的经营主体。</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3.</w:t>
      </w:r>
      <w:r>
        <w:rPr>
          <w:rFonts w:ascii="楷体_GB2312" w:eastAsia="楷体_GB2312" w:hAnsi="宋体" w:hint="eastAsia"/>
          <w:sz w:val="24"/>
        </w:rPr>
        <w:t>在必要时，乙方有义务协助甲方和有关管理机构调查</w:t>
      </w:r>
      <w:r>
        <w:rPr>
          <w:rFonts w:ascii="楷体_GB2312" w:eastAsia="楷体_GB2312" w:hAnsi="宋体" w:hint="eastAsia"/>
          <w:sz w:val="24"/>
        </w:rPr>
        <w:t>商户</w:t>
      </w:r>
      <w:r>
        <w:rPr>
          <w:rFonts w:ascii="楷体_GB2312" w:eastAsia="楷体_GB2312" w:hAnsi="宋体" w:hint="eastAsia"/>
          <w:sz w:val="24"/>
        </w:rPr>
        <w:t>身份及经营情况。</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4.</w:t>
      </w:r>
      <w:r>
        <w:rPr>
          <w:rFonts w:ascii="楷体_GB2312" w:eastAsia="楷体_GB2312" w:hAnsi="宋体" w:hint="eastAsia"/>
          <w:sz w:val="24"/>
        </w:rPr>
        <w:t>乙方在推广活动中，不得利用不正当竞争手段、恶意手段发展</w:t>
      </w:r>
      <w:r>
        <w:rPr>
          <w:rFonts w:ascii="楷体_GB2312" w:eastAsia="楷体_GB2312" w:hAnsi="宋体" w:hint="eastAsia"/>
          <w:sz w:val="24"/>
        </w:rPr>
        <w:t>商户</w:t>
      </w:r>
      <w:r>
        <w:rPr>
          <w:rFonts w:ascii="楷体_GB2312" w:eastAsia="楷体_GB2312" w:hAnsi="宋体" w:hint="eastAsia"/>
          <w:sz w:val="24"/>
        </w:rPr>
        <w:t>。</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5.</w:t>
      </w:r>
      <w:r>
        <w:rPr>
          <w:rFonts w:ascii="楷体_GB2312" w:eastAsia="楷体_GB2312" w:hAnsi="宋体" w:hint="eastAsia"/>
          <w:sz w:val="24"/>
        </w:rPr>
        <w:t>甲方应依据本协议的约定向乙方支付乙方因推荐而获得的服务费收益。</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6</w:t>
      </w:r>
      <w:r>
        <w:rPr>
          <w:rFonts w:ascii="楷体_GB2312" w:eastAsia="楷体_GB2312" w:hAnsi="宋体" w:hint="eastAsia"/>
          <w:sz w:val="24"/>
        </w:rPr>
        <w:t>、乙方承担商户培训、维护和巡检等工作，确保商户的软硬件支付产品安全运行，认真受理商户的技术咨询、投诉，并在规定的时间内处理商户的维护需求。</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7</w:t>
      </w:r>
      <w:r>
        <w:rPr>
          <w:rFonts w:ascii="楷体_GB2312" w:eastAsia="楷体_GB2312" w:hAnsi="宋体" w:hint="eastAsia"/>
          <w:sz w:val="24"/>
        </w:rPr>
        <w:t>、乙方承担乙方拓展商户的风险，乙方需积极完成商户调单和各类追款工作，未能在约定期限内追款成功而带来损失的由乙方承担。乙方推荐的虚假商户资料造成甲方受到第三方支付公司的罚款，该罚款由乙方承担，出现以上风险者，甲方有权从乙方的分润中直接扣除，不足部分，甲方有权向乙方追偿。</w:t>
      </w:r>
    </w:p>
    <w:p w:rsidR="006F0260" w:rsidRDefault="006F0260">
      <w:pPr>
        <w:ind w:firstLineChars="200" w:firstLine="480"/>
        <w:rPr>
          <w:rFonts w:ascii="楷体_GB2312" w:eastAsia="楷体_GB2312" w:hAnsi="宋体" w:hint="eastAsia"/>
          <w:sz w:val="24"/>
        </w:rPr>
      </w:pPr>
    </w:p>
    <w:p w:rsidR="006F0260" w:rsidRDefault="006F0260">
      <w:pPr>
        <w:ind w:firstLineChars="200" w:firstLine="480"/>
        <w:rPr>
          <w:rFonts w:ascii="楷体_GB2312" w:eastAsia="楷体_GB2312" w:hAnsi="宋体" w:hint="eastAsia"/>
          <w:sz w:val="24"/>
        </w:rPr>
      </w:pPr>
    </w:p>
    <w:p w:rsidR="006F0260" w:rsidRDefault="006F0260">
      <w:pPr>
        <w:ind w:firstLineChars="200" w:firstLine="480"/>
        <w:rPr>
          <w:rFonts w:ascii="楷体_GB2312" w:eastAsia="楷体_GB2312" w:hAnsi="宋体" w:hint="eastAsia"/>
          <w:sz w:val="24"/>
        </w:rPr>
      </w:pPr>
    </w:p>
    <w:p w:rsidR="006F0260" w:rsidRDefault="006F0260">
      <w:pPr>
        <w:numPr>
          <w:ilvl w:val="0"/>
          <w:numId w:val="1"/>
        </w:numPr>
        <w:rPr>
          <w:rFonts w:ascii="黑体" w:eastAsia="黑体" w:hAnsi="黑体" w:hint="eastAsia"/>
          <w:color w:val="000000"/>
          <w:sz w:val="24"/>
        </w:rPr>
      </w:pPr>
      <w:r>
        <w:rPr>
          <w:rFonts w:ascii="黑体" w:eastAsia="黑体" w:hAnsi="黑体" w:hint="eastAsia"/>
          <w:color w:val="000000"/>
          <w:sz w:val="24"/>
        </w:rPr>
        <w:t>合作模式</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在本协议有效期内，甲乙双方同意按照下列方式进行合作：</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1</w:t>
      </w:r>
      <w:r>
        <w:rPr>
          <w:rFonts w:ascii="楷体_GB2312" w:eastAsia="楷体_GB2312" w:hAnsi="宋体" w:hint="eastAsia"/>
          <w:sz w:val="24"/>
        </w:rPr>
        <w:t>、乙方向甲方推荐</w:t>
      </w:r>
      <w:r>
        <w:rPr>
          <w:rFonts w:ascii="楷体_GB2312" w:eastAsia="楷体_GB2312" w:hAnsi="宋体" w:hint="eastAsia"/>
          <w:sz w:val="24"/>
        </w:rPr>
        <w:t>商户</w:t>
      </w:r>
      <w:r>
        <w:rPr>
          <w:rFonts w:ascii="楷体_GB2312" w:eastAsia="楷体_GB2312" w:hAnsi="宋体" w:hint="eastAsia"/>
          <w:sz w:val="24"/>
        </w:rPr>
        <w:t>使用甲方的</w:t>
      </w:r>
      <w:r>
        <w:rPr>
          <w:rFonts w:ascii="楷体_GB2312" w:eastAsia="楷体_GB2312" w:hAnsi="宋体" w:hint="eastAsia"/>
          <w:sz w:val="24"/>
        </w:rPr>
        <w:t>POS</w:t>
      </w:r>
      <w:r>
        <w:rPr>
          <w:rFonts w:ascii="楷体_GB2312" w:eastAsia="楷体_GB2312" w:hAnsi="宋体" w:hint="eastAsia"/>
          <w:sz w:val="24"/>
        </w:rPr>
        <w:t>收单服务。甲方为</w:t>
      </w:r>
      <w:r>
        <w:rPr>
          <w:rFonts w:ascii="楷体_GB2312" w:eastAsia="楷体_GB2312" w:hAnsi="宋体" w:hint="eastAsia"/>
          <w:sz w:val="24"/>
        </w:rPr>
        <w:t>商户</w:t>
      </w:r>
      <w:r>
        <w:rPr>
          <w:rFonts w:ascii="楷体_GB2312" w:eastAsia="楷体_GB2312" w:hAnsi="宋体" w:hint="eastAsia"/>
          <w:sz w:val="24"/>
        </w:rPr>
        <w:t>提供</w:t>
      </w:r>
      <w:r>
        <w:rPr>
          <w:rFonts w:ascii="楷体_GB2312" w:eastAsia="楷体_GB2312" w:hAnsi="宋体" w:hint="eastAsia"/>
          <w:sz w:val="24"/>
        </w:rPr>
        <w:t>POS</w:t>
      </w:r>
      <w:r>
        <w:rPr>
          <w:rFonts w:ascii="楷体_GB2312" w:eastAsia="楷体_GB2312" w:hAnsi="宋体" w:hint="eastAsia"/>
          <w:sz w:val="24"/>
        </w:rPr>
        <w:t>的办理，并履行相关义务。</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2</w:t>
      </w:r>
      <w:r>
        <w:rPr>
          <w:rFonts w:ascii="楷体_GB2312" w:eastAsia="楷体_GB2312" w:hAnsi="宋体" w:hint="eastAsia"/>
          <w:sz w:val="24"/>
        </w:rPr>
        <w:t>、本协议所涉及的</w:t>
      </w:r>
      <w:r>
        <w:rPr>
          <w:rFonts w:ascii="楷体_GB2312" w:eastAsia="楷体_GB2312" w:hAnsi="宋体" w:hint="eastAsia"/>
          <w:sz w:val="24"/>
        </w:rPr>
        <w:t>POS</w:t>
      </w:r>
      <w:r>
        <w:rPr>
          <w:rFonts w:ascii="楷体_GB2312" w:eastAsia="楷体_GB2312" w:hAnsi="宋体" w:hint="eastAsia"/>
          <w:sz w:val="24"/>
        </w:rPr>
        <w:t>机具的保养、维护及其他事宜，均由机具提供方负责。</w:t>
      </w:r>
    </w:p>
    <w:p w:rsidR="006F0260" w:rsidRDefault="006F0260">
      <w:pPr>
        <w:ind w:firstLineChars="200" w:firstLine="480"/>
        <w:rPr>
          <w:rFonts w:ascii="楷体_GB2312" w:eastAsia="楷体_GB2312" w:hAnsi="宋体" w:hint="eastAsia"/>
          <w:sz w:val="24"/>
        </w:rPr>
      </w:pPr>
    </w:p>
    <w:p w:rsidR="006F0260" w:rsidRDefault="006F0260">
      <w:pPr>
        <w:numPr>
          <w:ilvl w:val="0"/>
          <w:numId w:val="1"/>
        </w:numPr>
        <w:rPr>
          <w:rFonts w:ascii="黑体" w:eastAsia="黑体" w:hAnsi="黑体" w:hint="eastAsia"/>
          <w:sz w:val="24"/>
        </w:rPr>
      </w:pPr>
      <w:r>
        <w:rPr>
          <w:rFonts w:ascii="黑体" w:eastAsia="黑体" w:hAnsi="黑体" w:hint="eastAsia"/>
          <w:sz w:val="24"/>
        </w:rPr>
        <w:t>合作价格</w:t>
      </w:r>
    </w:p>
    <w:p w:rsidR="006F0260" w:rsidRDefault="006F0260">
      <w:pPr>
        <w:tabs>
          <w:tab w:val="left" w:pos="360"/>
        </w:tabs>
        <w:spacing w:line="340" w:lineRule="atLeast"/>
        <w:ind w:firstLineChars="150" w:firstLine="360"/>
        <w:rPr>
          <w:rFonts w:ascii="楷体_GB2312" w:eastAsia="楷体_GB2312" w:hAnsi="宋体" w:hint="eastAsia"/>
          <w:sz w:val="24"/>
        </w:rPr>
      </w:pPr>
      <w:r>
        <w:rPr>
          <w:rFonts w:ascii="楷体_GB2312" w:eastAsia="楷体_GB2312" w:hAnsi="宋体" w:hint="eastAsia"/>
          <w:sz w:val="24"/>
        </w:rPr>
        <w:t xml:space="preserve"> 1. </w:t>
      </w:r>
      <w:r>
        <w:rPr>
          <w:rFonts w:ascii="楷体_GB2312" w:eastAsia="楷体_GB2312" w:hAnsi="宋体" w:hint="eastAsia"/>
          <w:sz w:val="24"/>
        </w:rPr>
        <w:t>每台</w:t>
      </w:r>
      <w:r>
        <w:rPr>
          <w:rFonts w:ascii="楷体_GB2312" w:eastAsia="楷体_GB2312" w:hAnsi="宋体" w:hint="eastAsia"/>
          <w:sz w:val="24"/>
        </w:rPr>
        <w:t>POS</w:t>
      </w:r>
      <w:r>
        <w:rPr>
          <w:rFonts w:ascii="楷体_GB2312" w:eastAsia="楷体_GB2312" w:hAnsi="宋体" w:hint="eastAsia"/>
          <w:sz w:val="24"/>
        </w:rPr>
        <w:t>机的价格根据公司附件参考价格定。</w:t>
      </w:r>
    </w:p>
    <w:p w:rsidR="006F0260" w:rsidRDefault="006F0260">
      <w:pPr>
        <w:numPr>
          <w:ilvl w:val="0"/>
          <w:numId w:val="2"/>
        </w:numPr>
        <w:tabs>
          <w:tab w:val="left" w:pos="360"/>
        </w:tabs>
        <w:spacing w:line="340" w:lineRule="atLeast"/>
        <w:ind w:firstLine="480"/>
        <w:rPr>
          <w:rFonts w:ascii="楷体_GB2312" w:eastAsia="楷体_GB2312" w:hAnsi="宋体" w:hint="eastAsia"/>
          <w:sz w:val="24"/>
        </w:rPr>
      </w:pPr>
      <w:r>
        <w:rPr>
          <w:rFonts w:ascii="楷体_GB2312" w:eastAsia="楷体_GB2312" w:hAnsi="宋体" w:hint="eastAsia"/>
          <w:sz w:val="24"/>
        </w:rPr>
        <w:t>乙方推价商户，甲方以以下比例分润给乙方。</w:t>
      </w:r>
    </w:p>
    <w:p w:rsidR="006F0260" w:rsidRDefault="006F0260">
      <w:pPr>
        <w:tabs>
          <w:tab w:val="left" w:pos="360"/>
        </w:tabs>
        <w:spacing w:line="340" w:lineRule="atLeast"/>
        <w:rPr>
          <w:rFonts w:ascii="楷体_GB2312" w:eastAsia="楷体_GB2312" w:hAnsi="宋体" w:hint="eastAsia"/>
          <w:sz w:val="24"/>
        </w:rPr>
      </w:pPr>
    </w:p>
    <w:p w:rsidR="006F0260" w:rsidRDefault="006F0260">
      <w:pPr>
        <w:tabs>
          <w:tab w:val="left" w:pos="360"/>
        </w:tabs>
        <w:spacing w:line="340" w:lineRule="atLeast"/>
        <w:rPr>
          <w:rFonts w:ascii="楷体_GB2312" w:eastAsia="楷体_GB2312" w:hAnsi="宋体" w:hint="eastAsia"/>
          <w:b/>
          <w:bCs/>
          <w:sz w:val="24"/>
        </w:rPr>
      </w:pPr>
      <w:r>
        <w:rPr>
          <w:rFonts w:ascii="楷体_GB2312" w:eastAsia="楷体_GB2312" w:hAnsi="宋体" w:hint="eastAsia"/>
          <w:b/>
          <w:bCs/>
          <w:sz w:val="24"/>
        </w:rPr>
        <w:t>不交保证金合作分润如下：</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2"/>
        <w:gridCol w:w="4820"/>
        <w:gridCol w:w="3082"/>
      </w:tblGrid>
      <w:tr w:rsidR="00000000">
        <w:trPr>
          <w:trHeight w:val="276"/>
        </w:trPr>
        <w:tc>
          <w:tcPr>
            <w:tcW w:w="742" w:type="dxa"/>
            <w:tcBorders>
              <w:top w:val="single" w:sz="4" w:space="0" w:color="000000"/>
              <w:left w:val="single" w:sz="4" w:space="0" w:color="000000"/>
              <w:bottom w:val="single" w:sz="4" w:space="0" w:color="000000"/>
              <w:right w:val="single" w:sz="4" w:space="0" w:color="auto"/>
            </w:tcBorders>
          </w:tcPr>
          <w:p w:rsidR="006F0260" w:rsidRDefault="006F0260">
            <w:pPr>
              <w:spacing w:line="340" w:lineRule="atLeast"/>
              <w:jc w:val="center"/>
              <w:rPr>
                <w:rFonts w:ascii="楷体_GB2312" w:eastAsia="楷体_GB2312" w:hAnsi="宋体" w:cs="宋体"/>
                <w:sz w:val="24"/>
              </w:rPr>
            </w:pPr>
            <w:r>
              <w:rPr>
                <w:rFonts w:ascii="楷体_GB2312" w:eastAsia="楷体_GB2312" w:hAnsi="宋体" w:cs="宋体" w:hint="eastAsia"/>
                <w:sz w:val="24"/>
              </w:rPr>
              <w:lastRenderedPageBreak/>
              <w:t>序号</w:t>
            </w:r>
          </w:p>
        </w:tc>
        <w:tc>
          <w:tcPr>
            <w:tcW w:w="4820" w:type="dxa"/>
            <w:tcBorders>
              <w:top w:val="single" w:sz="4" w:space="0" w:color="000000"/>
              <w:left w:val="single" w:sz="4" w:space="0" w:color="auto"/>
              <w:bottom w:val="single" w:sz="4" w:space="0" w:color="000000"/>
              <w:right w:val="single" w:sz="4" w:space="0" w:color="000000"/>
            </w:tcBorders>
          </w:tcPr>
          <w:p w:rsidR="006F0260" w:rsidRDefault="006F0260">
            <w:pPr>
              <w:spacing w:line="340" w:lineRule="atLeast"/>
              <w:jc w:val="center"/>
              <w:rPr>
                <w:rFonts w:ascii="楷体_GB2312" w:eastAsia="楷体_GB2312" w:hAnsi="宋体" w:cs="宋体"/>
                <w:sz w:val="24"/>
              </w:rPr>
            </w:pPr>
            <w:r>
              <w:rPr>
                <w:rFonts w:ascii="楷体_GB2312" w:eastAsia="楷体_GB2312" w:hAnsi="宋体" w:cs="宋体" w:hint="eastAsia"/>
                <w:sz w:val="24"/>
              </w:rPr>
              <w:t>月交易额（人民币元）</w:t>
            </w:r>
          </w:p>
        </w:tc>
        <w:tc>
          <w:tcPr>
            <w:tcW w:w="3082" w:type="dxa"/>
            <w:tcBorders>
              <w:top w:val="single" w:sz="4" w:space="0" w:color="000000"/>
              <w:left w:val="single" w:sz="4" w:space="0" w:color="000000"/>
              <w:bottom w:val="single" w:sz="4" w:space="0" w:color="000000"/>
              <w:right w:val="single" w:sz="4" w:space="0" w:color="000000"/>
            </w:tcBorders>
          </w:tcPr>
          <w:p w:rsidR="006F0260" w:rsidRDefault="006F0260">
            <w:pPr>
              <w:spacing w:line="340" w:lineRule="atLeast"/>
              <w:jc w:val="center"/>
              <w:rPr>
                <w:rFonts w:ascii="楷体_GB2312" w:eastAsia="楷体_GB2312" w:hAnsi="宋体" w:cs="宋体"/>
                <w:sz w:val="24"/>
              </w:rPr>
            </w:pPr>
            <w:r>
              <w:rPr>
                <w:rFonts w:ascii="楷体_GB2312" w:eastAsia="楷体_GB2312" w:hAnsi="宋体" w:cs="宋体" w:hint="eastAsia"/>
                <w:sz w:val="24"/>
              </w:rPr>
              <w:t>乙方推广收益比例</w:t>
            </w:r>
          </w:p>
        </w:tc>
      </w:tr>
      <w:tr w:rsidR="00000000">
        <w:trPr>
          <w:trHeight w:val="339"/>
        </w:trPr>
        <w:tc>
          <w:tcPr>
            <w:tcW w:w="742" w:type="dxa"/>
            <w:tcBorders>
              <w:top w:val="single" w:sz="4" w:space="0" w:color="000000"/>
              <w:left w:val="single" w:sz="4" w:space="0" w:color="000000"/>
              <w:bottom w:val="single" w:sz="4" w:space="0" w:color="000000"/>
              <w:right w:val="single" w:sz="4" w:space="0" w:color="auto"/>
            </w:tcBorders>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2</w:t>
            </w:r>
          </w:p>
        </w:tc>
        <w:tc>
          <w:tcPr>
            <w:tcW w:w="4820" w:type="dxa"/>
            <w:tcBorders>
              <w:top w:val="single" w:sz="4" w:space="0" w:color="000000"/>
              <w:left w:val="single" w:sz="4" w:space="0" w:color="auto"/>
              <w:bottom w:val="single" w:sz="4" w:space="0" w:color="000000"/>
              <w:right w:val="single" w:sz="4" w:space="0" w:color="000000"/>
            </w:tcBorders>
            <w:vAlign w:val="center"/>
          </w:tcPr>
          <w:p w:rsidR="006F0260" w:rsidRDefault="006F0260">
            <w:pPr>
              <w:spacing w:line="340" w:lineRule="atLeast"/>
              <w:jc w:val="left"/>
              <w:rPr>
                <w:rFonts w:ascii="楷体_GB2312" w:eastAsia="楷体_GB2312" w:hAnsi="宋体" w:hint="eastAsia"/>
                <w:bCs/>
                <w:sz w:val="24"/>
              </w:rPr>
            </w:pPr>
            <w:r>
              <w:rPr>
                <w:rFonts w:ascii="楷体_GB2312" w:eastAsia="楷体_GB2312" w:hAnsi="宋体" w:hint="eastAsia"/>
                <w:bCs/>
                <w:sz w:val="24"/>
              </w:rPr>
              <w:t>2000</w:t>
            </w:r>
            <w:r>
              <w:rPr>
                <w:rFonts w:ascii="楷体_GB2312" w:eastAsia="楷体_GB2312" w:hAnsi="宋体" w:hint="eastAsia"/>
                <w:bCs/>
                <w:sz w:val="24"/>
              </w:rPr>
              <w:t>万</w:t>
            </w:r>
            <w:r>
              <w:rPr>
                <w:rFonts w:ascii="楷体_GB2312" w:eastAsia="楷体_GB2312" w:hAnsi="宋体" w:hint="eastAsia"/>
                <w:bCs/>
                <w:sz w:val="24"/>
              </w:rPr>
              <w:t>以上</w:t>
            </w:r>
          </w:p>
        </w:tc>
        <w:tc>
          <w:tcPr>
            <w:tcW w:w="3082" w:type="dxa"/>
            <w:tcBorders>
              <w:top w:val="single" w:sz="4" w:space="0" w:color="000000"/>
              <w:left w:val="single" w:sz="4" w:space="0" w:color="000000"/>
              <w:bottom w:val="single" w:sz="4" w:space="0" w:color="000000"/>
              <w:right w:val="single" w:sz="4" w:space="0" w:color="000000"/>
            </w:tcBorders>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80</w:t>
            </w:r>
            <w:r>
              <w:rPr>
                <w:rFonts w:ascii="楷体_GB2312" w:eastAsia="楷体_GB2312" w:hAnsi="宋体" w:cs="宋体" w:hint="eastAsia"/>
                <w:sz w:val="24"/>
              </w:rPr>
              <w:t>%</w:t>
            </w:r>
          </w:p>
        </w:tc>
      </w:tr>
      <w:tr w:rsidR="00000000">
        <w:trPr>
          <w:trHeight w:val="70"/>
        </w:trPr>
        <w:tc>
          <w:tcPr>
            <w:tcW w:w="742" w:type="dxa"/>
            <w:tcBorders>
              <w:top w:val="single" w:sz="4" w:space="0" w:color="000000"/>
              <w:left w:val="single" w:sz="4" w:space="0" w:color="000000"/>
              <w:bottom w:val="single" w:sz="4" w:space="0" w:color="000000"/>
              <w:right w:val="single" w:sz="4" w:space="0" w:color="auto"/>
            </w:tcBorders>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3</w:t>
            </w:r>
          </w:p>
        </w:tc>
        <w:tc>
          <w:tcPr>
            <w:tcW w:w="4820" w:type="dxa"/>
            <w:tcBorders>
              <w:top w:val="single" w:sz="4" w:space="0" w:color="000000"/>
              <w:left w:val="single" w:sz="4" w:space="0" w:color="auto"/>
              <w:bottom w:val="single" w:sz="4" w:space="0" w:color="000000"/>
              <w:right w:val="single" w:sz="4" w:space="0" w:color="000000"/>
            </w:tcBorders>
            <w:vAlign w:val="center"/>
          </w:tcPr>
          <w:p w:rsidR="006F0260" w:rsidRDefault="006F0260">
            <w:pPr>
              <w:spacing w:line="340" w:lineRule="atLeast"/>
              <w:jc w:val="left"/>
              <w:rPr>
                <w:rFonts w:ascii="楷体_GB2312" w:eastAsia="楷体_GB2312" w:hAnsi="宋体" w:cs="宋体"/>
                <w:sz w:val="24"/>
              </w:rPr>
            </w:pPr>
            <w:r>
              <w:rPr>
                <w:rFonts w:ascii="楷体_GB2312" w:eastAsia="楷体_GB2312" w:hAnsi="宋体" w:hint="eastAsia"/>
                <w:bCs/>
                <w:sz w:val="24"/>
              </w:rPr>
              <w:t>1000</w:t>
            </w:r>
            <w:r>
              <w:rPr>
                <w:rFonts w:ascii="楷体_GB2312" w:eastAsia="楷体_GB2312" w:hAnsi="宋体" w:hint="eastAsia"/>
                <w:bCs/>
                <w:sz w:val="24"/>
              </w:rPr>
              <w:t>万</w:t>
            </w:r>
            <w:r>
              <w:rPr>
                <w:rFonts w:ascii="楷体_GB2312" w:eastAsia="楷体_GB2312" w:hAnsi="宋体" w:hint="eastAsia"/>
                <w:bCs/>
                <w:sz w:val="24"/>
              </w:rPr>
              <w:t>-</w:t>
            </w:r>
            <w:r>
              <w:rPr>
                <w:rFonts w:ascii="楷体_GB2312" w:eastAsia="楷体_GB2312" w:hAnsi="宋体" w:hint="eastAsia"/>
                <w:bCs/>
                <w:sz w:val="24"/>
              </w:rPr>
              <w:t>2000</w:t>
            </w:r>
            <w:r>
              <w:rPr>
                <w:rFonts w:ascii="楷体_GB2312" w:eastAsia="楷体_GB2312" w:hAnsi="宋体" w:hint="eastAsia"/>
                <w:bCs/>
                <w:sz w:val="24"/>
              </w:rPr>
              <w:t>万</w:t>
            </w:r>
          </w:p>
        </w:tc>
        <w:tc>
          <w:tcPr>
            <w:tcW w:w="3082" w:type="dxa"/>
            <w:tcBorders>
              <w:top w:val="single" w:sz="4" w:space="0" w:color="000000"/>
              <w:left w:val="single" w:sz="4" w:space="0" w:color="000000"/>
              <w:bottom w:val="single" w:sz="4" w:space="0" w:color="000000"/>
              <w:right w:val="single" w:sz="4" w:space="0" w:color="000000"/>
            </w:tcBorders>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7</w:t>
            </w:r>
            <w:r>
              <w:rPr>
                <w:rFonts w:ascii="楷体_GB2312" w:eastAsia="楷体_GB2312" w:hAnsi="宋体" w:cs="宋体" w:hint="eastAsia"/>
                <w:sz w:val="24"/>
              </w:rPr>
              <w:t>0%</w:t>
            </w:r>
          </w:p>
        </w:tc>
      </w:tr>
      <w:tr w:rsidR="00000000">
        <w:trPr>
          <w:trHeight w:val="70"/>
        </w:trPr>
        <w:tc>
          <w:tcPr>
            <w:tcW w:w="742" w:type="dxa"/>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4</w:t>
            </w:r>
          </w:p>
        </w:tc>
        <w:tc>
          <w:tcPr>
            <w:tcW w:w="4820" w:type="dxa"/>
            <w:vAlign w:val="center"/>
          </w:tcPr>
          <w:p w:rsidR="006F0260" w:rsidRDefault="006F0260">
            <w:pPr>
              <w:spacing w:line="340" w:lineRule="atLeast"/>
              <w:jc w:val="left"/>
              <w:rPr>
                <w:rFonts w:ascii="楷体_GB2312" w:eastAsia="楷体_GB2312" w:hAnsi="宋体" w:cs="宋体"/>
                <w:sz w:val="24"/>
              </w:rPr>
            </w:pPr>
            <w:r>
              <w:rPr>
                <w:rFonts w:ascii="楷体_GB2312" w:eastAsia="楷体_GB2312" w:hAnsi="宋体" w:hint="eastAsia"/>
                <w:bCs/>
                <w:sz w:val="24"/>
              </w:rPr>
              <w:t>100</w:t>
            </w:r>
            <w:r>
              <w:rPr>
                <w:rFonts w:ascii="楷体_GB2312" w:eastAsia="楷体_GB2312" w:hAnsi="宋体" w:hint="eastAsia"/>
                <w:bCs/>
                <w:sz w:val="24"/>
              </w:rPr>
              <w:t>万</w:t>
            </w:r>
            <w:r>
              <w:rPr>
                <w:rFonts w:ascii="楷体_GB2312" w:eastAsia="楷体_GB2312" w:hAnsi="宋体" w:hint="eastAsia"/>
                <w:bCs/>
                <w:sz w:val="24"/>
              </w:rPr>
              <w:t>-</w:t>
            </w:r>
            <w:r>
              <w:rPr>
                <w:rFonts w:ascii="楷体_GB2312" w:eastAsia="楷体_GB2312" w:hAnsi="宋体" w:hint="eastAsia"/>
                <w:bCs/>
                <w:sz w:val="24"/>
              </w:rPr>
              <w:t>1000</w:t>
            </w:r>
            <w:r>
              <w:rPr>
                <w:rFonts w:ascii="楷体_GB2312" w:eastAsia="楷体_GB2312" w:hAnsi="宋体" w:hint="eastAsia"/>
                <w:bCs/>
                <w:sz w:val="24"/>
              </w:rPr>
              <w:t>万</w:t>
            </w:r>
          </w:p>
        </w:tc>
        <w:tc>
          <w:tcPr>
            <w:tcW w:w="3082" w:type="dxa"/>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60</w:t>
            </w:r>
            <w:r>
              <w:rPr>
                <w:rFonts w:ascii="楷体_GB2312" w:eastAsia="楷体_GB2312" w:hAnsi="宋体" w:cs="宋体" w:hint="eastAsia"/>
                <w:sz w:val="24"/>
              </w:rPr>
              <w:t>%</w:t>
            </w:r>
          </w:p>
        </w:tc>
      </w:tr>
      <w:tr w:rsidR="00000000">
        <w:trPr>
          <w:trHeight w:val="70"/>
        </w:trPr>
        <w:tc>
          <w:tcPr>
            <w:tcW w:w="742" w:type="dxa"/>
            <w:vAlign w:val="center"/>
          </w:tcPr>
          <w:p w:rsidR="006F0260" w:rsidRDefault="006F0260">
            <w:pPr>
              <w:spacing w:line="340" w:lineRule="atLeast"/>
              <w:jc w:val="center"/>
              <w:rPr>
                <w:rFonts w:ascii="楷体_GB2312" w:eastAsia="楷体_GB2312" w:hAnsi="宋体" w:cs="宋体" w:hint="eastAsia"/>
                <w:sz w:val="24"/>
              </w:rPr>
            </w:pPr>
            <w:r>
              <w:rPr>
                <w:rFonts w:ascii="楷体_GB2312" w:eastAsia="楷体_GB2312" w:hAnsi="宋体" w:cs="宋体" w:hint="eastAsia"/>
                <w:sz w:val="24"/>
              </w:rPr>
              <w:t>5</w:t>
            </w:r>
          </w:p>
        </w:tc>
        <w:tc>
          <w:tcPr>
            <w:tcW w:w="4820" w:type="dxa"/>
            <w:vAlign w:val="center"/>
          </w:tcPr>
          <w:p w:rsidR="006F0260" w:rsidRDefault="006F0260">
            <w:pPr>
              <w:spacing w:line="340" w:lineRule="atLeast"/>
              <w:jc w:val="left"/>
              <w:rPr>
                <w:rFonts w:ascii="楷体_GB2312" w:eastAsia="楷体_GB2312" w:hAnsi="宋体" w:cs="宋体"/>
                <w:sz w:val="24"/>
              </w:rPr>
            </w:pPr>
            <w:r>
              <w:rPr>
                <w:rFonts w:ascii="楷体_GB2312" w:eastAsia="楷体_GB2312" w:hAnsi="宋体" w:hint="eastAsia"/>
                <w:bCs/>
                <w:sz w:val="24"/>
              </w:rPr>
              <w:t>不足</w:t>
            </w:r>
            <w:r>
              <w:rPr>
                <w:rFonts w:ascii="楷体_GB2312" w:eastAsia="楷体_GB2312" w:hAnsi="宋体" w:hint="eastAsia"/>
                <w:bCs/>
                <w:sz w:val="24"/>
              </w:rPr>
              <w:t>100</w:t>
            </w:r>
            <w:r>
              <w:rPr>
                <w:rFonts w:ascii="楷体_GB2312" w:eastAsia="楷体_GB2312" w:hAnsi="宋体" w:hint="eastAsia"/>
                <w:bCs/>
                <w:sz w:val="24"/>
              </w:rPr>
              <w:t>万</w:t>
            </w:r>
          </w:p>
        </w:tc>
        <w:tc>
          <w:tcPr>
            <w:tcW w:w="3082" w:type="dxa"/>
            <w:vAlign w:val="center"/>
          </w:tcPr>
          <w:p w:rsidR="006F0260" w:rsidRDefault="006F0260">
            <w:pPr>
              <w:tabs>
                <w:tab w:val="center" w:pos="1810"/>
              </w:tabs>
              <w:spacing w:line="340" w:lineRule="atLeast"/>
              <w:jc w:val="center"/>
              <w:rPr>
                <w:rFonts w:ascii="楷体_GB2312" w:eastAsia="楷体_GB2312" w:hAnsi="宋体" w:cs="宋体" w:hint="eastAsia"/>
                <w:sz w:val="24"/>
              </w:rPr>
            </w:pPr>
            <w:r>
              <w:rPr>
                <w:rFonts w:ascii="楷体_GB2312" w:eastAsia="楷体_GB2312" w:hAnsi="宋体" w:cs="宋体" w:hint="eastAsia"/>
                <w:sz w:val="24"/>
              </w:rPr>
              <w:t>不参与分润</w:t>
            </w:r>
          </w:p>
        </w:tc>
      </w:tr>
    </w:tbl>
    <w:p w:rsidR="006F0260" w:rsidRDefault="006F0260">
      <w:pPr>
        <w:ind w:firstLineChars="200" w:firstLine="480"/>
        <w:rPr>
          <w:rFonts w:ascii="楷体_GB2312" w:eastAsia="楷体_GB2312" w:hAnsi="宋体" w:hint="eastAsia"/>
          <w:sz w:val="24"/>
        </w:rPr>
      </w:pPr>
    </w:p>
    <w:p w:rsidR="006F0260" w:rsidRDefault="006F0260">
      <w:pPr>
        <w:rPr>
          <w:rFonts w:ascii="楷体_GB2312" w:eastAsia="楷体_GB2312" w:hAnsi="宋体"/>
          <w:sz w:val="24"/>
        </w:rPr>
      </w:pPr>
      <w:r>
        <w:rPr>
          <w:rFonts w:ascii="楷体_GB2312" w:eastAsia="楷体_GB2312" w:hAnsi="宋体" w:hint="eastAsia"/>
          <w:sz w:val="24"/>
        </w:rPr>
        <w:t xml:space="preserve">   </w:t>
      </w:r>
      <w:r>
        <w:rPr>
          <w:rFonts w:ascii="楷体_GB2312" w:eastAsia="楷体_GB2312" w:hAnsi="宋体" w:hint="eastAsia"/>
          <w:sz w:val="24"/>
        </w:rPr>
        <w:t>月交易额指每一自然月乙方推荐的商户收单总额，且应扣除当月提交退款交易的金额。签约后，</w:t>
      </w:r>
      <w:r>
        <w:rPr>
          <w:rFonts w:ascii="楷体_GB2312" w:eastAsia="楷体_GB2312" w:hAnsi="宋体" w:hint="eastAsia"/>
          <w:sz w:val="24"/>
        </w:rPr>
        <w:t>需保证每月最低发展</w:t>
      </w:r>
      <w:r>
        <w:rPr>
          <w:rFonts w:ascii="楷体_GB2312" w:eastAsia="楷体_GB2312" w:hAnsi="宋体" w:hint="eastAsia"/>
          <w:sz w:val="24"/>
        </w:rPr>
        <w:t>5</w:t>
      </w:r>
      <w:r>
        <w:rPr>
          <w:rFonts w:ascii="楷体_GB2312" w:eastAsia="楷体_GB2312" w:hAnsi="宋体" w:hint="eastAsia"/>
          <w:sz w:val="24"/>
        </w:rPr>
        <w:t>个商户，</w:t>
      </w:r>
      <w:r>
        <w:rPr>
          <w:rFonts w:ascii="楷体_GB2312" w:eastAsia="楷体_GB2312" w:hAnsi="宋体" w:hint="eastAsia"/>
          <w:sz w:val="24"/>
        </w:rPr>
        <w:t>若连续三个月乙方推荐商户</w:t>
      </w:r>
      <w:r>
        <w:rPr>
          <w:rFonts w:ascii="楷体_GB2312" w:eastAsia="楷体_GB2312" w:hAnsi="宋体" w:hint="eastAsia"/>
          <w:sz w:val="24"/>
        </w:rPr>
        <w:t>不足</w:t>
      </w:r>
      <w:r>
        <w:rPr>
          <w:rFonts w:ascii="楷体_GB2312" w:eastAsia="楷体_GB2312" w:hAnsi="宋体" w:hint="eastAsia"/>
          <w:sz w:val="24"/>
        </w:rPr>
        <w:t>时，甲方有权解除本协议。甲方有权根据银联的费率变化，对上述比例进行调整。</w:t>
      </w:r>
    </w:p>
    <w:p w:rsidR="006F0260" w:rsidRDefault="006F0260">
      <w:pPr>
        <w:numPr>
          <w:ilvl w:val="0"/>
          <w:numId w:val="3"/>
        </w:numPr>
        <w:tabs>
          <w:tab w:val="left" w:pos="360"/>
        </w:tabs>
        <w:spacing w:line="340" w:lineRule="atLeast"/>
        <w:ind w:firstLine="480"/>
        <w:rPr>
          <w:rFonts w:ascii="楷体_GB2312" w:eastAsia="楷体_GB2312" w:hAnsi="宋体" w:hint="eastAsia"/>
          <w:sz w:val="24"/>
        </w:rPr>
      </w:pPr>
      <w:r>
        <w:rPr>
          <w:rFonts w:ascii="楷体_GB2312" w:eastAsia="楷体_GB2312" w:hAnsi="宋体" w:hint="eastAsia"/>
          <w:sz w:val="24"/>
        </w:rPr>
        <w:t>甲方按</w:t>
      </w:r>
      <w:r>
        <w:rPr>
          <w:rFonts w:ascii="楷体_GB2312" w:eastAsia="楷体_GB2312" w:hAnsi="宋体" w:hint="eastAsia"/>
          <w:sz w:val="24"/>
        </w:rPr>
        <w:t>每月</w:t>
      </w:r>
      <w:r>
        <w:rPr>
          <w:rFonts w:ascii="楷体_GB2312" w:eastAsia="楷体_GB2312" w:hAnsi="宋体" w:hint="eastAsia"/>
          <w:sz w:val="24"/>
        </w:rPr>
        <w:t>向乙方支付上一</w:t>
      </w:r>
      <w:r>
        <w:rPr>
          <w:rFonts w:ascii="楷体_GB2312" w:eastAsia="楷体_GB2312" w:hAnsi="宋体" w:hint="eastAsia"/>
          <w:sz w:val="24"/>
        </w:rPr>
        <w:t>月</w:t>
      </w:r>
      <w:r>
        <w:rPr>
          <w:rFonts w:ascii="楷体_GB2312" w:eastAsia="楷体_GB2312" w:hAnsi="宋体" w:hint="eastAsia"/>
          <w:sz w:val="24"/>
        </w:rPr>
        <w:t>内，乙方收单分润收益。甲方应于</w:t>
      </w:r>
      <w:r>
        <w:rPr>
          <w:rFonts w:ascii="楷体_GB2312" w:eastAsia="楷体_GB2312" w:hAnsi="宋体" w:hint="eastAsia"/>
          <w:sz w:val="24"/>
        </w:rPr>
        <w:t>下一个月</w:t>
      </w:r>
      <w:r>
        <w:rPr>
          <w:rFonts w:ascii="楷体_GB2312" w:eastAsia="楷体_GB2312" w:hAnsi="宋体" w:hint="eastAsia"/>
          <w:sz w:val="24"/>
          <w:u w:val="single"/>
        </w:rPr>
        <w:t xml:space="preserve"> 30 </w:t>
      </w:r>
      <w:r>
        <w:rPr>
          <w:rFonts w:ascii="楷体_GB2312" w:eastAsia="楷体_GB2312" w:hAnsi="宋体" w:hint="eastAsia"/>
          <w:sz w:val="24"/>
        </w:rPr>
        <w:t xml:space="preserve"> </w:t>
      </w:r>
      <w:r>
        <w:rPr>
          <w:rFonts w:ascii="楷体_GB2312" w:eastAsia="楷体_GB2312" w:hAnsi="宋体" w:hint="eastAsia"/>
          <w:sz w:val="24"/>
        </w:rPr>
        <w:t>日前向乙方支付分润收益，乙方需按照甲方的具体要求开具发票。</w:t>
      </w:r>
    </w:p>
    <w:p w:rsidR="006F0260" w:rsidRDefault="006F0260">
      <w:pPr>
        <w:tabs>
          <w:tab w:val="left" w:pos="360"/>
        </w:tabs>
        <w:spacing w:line="340" w:lineRule="atLeast"/>
        <w:rPr>
          <w:rFonts w:ascii="楷体_GB2312" w:eastAsia="楷体_GB2312" w:hAnsi="宋体" w:hint="eastAsia"/>
          <w:sz w:val="24"/>
        </w:rPr>
      </w:pPr>
      <w:r>
        <w:rPr>
          <w:rFonts w:ascii="楷体_GB2312" w:eastAsia="楷体_GB2312" w:hAnsi="宋体" w:hint="eastAsia"/>
          <w:sz w:val="24"/>
        </w:rPr>
        <w:t xml:space="preserve">    5</w:t>
      </w:r>
      <w:r>
        <w:rPr>
          <w:rFonts w:ascii="楷体_GB2312" w:eastAsia="楷体_GB2312" w:hAnsi="宋体" w:hint="eastAsia"/>
          <w:sz w:val="24"/>
        </w:rPr>
        <w:t>.</w:t>
      </w:r>
      <w:r>
        <w:rPr>
          <w:rFonts w:ascii="楷体_GB2312" w:eastAsia="楷体_GB2312" w:hAnsi="宋体" w:hint="eastAsia"/>
          <w:sz w:val="24"/>
        </w:rPr>
        <w:t>乙方指定以下账户作为收取利润分配收益的账户：</w:t>
      </w:r>
    </w:p>
    <w:p w:rsidR="006F0260" w:rsidRDefault="006F0260">
      <w:pPr>
        <w:tabs>
          <w:tab w:val="left" w:pos="360"/>
        </w:tabs>
        <w:spacing w:line="340" w:lineRule="atLeast"/>
        <w:ind w:firstLine="480"/>
        <w:rPr>
          <w:rFonts w:ascii="楷体_GB2312" w:eastAsia="楷体_GB2312" w:hAnsi="宋体" w:hint="eastAsia"/>
          <w:sz w:val="24"/>
          <w:u w:val="single"/>
        </w:rPr>
      </w:pPr>
      <w:r>
        <w:rPr>
          <w:rFonts w:ascii="楷体_GB2312" w:eastAsia="楷体_GB2312" w:hAnsi="宋体" w:hint="eastAsia"/>
          <w:sz w:val="24"/>
        </w:rPr>
        <w:t>户</w:t>
      </w:r>
      <w:r>
        <w:rPr>
          <w:rFonts w:ascii="楷体_GB2312" w:eastAsia="楷体_GB2312" w:hAnsi="宋体" w:hint="eastAsia"/>
          <w:sz w:val="24"/>
        </w:rPr>
        <w:t xml:space="preserve">  </w:t>
      </w:r>
      <w:r>
        <w:rPr>
          <w:rFonts w:ascii="楷体_GB2312" w:eastAsia="楷体_GB2312" w:hAnsi="宋体" w:hint="eastAsia"/>
          <w:sz w:val="24"/>
        </w:rPr>
        <w:t>名：</w:t>
      </w:r>
      <w:r>
        <w:rPr>
          <w:rFonts w:ascii="楷体_GB2312" w:eastAsia="楷体_GB2312" w:hAnsi="宋体" w:hint="eastAsia"/>
          <w:sz w:val="24"/>
          <w:u w:val="single"/>
        </w:rPr>
        <w:t xml:space="preserve">                               </w:t>
      </w:r>
    </w:p>
    <w:p w:rsidR="006F0260" w:rsidRDefault="006F0260">
      <w:pPr>
        <w:tabs>
          <w:tab w:val="left" w:pos="360"/>
        </w:tabs>
        <w:spacing w:line="340" w:lineRule="atLeast"/>
        <w:ind w:firstLine="480"/>
        <w:rPr>
          <w:rFonts w:ascii="楷体_GB2312" w:eastAsia="楷体_GB2312" w:hAnsi="宋体" w:hint="eastAsia"/>
          <w:sz w:val="24"/>
          <w:u w:val="single"/>
        </w:rPr>
      </w:pPr>
      <w:r>
        <w:rPr>
          <w:rFonts w:ascii="楷体_GB2312" w:eastAsia="楷体_GB2312" w:hAnsi="宋体" w:hint="eastAsia"/>
          <w:sz w:val="24"/>
        </w:rPr>
        <w:t>账</w:t>
      </w:r>
      <w:r>
        <w:rPr>
          <w:rFonts w:ascii="楷体_GB2312" w:eastAsia="楷体_GB2312" w:hAnsi="宋体" w:hint="eastAsia"/>
          <w:sz w:val="24"/>
        </w:rPr>
        <w:t xml:space="preserve">  </w:t>
      </w:r>
      <w:r>
        <w:rPr>
          <w:rFonts w:ascii="楷体_GB2312" w:eastAsia="楷体_GB2312" w:hAnsi="宋体" w:hint="eastAsia"/>
          <w:sz w:val="24"/>
        </w:rPr>
        <w:t>号：</w:t>
      </w:r>
      <w:r>
        <w:rPr>
          <w:rFonts w:ascii="楷体_GB2312" w:eastAsia="楷体_GB2312" w:hAnsi="宋体" w:hint="eastAsia"/>
          <w:sz w:val="24"/>
          <w:u w:val="single"/>
        </w:rPr>
        <w:t xml:space="preserve">                               </w:t>
      </w:r>
    </w:p>
    <w:p w:rsidR="006F0260" w:rsidRDefault="006F0260">
      <w:pPr>
        <w:tabs>
          <w:tab w:val="left" w:pos="360"/>
        </w:tabs>
        <w:spacing w:line="340" w:lineRule="atLeast"/>
        <w:ind w:firstLine="480"/>
        <w:rPr>
          <w:rFonts w:ascii="楷体_GB2312" w:eastAsia="楷体_GB2312" w:hAnsi="宋体" w:hint="eastAsia"/>
          <w:sz w:val="24"/>
          <w:u w:val="single"/>
        </w:rPr>
      </w:pPr>
      <w:r>
        <w:rPr>
          <w:rFonts w:ascii="楷体_GB2312" w:eastAsia="楷体_GB2312" w:hAnsi="宋体" w:hint="eastAsia"/>
          <w:sz w:val="24"/>
        </w:rPr>
        <w:t>开户行：</w:t>
      </w:r>
      <w:r>
        <w:rPr>
          <w:rFonts w:ascii="楷体_GB2312" w:eastAsia="楷体_GB2312" w:hAnsi="宋体" w:hint="eastAsia"/>
          <w:sz w:val="24"/>
          <w:u w:val="single"/>
        </w:rPr>
        <w:t xml:space="preserve">                               </w:t>
      </w:r>
    </w:p>
    <w:p w:rsidR="006F0260" w:rsidRDefault="006F0260">
      <w:pPr>
        <w:ind w:firstLineChars="200" w:firstLine="480"/>
        <w:rPr>
          <w:rFonts w:ascii="楷体_GB2312" w:eastAsia="楷体_GB2312" w:hAnsi="宋体"/>
          <w:sz w:val="24"/>
        </w:rPr>
      </w:pPr>
    </w:p>
    <w:p w:rsidR="006F0260" w:rsidRDefault="006F0260">
      <w:pPr>
        <w:tabs>
          <w:tab w:val="left" w:pos="360"/>
        </w:tabs>
        <w:spacing w:line="340" w:lineRule="atLeast"/>
        <w:ind w:firstLineChars="200" w:firstLine="480"/>
        <w:rPr>
          <w:rFonts w:ascii="黑体" w:eastAsia="黑体" w:hAnsi="黑体" w:hint="eastAsia"/>
          <w:sz w:val="24"/>
        </w:rPr>
      </w:pPr>
      <w:r>
        <w:rPr>
          <w:rFonts w:ascii="黑体" w:eastAsia="黑体" w:hAnsi="黑体" w:hint="eastAsia"/>
          <w:sz w:val="24"/>
        </w:rPr>
        <w:t>第六条</w:t>
      </w:r>
      <w:r>
        <w:rPr>
          <w:rFonts w:ascii="黑体" w:eastAsia="黑体" w:hAnsi="黑体" w:hint="eastAsia"/>
          <w:sz w:val="24"/>
        </w:rPr>
        <w:t xml:space="preserve">  </w:t>
      </w:r>
      <w:r>
        <w:rPr>
          <w:rFonts w:ascii="黑体" w:eastAsia="黑体" w:hAnsi="黑体" w:hint="eastAsia"/>
          <w:sz w:val="24"/>
        </w:rPr>
        <w:t>约定事项</w:t>
      </w:r>
    </w:p>
    <w:p w:rsidR="006F0260" w:rsidRDefault="006F0260">
      <w:pPr>
        <w:tabs>
          <w:tab w:val="left" w:pos="360"/>
        </w:tabs>
        <w:spacing w:line="340" w:lineRule="atLeast"/>
        <w:ind w:firstLineChars="200" w:firstLine="480"/>
        <w:rPr>
          <w:rFonts w:ascii="楷体_GB2312" w:eastAsia="楷体_GB2312" w:hAnsi="黑体" w:hint="eastAsia"/>
          <w:sz w:val="24"/>
        </w:rPr>
      </w:pPr>
      <w:r>
        <w:rPr>
          <w:rFonts w:ascii="楷体_GB2312" w:eastAsia="楷体_GB2312" w:hAnsi="宋体" w:hint="eastAsia"/>
          <w:sz w:val="24"/>
        </w:rPr>
        <w:t>乙方现作为甲方的收单合作商，前期甲方给予乙方相应培训，辅导，合作模式与分润按本协议第四条执行。</w:t>
      </w:r>
    </w:p>
    <w:p w:rsidR="006F0260" w:rsidRDefault="006F0260">
      <w:pPr>
        <w:tabs>
          <w:tab w:val="left" w:pos="360"/>
        </w:tabs>
        <w:spacing w:line="340" w:lineRule="atLeast"/>
        <w:ind w:firstLine="480"/>
        <w:rPr>
          <w:rFonts w:ascii="黑体" w:eastAsia="黑体" w:hAnsi="黑体" w:hint="eastAsia"/>
          <w:sz w:val="24"/>
        </w:rPr>
      </w:pPr>
      <w:r>
        <w:rPr>
          <w:rFonts w:ascii="黑体" w:eastAsia="黑体" w:hAnsi="黑体" w:hint="eastAsia"/>
          <w:sz w:val="24"/>
        </w:rPr>
        <w:t>第七条</w:t>
      </w:r>
      <w:r>
        <w:rPr>
          <w:rFonts w:ascii="黑体" w:eastAsia="黑体" w:hAnsi="黑体" w:hint="eastAsia"/>
          <w:sz w:val="24"/>
        </w:rPr>
        <w:t xml:space="preserve">  </w:t>
      </w:r>
      <w:r>
        <w:rPr>
          <w:rFonts w:ascii="黑体" w:eastAsia="黑体" w:hAnsi="黑体" w:hint="eastAsia"/>
          <w:sz w:val="24"/>
        </w:rPr>
        <w:t>违约责任</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乙方未按本协议约定履行其义务，出现违反上述条款之一的，甲方有权终止本协议，同时将停止支付任何费用；同时甲方有向乙方追讨违约费用的权利。</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甲方未按本协议约定履行其义务，出现违反上述条款之一的，乙方有权终止本协议；同时乙方有向甲方追讨违约费用的权利。</w:t>
      </w:r>
    </w:p>
    <w:p w:rsidR="006F0260" w:rsidRDefault="006F0260">
      <w:pPr>
        <w:ind w:firstLineChars="200" w:firstLine="480"/>
        <w:rPr>
          <w:rFonts w:ascii="楷体_GB2312" w:eastAsia="楷体_GB2312" w:hAnsi="宋体" w:hint="eastAsia"/>
          <w:sz w:val="24"/>
        </w:rPr>
      </w:pPr>
    </w:p>
    <w:p w:rsidR="006F0260" w:rsidRDefault="006F0260">
      <w:pPr>
        <w:ind w:left="480"/>
        <w:rPr>
          <w:rFonts w:ascii="黑体" w:eastAsia="黑体" w:hAnsi="黑体" w:hint="eastAsia"/>
          <w:sz w:val="24"/>
        </w:rPr>
      </w:pPr>
      <w:r>
        <w:rPr>
          <w:rFonts w:ascii="黑体" w:eastAsia="黑体" w:hAnsi="黑体" w:hint="eastAsia"/>
          <w:sz w:val="24"/>
        </w:rPr>
        <w:t>第八条</w:t>
      </w:r>
      <w:r>
        <w:rPr>
          <w:rFonts w:ascii="黑体" w:eastAsia="黑体" w:hAnsi="黑体" w:hint="eastAsia"/>
          <w:sz w:val="24"/>
        </w:rPr>
        <w:t xml:space="preserve">  </w:t>
      </w:r>
      <w:r>
        <w:rPr>
          <w:rFonts w:ascii="黑体" w:eastAsia="黑体" w:hAnsi="黑体" w:hint="eastAsia"/>
          <w:sz w:val="24"/>
        </w:rPr>
        <w:t>其他约定</w:t>
      </w:r>
    </w:p>
    <w:p w:rsidR="006F0260" w:rsidRDefault="006F0260">
      <w:pPr>
        <w:ind w:firstLineChars="200" w:firstLine="480"/>
        <w:rPr>
          <w:rFonts w:ascii="黑体" w:eastAsia="黑体" w:hAnsi="黑体" w:hint="eastAsia"/>
          <w:sz w:val="24"/>
        </w:rPr>
      </w:pPr>
      <w:r>
        <w:rPr>
          <w:rFonts w:ascii="黑体" w:eastAsia="黑体" w:hAnsi="黑体" w:hint="eastAsia"/>
          <w:sz w:val="24"/>
        </w:rPr>
        <w:t>1.</w:t>
      </w:r>
      <w:r>
        <w:rPr>
          <w:rFonts w:ascii="楷体_GB2312" w:eastAsia="楷体_GB2312" w:hAnsi="宋体" w:hint="eastAsia"/>
          <w:sz w:val="24"/>
        </w:rPr>
        <w:t>因乙方或乙方推荐的商户造成甲方任何损失的，甲方有权暂停服务并停止结算乙方收益。</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2.</w:t>
      </w:r>
      <w:r>
        <w:rPr>
          <w:rFonts w:ascii="楷体_GB2312" w:eastAsia="楷体_GB2312" w:hAnsi="宋体" w:hint="eastAsia"/>
          <w:sz w:val="24"/>
        </w:rPr>
        <w:t>本协议未尽事宜由甲乙双方友好协商解决。本协议如遇有争议并无法协商解决的，甲乙双方均可向甲方所在地人民法院提起诉讼。</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3.</w:t>
      </w:r>
      <w:r>
        <w:rPr>
          <w:rFonts w:ascii="楷体_GB2312" w:eastAsia="楷体_GB2312" w:hAnsi="宋体" w:hint="eastAsia"/>
          <w:sz w:val="24"/>
        </w:rPr>
        <w:t>本协议经双方签字或盖章后生效。有效期为</w:t>
      </w:r>
      <w:r>
        <w:rPr>
          <w:rFonts w:ascii="楷体_GB2312" w:eastAsia="楷体_GB2312" w:hAnsi="宋体" w:hint="eastAsia"/>
          <w:sz w:val="24"/>
          <w:u w:val="single"/>
        </w:rPr>
        <w:t xml:space="preserve"> </w:t>
      </w:r>
      <w:r>
        <w:rPr>
          <w:rFonts w:ascii="楷体_GB2312" w:eastAsia="楷体_GB2312" w:hAnsi="宋体" w:hint="eastAsia"/>
          <w:sz w:val="24"/>
          <w:u w:val="single"/>
        </w:rPr>
        <w:t>壹</w:t>
      </w:r>
      <w:r>
        <w:rPr>
          <w:rFonts w:ascii="楷体_GB2312" w:eastAsia="楷体_GB2312" w:hAnsi="宋体" w:hint="eastAsia"/>
          <w:sz w:val="24"/>
          <w:u w:val="single"/>
        </w:rPr>
        <w:t xml:space="preserve"> </w:t>
      </w:r>
      <w:r>
        <w:rPr>
          <w:rFonts w:ascii="楷体_GB2312" w:eastAsia="楷体_GB2312" w:hAnsi="宋体" w:hint="eastAsia"/>
          <w:sz w:val="24"/>
        </w:rPr>
        <w:t>年，即到</w:t>
      </w:r>
      <w:r>
        <w:rPr>
          <w:rFonts w:ascii="楷体_GB2312" w:eastAsia="楷体_GB2312" w:hAnsi="宋体" w:hint="eastAsia"/>
          <w:sz w:val="24"/>
          <w:u w:val="single"/>
        </w:rPr>
        <w:t xml:space="preserve"> 2014 </w:t>
      </w:r>
      <w:r>
        <w:rPr>
          <w:rFonts w:ascii="楷体_GB2312" w:eastAsia="楷体_GB2312" w:hAnsi="宋体" w:hint="eastAsia"/>
          <w:sz w:val="24"/>
        </w:rPr>
        <w:t>年</w:t>
      </w:r>
      <w:r>
        <w:rPr>
          <w:rFonts w:ascii="楷体_GB2312" w:eastAsia="楷体_GB2312" w:hAnsi="宋体" w:hint="eastAsia"/>
          <w:sz w:val="24"/>
        </w:rPr>
        <w:t xml:space="preserve">   </w:t>
      </w:r>
      <w:r>
        <w:rPr>
          <w:rFonts w:ascii="楷体_GB2312" w:eastAsia="楷体_GB2312" w:hAnsi="宋体" w:hint="eastAsia"/>
          <w:sz w:val="24"/>
        </w:rPr>
        <w:t>月</w:t>
      </w:r>
      <w:r>
        <w:rPr>
          <w:rFonts w:ascii="楷体_GB2312" w:eastAsia="楷体_GB2312" w:hAnsi="宋体" w:hint="eastAsia"/>
          <w:sz w:val="24"/>
        </w:rPr>
        <w:t xml:space="preserve">  </w:t>
      </w:r>
      <w:r>
        <w:rPr>
          <w:rFonts w:ascii="楷体_GB2312" w:eastAsia="楷体_GB2312" w:hAnsi="宋体" w:hint="eastAsia"/>
          <w:sz w:val="24"/>
        </w:rPr>
        <w:t>日终止。本协议到期后甲乙双方根据合作需要协商签订新的合作协议。</w:t>
      </w:r>
    </w:p>
    <w:p w:rsidR="006F0260" w:rsidRDefault="006F0260">
      <w:pPr>
        <w:ind w:firstLineChars="200" w:firstLine="480"/>
        <w:rPr>
          <w:rFonts w:ascii="楷体_GB2312" w:eastAsia="楷体_GB2312" w:hAnsi="宋体" w:hint="eastAsia"/>
          <w:sz w:val="24"/>
        </w:rPr>
      </w:pPr>
      <w:r>
        <w:rPr>
          <w:rFonts w:ascii="楷体_GB2312" w:eastAsia="楷体_GB2312" w:hAnsi="宋体" w:hint="eastAsia"/>
          <w:sz w:val="24"/>
        </w:rPr>
        <w:t>4.</w:t>
      </w:r>
      <w:r>
        <w:rPr>
          <w:rFonts w:ascii="楷体_GB2312" w:eastAsia="楷体_GB2312" w:hAnsi="宋体" w:hint="eastAsia"/>
          <w:sz w:val="24"/>
        </w:rPr>
        <w:t>本协议正本一式贰份，双方各执壹份。</w:t>
      </w:r>
    </w:p>
    <w:p w:rsidR="006F0260" w:rsidRDefault="006F0260">
      <w:pPr>
        <w:ind w:firstLineChars="200" w:firstLine="480"/>
        <w:rPr>
          <w:rFonts w:ascii="楷体_GB2312" w:eastAsia="楷体_GB2312" w:hAnsi="宋体" w:hint="eastAsia"/>
          <w:sz w:val="24"/>
        </w:rPr>
      </w:pP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r>
        <w:rPr>
          <w:rFonts w:ascii="楷体_GB2312" w:eastAsia="楷体_GB2312" w:hAnsi="宋体" w:hint="eastAsia"/>
          <w:sz w:val="24"/>
        </w:rPr>
        <w:t>甲方：</w:t>
      </w:r>
      <w:r>
        <w:rPr>
          <w:rFonts w:ascii="楷体_GB2312" w:eastAsia="楷体_GB2312" w:hAnsi="宋体" w:hint="eastAsia"/>
          <w:b/>
          <w:sz w:val="24"/>
        </w:rPr>
        <w:t xml:space="preserve">                        </w:t>
      </w:r>
      <w:r>
        <w:rPr>
          <w:rFonts w:ascii="楷体_GB2312" w:eastAsia="楷体_GB2312" w:hAnsi="宋体" w:hint="eastAsia"/>
          <w:sz w:val="24"/>
        </w:rPr>
        <w:t xml:space="preserve">        </w:t>
      </w:r>
      <w:r>
        <w:rPr>
          <w:rFonts w:ascii="楷体_GB2312" w:eastAsia="楷体_GB2312" w:hAnsi="宋体" w:hint="eastAsia"/>
          <w:sz w:val="24"/>
        </w:rPr>
        <w:t>乙方：</w:t>
      </w: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r>
        <w:rPr>
          <w:rFonts w:ascii="楷体_GB2312" w:eastAsia="楷体_GB2312" w:hAnsi="宋体" w:hint="eastAsia"/>
          <w:sz w:val="24"/>
        </w:rPr>
        <w:t>授权代表签字：</w:t>
      </w:r>
      <w:r>
        <w:rPr>
          <w:rFonts w:ascii="楷体_GB2312" w:eastAsia="楷体_GB2312" w:hAnsi="宋体" w:hint="eastAsia"/>
          <w:sz w:val="24"/>
        </w:rPr>
        <w:t xml:space="preserve">                         </w:t>
      </w:r>
      <w:r>
        <w:rPr>
          <w:rFonts w:ascii="楷体_GB2312" w:eastAsia="楷体_GB2312" w:hAnsi="宋体" w:hint="eastAsia"/>
          <w:sz w:val="24"/>
        </w:rPr>
        <w:t>授权代表签字：</w:t>
      </w:r>
    </w:p>
    <w:p w:rsidR="006F0260" w:rsidRDefault="006F0260">
      <w:pPr>
        <w:rPr>
          <w:rFonts w:ascii="楷体_GB2312" w:eastAsia="楷体_GB2312" w:hAnsi="宋体" w:hint="eastAsia"/>
          <w:sz w:val="24"/>
        </w:rPr>
      </w:pPr>
    </w:p>
    <w:p w:rsidR="006F0260" w:rsidRDefault="006F0260">
      <w:pPr>
        <w:rPr>
          <w:rFonts w:ascii="楷体_GB2312" w:eastAsia="楷体_GB2312" w:hAnsi="宋体" w:hint="eastAsia"/>
          <w:sz w:val="24"/>
        </w:rPr>
      </w:pPr>
      <w:r>
        <w:rPr>
          <w:rFonts w:ascii="楷体_GB2312" w:eastAsia="楷体_GB2312" w:hAnsi="宋体" w:hint="eastAsia"/>
          <w:sz w:val="24"/>
        </w:rPr>
        <w:t>签署时间：</w:t>
      </w:r>
      <w:r>
        <w:rPr>
          <w:rFonts w:ascii="楷体_GB2312" w:eastAsia="楷体_GB2312" w:hAnsi="宋体" w:hint="eastAsia"/>
          <w:sz w:val="24"/>
          <w:u w:val="single"/>
        </w:rPr>
        <w:tab/>
      </w:r>
      <w:r>
        <w:rPr>
          <w:rFonts w:ascii="楷体_GB2312" w:eastAsia="楷体_GB2312" w:hAnsi="宋体" w:hint="eastAsia"/>
          <w:sz w:val="24"/>
          <w:u w:val="single"/>
        </w:rPr>
        <w:tab/>
      </w:r>
      <w:r>
        <w:rPr>
          <w:rFonts w:ascii="楷体_GB2312" w:eastAsia="楷体_GB2312" w:hAnsi="宋体" w:hint="eastAsia"/>
          <w:sz w:val="24"/>
        </w:rPr>
        <w:t>年</w:t>
      </w:r>
      <w:r>
        <w:rPr>
          <w:rFonts w:ascii="楷体_GB2312" w:eastAsia="楷体_GB2312" w:hAnsi="宋体" w:hint="eastAsia"/>
          <w:sz w:val="24"/>
          <w:u w:val="single"/>
        </w:rPr>
        <w:tab/>
      </w:r>
      <w:r>
        <w:rPr>
          <w:rFonts w:ascii="楷体_GB2312" w:eastAsia="楷体_GB2312" w:hAnsi="宋体" w:hint="eastAsia"/>
          <w:sz w:val="24"/>
          <w:u w:val="single"/>
        </w:rPr>
        <w:tab/>
      </w:r>
      <w:r>
        <w:rPr>
          <w:rFonts w:ascii="楷体_GB2312" w:eastAsia="楷体_GB2312" w:hAnsi="宋体" w:hint="eastAsia"/>
          <w:sz w:val="24"/>
        </w:rPr>
        <w:t>月</w:t>
      </w:r>
      <w:r>
        <w:rPr>
          <w:rFonts w:ascii="楷体_GB2312" w:eastAsia="楷体_GB2312" w:hAnsi="宋体" w:hint="eastAsia"/>
          <w:sz w:val="24"/>
          <w:u w:val="single"/>
        </w:rPr>
        <w:tab/>
      </w:r>
      <w:r>
        <w:rPr>
          <w:rFonts w:ascii="楷体_GB2312" w:eastAsia="楷体_GB2312" w:hAnsi="宋体" w:hint="eastAsia"/>
          <w:sz w:val="24"/>
          <w:u w:val="single"/>
        </w:rPr>
        <w:tab/>
      </w:r>
      <w:r>
        <w:rPr>
          <w:rFonts w:ascii="楷体_GB2312" w:eastAsia="楷体_GB2312" w:hAnsi="宋体" w:hint="eastAsia"/>
          <w:sz w:val="24"/>
        </w:rPr>
        <w:t>日</w:t>
      </w:r>
      <w:r>
        <w:rPr>
          <w:rFonts w:ascii="楷体_GB2312" w:eastAsia="楷体_GB2312" w:hAnsi="宋体" w:hint="eastAsia"/>
          <w:sz w:val="24"/>
        </w:rPr>
        <w:t xml:space="preserve">         </w:t>
      </w:r>
      <w:r>
        <w:rPr>
          <w:rFonts w:ascii="楷体_GB2312" w:eastAsia="楷体_GB2312" w:hAnsi="宋体" w:hint="eastAsia"/>
          <w:sz w:val="24"/>
        </w:rPr>
        <w:t>签署时间：</w:t>
      </w:r>
      <w:r>
        <w:rPr>
          <w:rFonts w:ascii="楷体_GB2312" w:eastAsia="楷体_GB2312" w:hAnsi="宋体" w:hint="eastAsia"/>
          <w:sz w:val="24"/>
          <w:u w:val="single"/>
        </w:rPr>
        <w:tab/>
      </w:r>
      <w:r>
        <w:rPr>
          <w:rFonts w:ascii="楷体_GB2312" w:eastAsia="楷体_GB2312" w:hAnsi="宋体" w:hint="eastAsia"/>
          <w:sz w:val="24"/>
        </w:rPr>
        <w:t>年</w:t>
      </w:r>
      <w:r>
        <w:rPr>
          <w:rFonts w:ascii="楷体_GB2312" w:eastAsia="楷体_GB2312" w:hAnsi="宋体" w:hint="eastAsia"/>
          <w:sz w:val="24"/>
          <w:u w:val="single"/>
        </w:rPr>
        <w:tab/>
      </w:r>
      <w:r>
        <w:rPr>
          <w:rFonts w:ascii="楷体_GB2312" w:eastAsia="楷体_GB2312" w:hAnsi="宋体" w:hint="eastAsia"/>
          <w:sz w:val="24"/>
          <w:u w:val="single"/>
        </w:rPr>
        <w:tab/>
      </w:r>
      <w:r>
        <w:rPr>
          <w:rFonts w:ascii="楷体_GB2312" w:eastAsia="楷体_GB2312" w:hAnsi="宋体" w:hint="eastAsia"/>
          <w:sz w:val="24"/>
        </w:rPr>
        <w:t>月</w:t>
      </w:r>
      <w:r>
        <w:rPr>
          <w:rFonts w:ascii="楷体_GB2312" w:eastAsia="楷体_GB2312" w:hAnsi="宋体" w:hint="eastAsia"/>
          <w:sz w:val="24"/>
          <w:u w:val="single"/>
        </w:rPr>
        <w:tab/>
      </w:r>
      <w:r>
        <w:rPr>
          <w:rFonts w:ascii="楷体_GB2312" w:eastAsia="楷体_GB2312" w:hAnsi="宋体" w:hint="eastAsia"/>
          <w:sz w:val="24"/>
          <w:u w:val="single"/>
        </w:rPr>
        <w:tab/>
      </w:r>
      <w:r>
        <w:rPr>
          <w:rFonts w:ascii="楷体_GB2312" w:eastAsia="楷体_GB2312" w:hAnsi="宋体" w:hint="eastAsia"/>
          <w:sz w:val="24"/>
        </w:rPr>
        <w:t>日</w:t>
      </w:r>
      <w:r>
        <w:rPr>
          <w:rFonts w:ascii="楷体_GB2312" w:eastAsia="楷体_GB2312" w:hAnsi="宋体" w:hint="eastAsia"/>
          <w:sz w:val="24"/>
        </w:rPr>
        <w:t xml:space="preserve">  </w:t>
      </w:r>
    </w:p>
    <w:p w:rsidR="006F0260" w:rsidRDefault="006F0260"/>
    <w:sectPr w:rsidR="006F0260">
      <w:headerReference w:type="default" r:id="rId7"/>
      <w:footerReference w:type="default" r:id="rId8"/>
      <w:pgSz w:w="11906" w:h="16838"/>
      <w:pgMar w:top="1134" w:right="1418" w:bottom="1134" w:left="1418" w:header="567"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0260" w:rsidRDefault="006F0260">
      <w:r>
        <w:separator/>
      </w:r>
    </w:p>
  </w:endnote>
  <w:endnote w:type="continuationSeparator" w:id="0">
    <w:p w:rsidR="006F0260" w:rsidRDefault="006F0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260" w:rsidRDefault="006F0260">
    <w:pPr>
      <w:pStyle w:val="a5"/>
      <w:jc w:val="center"/>
      <w:rPr>
        <w:rFonts w:hint="eastAsia"/>
      </w:rPr>
    </w:pPr>
    <w:r>
      <w:fldChar w:fldCharType="begin"/>
    </w:r>
    <w:r>
      <w:rPr>
        <w:rStyle w:val="a3"/>
      </w:rPr>
      <w:instrText xml:space="preserve"> PAGE </w:instrText>
    </w:r>
    <w:r>
      <w:fldChar w:fldCharType="separate"/>
    </w:r>
    <w:r>
      <w:rPr>
        <w:rStyle w:val="a3"/>
        <w:lang w:val="en-US" w:eastAsia="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0260" w:rsidRDefault="006F0260">
      <w:r>
        <w:separator/>
      </w:r>
    </w:p>
  </w:footnote>
  <w:footnote w:type="continuationSeparator" w:id="0">
    <w:p w:rsidR="006F0260" w:rsidRDefault="006F0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260" w:rsidRDefault="006F0260">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4"/>
      <w:numFmt w:val="decimal"/>
      <w:suff w:val="nothing"/>
      <w:lvlText w:val="%1."/>
      <w:lvlJc w:val="left"/>
    </w:lvl>
  </w:abstractNum>
  <w:abstractNum w:abstractNumId="1" w15:restartNumberingAfterBreak="0">
    <w:nsid w:val="0000000B"/>
    <w:multiLevelType w:val="multilevel"/>
    <w:tmpl w:val="0000000B"/>
    <w:lvl w:ilvl="0">
      <w:start w:val="1"/>
      <w:numFmt w:val="japaneseCounting"/>
      <w:lvlText w:val="第%1条"/>
      <w:lvlJc w:val="left"/>
      <w:pPr>
        <w:tabs>
          <w:tab w:val="num" w:pos="1560"/>
        </w:tabs>
        <w:ind w:left="1560" w:hanging="108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 w15:restartNumberingAfterBreak="0">
    <w:nsid w:val="5413F850"/>
    <w:multiLevelType w:val="singleLevel"/>
    <w:tmpl w:val="5413F850"/>
    <w:lvl w:ilvl="0">
      <w:start w:val="2"/>
      <w:numFmt w:val="decimal"/>
      <w:suff w:val="space"/>
      <w:lvlText w:val="%1."/>
      <w:lvlJc w:val="left"/>
    </w:lvl>
  </w:abstractNum>
  <w:num w:numId="1" w16cid:durableId="953438282">
    <w:abstractNumId w:val="1"/>
  </w:num>
  <w:num w:numId="2" w16cid:durableId="1547453549">
    <w:abstractNumId w:val="2"/>
  </w:num>
  <w:num w:numId="3" w16cid:durableId="1178538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3001B7"/>
    <w:rsid w:val="006F0260"/>
    <w:rsid w:val="07754988"/>
    <w:rsid w:val="1E996BC3"/>
    <w:rsid w:val="1F477FE0"/>
    <w:rsid w:val="1FB44D91"/>
    <w:rsid w:val="3F9D36BA"/>
    <w:rsid w:val="4DBE116C"/>
    <w:rsid w:val="5DBB20D6"/>
    <w:rsid w:val="65DB1277"/>
    <w:rsid w:val="6B8D72A5"/>
    <w:rsid w:val="72BD2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C8B0B319-AB10-4919-A589-6ACB5C3B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1462</Characters>
  <Application>Microsoft Office Word</Application>
  <DocSecurity>4</DocSecurity>
  <PresentationFormat/>
  <Lines>12</Lines>
  <Paragraphs>3</Paragraphs>
  <Slides>0</Slides>
  <Notes>0</Notes>
  <HiddenSlides>0</HiddenSlides>
  <MMClips>0</MMClips>
  <ScaleCrop>false</ScaleCrop>
  <Manager/>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常州市通宝支付清算数据服务有限公司</dc:title>
  <dc:subject/>
  <dc:creator>Administrator</dc:creator>
  <cp:keywords/>
  <dc:description/>
  <cp:lastModifiedBy>Administrator</cp:lastModifiedBy>
  <cp:revision>2</cp:revision>
  <cp:lastPrinted>2012-03-31T02:24:00Z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2052-9.1.0.4879</vt:lpwstr>
  </property>
</Properties>
</file>