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B2836A" w14:textId="77777777" w:rsidR="00B637C8" w:rsidRDefault="00B637C8">
      <w:pPr>
        <w:pStyle w:val="a5"/>
        <w:pBdr>
          <w:bottom w:val="single" w:sz="2" w:space="0" w:color="auto"/>
        </w:pBdr>
        <w:spacing w:before="280" w:after="280" w:line="280" w:lineRule="exact"/>
        <w:ind w:firstLine="40"/>
        <w:jc w:val="center"/>
        <w:rPr>
          <w:rFonts w:ascii="黑体" w:eastAsia="黑体" w:hAnsi="宋体" w:hint="eastAsia"/>
          <w:b/>
          <w:spacing w:val="20"/>
          <w:sz w:val="52"/>
          <w:szCs w:val="52"/>
        </w:rPr>
      </w:pPr>
      <w:r>
        <w:rPr>
          <w:rFonts w:ascii="黑体" w:eastAsia="黑体" w:hAnsi="宋体" w:hint="eastAsia"/>
          <w:b/>
          <w:spacing w:val="20"/>
          <w:sz w:val="52"/>
          <w:szCs w:val="52"/>
        </w:rPr>
        <w:t>太原市汾河景区</w:t>
      </w:r>
    </w:p>
    <w:p w14:paraId="36683F31" w14:textId="77777777" w:rsidR="00B637C8" w:rsidRDefault="00B637C8">
      <w:pPr>
        <w:pStyle w:val="a5"/>
        <w:spacing w:line="760" w:lineRule="exact"/>
        <w:jc w:val="center"/>
        <w:rPr>
          <w:rFonts w:ascii="黑体" w:eastAsia="黑体" w:hAnsi="宋体" w:hint="eastAsia"/>
          <w:b/>
          <w:spacing w:val="20"/>
          <w:sz w:val="72"/>
          <w:szCs w:val="72"/>
        </w:rPr>
      </w:pPr>
      <w:r>
        <w:rPr>
          <w:rFonts w:ascii="黑体" w:eastAsia="黑体" w:hAnsi="宋体" w:hint="eastAsia"/>
          <w:b/>
          <w:spacing w:val="20"/>
          <w:sz w:val="52"/>
          <w:szCs w:val="52"/>
        </w:rPr>
        <w:t>园林绿化养护管理合同</w:t>
      </w:r>
    </w:p>
    <w:p w14:paraId="584D11CB" w14:textId="77777777" w:rsidR="00B637C8" w:rsidRDefault="00B637C8">
      <w:pPr>
        <w:spacing w:line="440" w:lineRule="exact"/>
        <w:rPr>
          <w:rFonts w:ascii="宋体" w:hAnsi="宋体" w:hint="eastAsia"/>
          <w:sz w:val="32"/>
        </w:rPr>
      </w:pPr>
      <w:r>
        <w:rPr>
          <w:rFonts w:ascii="宋体" w:hAnsi="宋体" w:hint="eastAsia"/>
          <w:b/>
          <w:sz w:val="32"/>
        </w:rPr>
        <w:t>工程名称：</w:t>
      </w:r>
      <w:r>
        <w:rPr>
          <w:rFonts w:ascii="宋体" w:hAnsi="宋体" w:hint="eastAsia"/>
          <w:sz w:val="32"/>
          <w:u w:val="single"/>
        </w:rPr>
        <w:t>太原市汾河景区园林绿化养护管理工程</w:t>
      </w:r>
    </w:p>
    <w:p w14:paraId="1FB06E2B" w14:textId="77777777" w:rsidR="00B637C8" w:rsidRDefault="00B637C8">
      <w:pPr>
        <w:spacing w:line="440" w:lineRule="exact"/>
        <w:ind w:firstLineChars="100" w:firstLine="321"/>
        <w:rPr>
          <w:rFonts w:ascii="宋体" w:hAnsi="宋体" w:hint="eastAsia"/>
          <w:sz w:val="32"/>
          <w:u w:val="single"/>
        </w:rPr>
      </w:pPr>
      <w:r>
        <w:rPr>
          <w:rFonts w:ascii="宋体" w:hAnsi="宋体" w:hint="eastAsia"/>
          <w:b/>
          <w:sz w:val="32"/>
        </w:rPr>
        <w:t>发包方：</w:t>
      </w:r>
      <w:r>
        <w:rPr>
          <w:rFonts w:ascii="宋体" w:hAnsi="宋体" w:hint="eastAsia"/>
          <w:sz w:val="32"/>
          <w:u w:val="single"/>
        </w:rPr>
        <w:t>太原市汾河景区管理委员会</w:t>
      </w:r>
    </w:p>
    <w:p w14:paraId="4E7F1DCB" w14:textId="77777777" w:rsidR="00B637C8" w:rsidRDefault="00B637C8">
      <w:pPr>
        <w:spacing w:line="440" w:lineRule="exact"/>
        <w:ind w:firstLineChars="98" w:firstLine="315"/>
        <w:rPr>
          <w:rFonts w:ascii="宋体" w:hAnsi="宋体" w:hint="eastAsia"/>
          <w:sz w:val="32"/>
          <w:u w:val="single"/>
        </w:rPr>
      </w:pPr>
      <w:r>
        <w:rPr>
          <w:rFonts w:ascii="宋体" w:hAnsi="宋体" w:hint="eastAsia"/>
          <w:b/>
          <w:sz w:val="32"/>
        </w:rPr>
        <w:t>承包方：</w:t>
      </w:r>
      <w:r>
        <w:rPr>
          <w:rFonts w:ascii="宋体" w:hAnsi="宋体" w:hint="eastAsia"/>
          <w:sz w:val="32"/>
          <w:u w:val="single"/>
        </w:rPr>
        <w:t>山西麦得银园林绿化工程有限公司</w:t>
      </w:r>
    </w:p>
    <w:p w14:paraId="7DA6DB18" w14:textId="77777777" w:rsidR="00B637C8" w:rsidRDefault="00B637C8">
      <w:pPr>
        <w:spacing w:line="440" w:lineRule="exact"/>
        <w:jc w:val="center"/>
        <w:rPr>
          <w:rFonts w:ascii="宋体" w:hAnsi="宋体" w:hint="eastAsia"/>
          <w:sz w:val="32"/>
          <w:u w:val="single"/>
        </w:rPr>
      </w:pPr>
      <w:r>
        <w:rPr>
          <w:rFonts w:ascii="宋体" w:hAnsi="宋体" w:hint="eastAsia"/>
          <w:b/>
          <w:spacing w:val="20"/>
          <w:sz w:val="32"/>
        </w:rPr>
        <w:t>签订日期：</w:t>
      </w:r>
      <w:r>
        <w:rPr>
          <w:rFonts w:ascii="宋体" w:hAnsi="宋体" w:hint="eastAsia"/>
          <w:sz w:val="32"/>
          <w:u w:val="single"/>
        </w:rPr>
        <w:t>二〇一五年一月一日</w:t>
      </w:r>
    </w:p>
    <w:p w14:paraId="05302C92" w14:textId="77777777" w:rsidR="00B637C8" w:rsidRDefault="00B637C8">
      <w:pPr>
        <w:pStyle w:val="a5"/>
        <w:spacing w:line="520" w:lineRule="exact"/>
        <w:jc w:val="center"/>
        <w:rPr>
          <w:rFonts w:ascii="黑体" w:eastAsia="黑体" w:hAnsi="宋体" w:hint="eastAsia"/>
          <w:b/>
          <w:spacing w:val="20"/>
          <w:sz w:val="36"/>
        </w:rPr>
      </w:pPr>
      <w:r>
        <w:rPr>
          <w:rFonts w:ascii="黑体" w:eastAsia="黑体" w:hAnsi="宋体" w:hint="eastAsia"/>
          <w:b/>
          <w:spacing w:val="20"/>
          <w:sz w:val="36"/>
        </w:rPr>
        <w:t>太原市汾河景区园林绿化养护管理合同</w:t>
      </w:r>
    </w:p>
    <w:p w14:paraId="242A9277" w14:textId="77777777" w:rsidR="00B637C8" w:rsidRDefault="00B637C8">
      <w:pPr>
        <w:spacing w:line="520" w:lineRule="exact"/>
        <w:rPr>
          <w:rFonts w:ascii="宋体" w:hAnsi="宋体" w:hint="eastAsia"/>
          <w:b/>
          <w:sz w:val="32"/>
          <w:szCs w:val="32"/>
        </w:rPr>
      </w:pPr>
      <w:r>
        <w:rPr>
          <w:rFonts w:ascii="宋体" w:hAnsi="宋体" w:hint="eastAsia"/>
          <w:b/>
          <w:sz w:val="32"/>
          <w:szCs w:val="32"/>
        </w:rPr>
        <w:t>发包方：</w:t>
      </w:r>
      <w:r>
        <w:rPr>
          <w:rFonts w:ascii="宋体" w:hAnsi="宋体" w:hint="eastAsia"/>
          <w:b/>
          <w:sz w:val="32"/>
          <w:szCs w:val="32"/>
          <w:u w:val="single"/>
        </w:rPr>
        <w:t>太原市汾河景区管理委员会</w:t>
      </w:r>
      <w:r>
        <w:rPr>
          <w:rFonts w:ascii="宋体" w:hAnsi="宋体" w:hint="eastAsia"/>
          <w:b/>
          <w:sz w:val="32"/>
          <w:szCs w:val="32"/>
        </w:rPr>
        <w:t>（甲方）</w:t>
      </w:r>
    </w:p>
    <w:p w14:paraId="1041A644" w14:textId="77777777" w:rsidR="00B637C8" w:rsidRDefault="00B637C8">
      <w:pPr>
        <w:spacing w:line="520" w:lineRule="exact"/>
        <w:rPr>
          <w:rFonts w:ascii="宋体" w:hAnsi="宋体" w:hint="eastAsia"/>
          <w:b/>
          <w:sz w:val="32"/>
          <w:szCs w:val="32"/>
        </w:rPr>
      </w:pPr>
      <w:r>
        <w:rPr>
          <w:rFonts w:ascii="宋体" w:hAnsi="宋体" w:hint="eastAsia"/>
          <w:b/>
          <w:sz w:val="32"/>
          <w:szCs w:val="32"/>
        </w:rPr>
        <w:t>承包方：</w:t>
      </w:r>
      <w:r>
        <w:rPr>
          <w:rFonts w:ascii="宋体" w:hAnsi="宋体" w:hint="eastAsia"/>
          <w:b/>
          <w:sz w:val="32"/>
          <w:u w:val="single"/>
        </w:rPr>
        <w:t>山西麦得银园林绿化工程有限公司</w:t>
      </w:r>
      <w:r>
        <w:rPr>
          <w:rFonts w:ascii="宋体" w:hAnsi="宋体" w:hint="eastAsia"/>
          <w:b/>
          <w:sz w:val="32"/>
          <w:szCs w:val="32"/>
        </w:rPr>
        <w:t>（乙方）</w:t>
      </w:r>
    </w:p>
    <w:p w14:paraId="419439AC" w14:textId="77777777" w:rsidR="00B637C8" w:rsidRDefault="00B637C8">
      <w:pPr>
        <w:tabs>
          <w:tab w:val="left" w:pos="7560"/>
        </w:tabs>
        <w:spacing w:line="480" w:lineRule="exact"/>
        <w:rPr>
          <w:rFonts w:ascii="宋体" w:hAnsi="宋体" w:hint="eastAsia"/>
          <w:sz w:val="28"/>
          <w:szCs w:val="28"/>
        </w:rPr>
      </w:pPr>
      <w:r>
        <w:rPr>
          <w:rFonts w:ascii="宋体" w:hAnsi="宋体" w:hint="eastAsia"/>
          <w:sz w:val="28"/>
          <w:szCs w:val="28"/>
        </w:rPr>
        <w:t>根据《中华人民共和国合同法》的有关规定，遵循平等、自愿、公平和诚实信用的原则，经双方协商就太原市汾河景区园林绿化养护管理事宜达成一致，订立本合同，共同遵守。</w:t>
      </w:r>
    </w:p>
    <w:p w14:paraId="6E755373" w14:textId="77777777" w:rsidR="00B637C8" w:rsidRDefault="00B637C8">
      <w:pPr>
        <w:spacing w:beforeLines="50" w:before="156" w:afterLines="50" w:after="156" w:line="480" w:lineRule="exact"/>
        <w:jc w:val="center"/>
        <w:rPr>
          <w:rFonts w:ascii="宋体" w:hAnsi="宋体" w:hint="eastAsia"/>
          <w:b/>
          <w:sz w:val="32"/>
          <w:szCs w:val="28"/>
        </w:rPr>
      </w:pPr>
      <w:r>
        <w:rPr>
          <w:rFonts w:ascii="宋体" w:hAnsi="宋体" w:hint="eastAsia"/>
          <w:b/>
          <w:sz w:val="32"/>
          <w:szCs w:val="28"/>
        </w:rPr>
        <w:t>第一部分工程概况</w:t>
      </w:r>
    </w:p>
    <w:p w14:paraId="260F460F" w14:textId="77777777" w:rsidR="00B637C8" w:rsidRDefault="00B637C8">
      <w:pPr>
        <w:spacing w:line="480" w:lineRule="exact"/>
        <w:rPr>
          <w:rFonts w:ascii="宋体" w:hAnsi="宋体" w:hint="eastAsia"/>
          <w:b/>
          <w:sz w:val="28"/>
          <w:szCs w:val="28"/>
        </w:rPr>
      </w:pPr>
      <w:r>
        <w:rPr>
          <w:rFonts w:ascii="宋体" w:hAnsi="宋体" w:hint="eastAsia"/>
          <w:b/>
          <w:sz w:val="28"/>
          <w:szCs w:val="28"/>
        </w:rPr>
        <w:t>第一条工程名称</w:t>
      </w:r>
    </w:p>
    <w:p w14:paraId="32FF7ADA" w14:textId="77777777" w:rsidR="00B637C8" w:rsidRDefault="00B637C8">
      <w:pPr>
        <w:spacing w:line="480" w:lineRule="exact"/>
        <w:rPr>
          <w:rFonts w:ascii="宋体" w:hAnsi="宋体" w:hint="eastAsia"/>
          <w:sz w:val="28"/>
          <w:szCs w:val="28"/>
        </w:rPr>
      </w:pPr>
      <w:r>
        <w:rPr>
          <w:rFonts w:ascii="宋体" w:hAnsi="宋体" w:hint="eastAsia"/>
          <w:sz w:val="28"/>
          <w:szCs w:val="28"/>
        </w:rPr>
        <w:t>太原市汾河景区园林绿化养护管理工程</w:t>
      </w:r>
    </w:p>
    <w:p w14:paraId="0E18C907" w14:textId="77777777" w:rsidR="00B637C8" w:rsidRDefault="00B637C8">
      <w:pPr>
        <w:spacing w:line="480" w:lineRule="exact"/>
        <w:rPr>
          <w:rFonts w:ascii="宋体" w:hAnsi="宋体" w:hint="eastAsia"/>
          <w:sz w:val="28"/>
          <w:szCs w:val="28"/>
        </w:rPr>
      </w:pPr>
      <w:r>
        <w:rPr>
          <w:rFonts w:ascii="宋体" w:hAnsi="宋体" w:hint="eastAsia"/>
          <w:b/>
          <w:sz w:val="28"/>
          <w:szCs w:val="28"/>
        </w:rPr>
        <w:t>第二条</w:t>
      </w:r>
      <w:r>
        <w:rPr>
          <w:rFonts w:ascii="宋体" w:hAnsi="宋体" w:hint="eastAsia"/>
          <w:sz w:val="28"/>
          <w:szCs w:val="28"/>
        </w:rPr>
        <w:t>具体苗木品种数量及绿地面积详见附表（交工验收时按附表的数量核对验收）。</w:t>
      </w:r>
    </w:p>
    <w:p w14:paraId="67E4BE20" w14:textId="77777777" w:rsidR="00B637C8" w:rsidRDefault="00B637C8">
      <w:pPr>
        <w:spacing w:line="480" w:lineRule="exact"/>
        <w:rPr>
          <w:rFonts w:ascii="宋体" w:hAnsi="宋体" w:hint="eastAsia"/>
          <w:sz w:val="28"/>
          <w:szCs w:val="28"/>
          <w:u w:val="single"/>
        </w:rPr>
      </w:pPr>
      <w:r>
        <w:rPr>
          <w:rFonts w:ascii="宋体" w:hAnsi="宋体" w:hint="eastAsia"/>
          <w:b/>
          <w:sz w:val="28"/>
          <w:szCs w:val="28"/>
        </w:rPr>
        <w:t>管理养护地段：</w:t>
      </w:r>
      <w:r>
        <w:rPr>
          <w:rFonts w:ascii="宋体" w:hAnsi="宋体" w:hint="eastAsia"/>
          <w:sz w:val="28"/>
          <w:szCs w:val="28"/>
          <w:u w:val="single"/>
        </w:rPr>
        <w:t>汾河景区二期南延(长风桥至南中环桥）第</w:t>
      </w:r>
      <w:r w:rsidR="00166803">
        <w:rPr>
          <w:rFonts w:ascii="宋体" w:hAnsi="宋体" w:hint="eastAsia"/>
          <w:sz w:val="28"/>
          <w:szCs w:val="28"/>
          <w:u w:val="single"/>
        </w:rPr>
        <w:t>二</w:t>
      </w:r>
      <w:r>
        <w:rPr>
          <w:rFonts w:ascii="宋体" w:hAnsi="宋体" w:hint="eastAsia"/>
          <w:sz w:val="28"/>
          <w:szCs w:val="28"/>
          <w:u w:val="single"/>
        </w:rPr>
        <w:t>标段：西岸长风桥南约50米至南中环桥(包含</w:t>
      </w:r>
      <w:r w:rsidR="00166803">
        <w:rPr>
          <w:rFonts w:ascii="宋体" w:hAnsi="宋体" w:hint="eastAsia"/>
          <w:sz w:val="28"/>
          <w:szCs w:val="28"/>
          <w:u w:val="single"/>
        </w:rPr>
        <w:t>西</w:t>
      </w:r>
      <w:r>
        <w:rPr>
          <w:rFonts w:ascii="宋体" w:hAnsi="宋体" w:hint="eastAsia"/>
          <w:sz w:val="28"/>
          <w:szCs w:val="28"/>
          <w:u w:val="single"/>
        </w:rPr>
        <w:t>岸跻汾桥下荷花池、</w:t>
      </w:r>
      <w:r w:rsidR="00166803">
        <w:rPr>
          <w:rFonts w:ascii="宋体" w:hAnsi="宋体" w:hint="eastAsia"/>
          <w:sz w:val="28"/>
          <w:szCs w:val="28"/>
          <w:u w:val="single"/>
        </w:rPr>
        <w:t>西</w:t>
      </w:r>
      <w:r>
        <w:rPr>
          <w:rFonts w:ascii="宋体" w:hAnsi="宋体" w:hint="eastAsia"/>
          <w:sz w:val="28"/>
          <w:szCs w:val="28"/>
          <w:u w:val="single"/>
        </w:rPr>
        <w:t>岸斜坡入水)</w:t>
      </w:r>
    </w:p>
    <w:p w14:paraId="4D5EAE63" w14:textId="77777777" w:rsidR="00B637C8" w:rsidRDefault="00B637C8">
      <w:pPr>
        <w:spacing w:line="480" w:lineRule="exact"/>
        <w:rPr>
          <w:rFonts w:ascii="宋体" w:hAnsi="宋体" w:hint="eastAsia"/>
          <w:b/>
          <w:sz w:val="28"/>
          <w:szCs w:val="28"/>
          <w:u w:val="single"/>
        </w:rPr>
      </w:pPr>
      <w:r>
        <w:rPr>
          <w:rFonts w:ascii="宋体" w:hAnsi="宋体" w:hint="eastAsia"/>
          <w:b/>
          <w:sz w:val="28"/>
          <w:szCs w:val="28"/>
        </w:rPr>
        <w:t>第三条管理期限</w:t>
      </w:r>
    </w:p>
    <w:p w14:paraId="4454E0DC" w14:textId="77777777" w:rsidR="00B637C8" w:rsidRDefault="00B637C8">
      <w:pPr>
        <w:spacing w:line="480" w:lineRule="exact"/>
        <w:rPr>
          <w:rFonts w:ascii="宋体" w:hAnsi="宋体" w:hint="eastAsia"/>
          <w:sz w:val="28"/>
          <w:szCs w:val="28"/>
        </w:rPr>
      </w:pPr>
      <w:r>
        <w:rPr>
          <w:rFonts w:ascii="宋体" w:hAnsi="宋体" w:hint="eastAsia"/>
          <w:sz w:val="28"/>
          <w:szCs w:val="28"/>
        </w:rPr>
        <w:t>本合同有效期从</w:t>
      </w:r>
      <w:smartTag w:uri="urn:schemas-microsoft-com:office:smarttags" w:element="chsdate">
        <w:smartTagPr>
          <w:attr w:name="Year" w:val="2015"/>
          <w:attr w:name="Month" w:val="1"/>
          <w:attr w:name="IsROCDate" w:val="False"/>
          <w:attr w:name="IsLunarDate" w:val="False"/>
          <w:attr w:name="Day" w:val="1"/>
        </w:smartTagPr>
        <w:r>
          <w:rPr>
            <w:rFonts w:ascii="宋体" w:hAnsi="宋体" w:hint="eastAsia"/>
            <w:sz w:val="28"/>
            <w:szCs w:val="28"/>
          </w:rPr>
          <w:t>2015年 1 月</w:t>
        </w:r>
      </w:smartTag>
      <w:r>
        <w:rPr>
          <w:rFonts w:ascii="宋体" w:hAnsi="宋体" w:hint="eastAsia"/>
          <w:sz w:val="28"/>
          <w:szCs w:val="28"/>
        </w:rPr>
        <w:t>1日—</w:t>
      </w:r>
      <w:smartTag w:uri="urn:schemas-microsoft-com:office:smarttags" w:element="chsdate">
        <w:smartTagPr>
          <w:attr w:name="Year" w:val="2016"/>
          <w:attr w:name="Month" w:val="12"/>
          <w:attr w:name="IsROCDate" w:val="False"/>
          <w:attr w:name="IsLunarDate" w:val="False"/>
          <w:attr w:name="Day" w:val="31"/>
        </w:smartTagPr>
        <w:r>
          <w:rPr>
            <w:rFonts w:ascii="宋体" w:hAnsi="宋体" w:hint="eastAsia"/>
            <w:sz w:val="28"/>
            <w:szCs w:val="28"/>
          </w:rPr>
          <w:t>2016年12月31日</w:t>
        </w:r>
      </w:smartTag>
      <w:r>
        <w:rPr>
          <w:rFonts w:ascii="宋体" w:hAnsi="宋体" w:hint="eastAsia"/>
          <w:sz w:val="28"/>
          <w:szCs w:val="28"/>
        </w:rPr>
        <w:t>（新增工程按补充合同执行）。</w:t>
      </w:r>
    </w:p>
    <w:p w14:paraId="07432A0C" w14:textId="77777777" w:rsidR="00B637C8" w:rsidRDefault="00B637C8">
      <w:pPr>
        <w:spacing w:beforeLines="50" w:before="156" w:afterLines="50" w:after="156" w:line="480" w:lineRule="exact"/>
        <w:jc w:val="center"/>
        <w:rPr>
          <w:rFonts w:ascii="宋体" w:hAnsi="宋体" w:hint="eastAsia"/>
          <w:b/>
          <w:sz w:val="32"/>
          <w:szCs w:val="28"/>
        </w:rPr>
      </w:pPr>
      <w:r>
        <w:rPr>
          <w:rFonts w:ascii="宋体" w:hAnsi="宋体" w:hint="eastAsia"/>
          <w:b/>
          <w:sz w:val="32"/>
          <w:szCs w:val="28"/>
        </w:rPr>
        <w:t>第二部分养护管理内容、质量标准及技术规定</w:t>
      </w:r>
    </w:p>
    <w:p w14:paraId="36B0C4D5" w14:textId="77777777" w:rsidR="00B637C8" w:rsidRDefault="00B637C8">
      <w:pPr>
        <w:spacing w:line="480" w:lineRule="exact"/>
        <w:rPr>
          <w:rFonts w:ascii="宋体" w:hAnsi="宋体" w:hint="eastAsia"/>
          <w:b/>
          <w:sz w:val="28"/>
          <w:szCs w:val="28"/>
        </w:rPr>
      </w:pPr>
      <w:r>
        <w:rPr>
          <w:rFonts w:ascii="宋体" w:hAnsi="宋体" w:hint="eastAsia"/>
          <w:b/>
          <w:sz w:val="28"/>
          <w:szCs w:val="28"/>
        </w:rPr>
        <w:t>第一条养护管理考核内容</w:t>
      </w:r>
    </w:p>
    <w:p w14:paraId="367BFB3E" w14:textId="77777777" w:rsidR="00B637C8" w:rsidRDefault="00B637C8">
      <w:pPr>
        <w:spacing w:line="480" w:lineRule="exact"/>
        <w:rPr>
          <w:rFonts w:ascii="宋体" w:hAnsi="宋体" w:hint="eastAsia"/>
          <w:sz w:val="28"/>
          <w:szCs w:val="28"/>
        </w:rPr>
      </w:pPr>
      <w:r>
        <w:rPr>
          <w:rFonts w:ascii="宋体" w:hAnsi="宋体" w:hint="eastAsia"/>
          <w:sz w:val="28"/>
          <w:szCs w:val="28"/>
        </w:rPr>
        <w:t>养护管理指承包标段内绿地的养管，包括绿地中乔灌木、草坪、色块、球类、花卉、绿篱、藤本等植物的浇水、施肥、修剪、病虫害防治、防寒、全年绿地保洁和安全保卫等工作，必须达到养护管理的质量标准，并按要求完成甲方计划的当年绿化栽植任务（新增任务另行结算）。</w:t>
      </w:r>
    </w:p>
    <w:p w14:paraId="4D624786" w14:textId="77777777" w:rsidR="00B637C8" w:rsidRDefault="00B637C8">
      <w:pPr>
        <w:spacing w:line="480" w:lineRule="exact"/>
        <w:rPr>
          <w:rFonts w:ascii="宋体" w:hAnsi="宋体" w:hint="eastAsia"/>
          <w:b/>
          <w:sz w:val="28"/>
          <w:szCs w:val="28"/>
        </w:rPr>
      </w:pPr>
      <w:r>
        <w:rPr>
          <w:rFonts w:ascii="宋体" w:hAnsi="宋体" w:hint="eastAsia"/>
          <w:b/>
          <w:sz w:val="28"/>
          <w:szCs w:val="28"/>
        </w:rPr>
        <w:lastRenderedPageBreak/>
        <w:t>第二条汾河景区绿地养管质量标准</w:t>
      </w:r>
    </w:p>
    <w:p w14:paraId="4E5EBCE4" w14:textId="77777777" w:rsidR="00B637C8" w:rsidRDefault="00B637C8">
      <w:pPr>
        <w:spacing w:line="480" w:lineRule="exact"/>
        <w:ind w:firstLineChars="196" w:firstLine="549"/>
        <w:rPr>
          <w:rFonts w:ascii="宋体" w:hAnsi="宋体" w:hint="eastAsia"/>
          <w:sz w:val="28"/>
          <w:szCs w:val="28"/>
        </w:rPr>
      </w:pPr>
      <w:r>
        <w:rPr>
          <w:rFonts w:ascii="宋体" w:hAnsi="宋体" w:hint="eastAsia"/>
          <w:sz w:val="28"/>
          <w:szCs w:val="28"/>
        </w:rPr>
        <w:t>汾河景区绿地的养护管理必须达到一级的绿地标准。</w:t>
      </w:r>
    </w:p>
    <w:p w14:paraId="23814F2C" w14:textId="77777777" w:rsidR="00B637C8" w:rsidRDefault="00B637C8">
      <w:pPr>
        <w:spacing w:line="480" w:lineRule="exact"/>
        <w:ind w:firstLineChars="196" w:firstLine="549"/>
        <w:rPr>
          <w:rFonts w:ascii="宋体" w:hAnsi="宋体" w:hint="eastAsia"/>
          <w:sz w:val="28"/>
          <w:szCs w:val="28"/>
        </w:rPr>
      </w:pPr>
      <w:r>
        <w:rPr>
          <w:rFonts w:ascii="宋体" w:hAnsi="宋体" w:hint="eastAsia"/>
          <w:sz w:val="28"/>
          <w:szCs w:val="28"/>
        </w:rPr>
        <w:t>1、对树木的要求：</w:t>
      </w:r>
    </w:p>
    <w:p w14:paraId="32C70461" w14:textId="77777777" w:rsidR="00B637C8" w:rsidRDefault="00B637C8">
      <w:pPr>
        <w:spacing w:line="480" w:lineRule="exact"/>
        <w:ind w:firstLineChars="200" w:firstLine="560"/>
        <w:rPr>
          <w:rFonts w:ascii="宋体" w:hAnsi="宋体" w:hint="eastAsia"/>
          <w:sz w:val="28"/>
          <w:szCs w:val="28"/>
        </w:rPr>
      </w:pPr>
      <w:r>
        <w:rPr>
          <w:rFonts w:ascii="宋体" w:hAnsi="宋体" w:hint="eastAsia"/>
          <w:sz w:val="28"/>
          <w:szCs w:val="28"/>
        </w:rPr>
        <w:t>（1）无病虫害：枝叶无病虫害伤、不发黄。树木无虫粪便，不因病虫害造成黄叶、脱叶和枝条上有大量的虫卵。</w:t>
      </w:r>
    </w:p>
    <w:p w14:paraId="17FFDC53" w14:textId="77777777" w:rsidR="00B637C8" w:rsidRDefault="00B637C8">
      <w:pPr>
        <w:spacing w:line="480" w:lineRule="exact"/>
        <w:rPr>
          <w:rFonts w:ascii="宋体" w:hAnsi="宋体" w:hint="eastAsia"/>
          <w:sz w:val="28"/>
          <w:szCs w:val="28"/>
        </w:rPr>
      </w:pPr>
      <w:r>
        <w:rPr>
          <w:rFonts w:ascii="宋体" w:hAnsi="宋体" w:hint="eastAsia"/>
          <w:sz w:val="28"/>
          <w:szCs w:val="28"/>
        </w:rPr>
        <w:t>（2）树池管理好：一是肥水足，树木生长良好；二是水后及时中耕松土，经常保持土壤疏松、无杂草杂物、树池整齐美观，树上无杂物、垃圾等。</w:t>
      </w:r>
    </w:p>
    <w:p w14:paraId="4DB422E2" w14:textId="77777777" w:rsidR="00B637C8" w:rsidRDefault="00B637C8">
      <w:pPr>
        <w:spacing w:line="480" w:lineRule="exact"/>
        <w:rPr>
          <w:rFonts w:ascii="宋体" w:hAnsi="宋体" w:hint="eastAsia"/>
          <w:sz w:val="28"/>
          <w:szCs w:val="28"/>
        </w:rPr>
      </w:pPr>
      <w:r>
        <w:rPr>
          <w:rFonts w:ascii="宋体" w:hAnsi="宋体" w:hint="eastAsia"/>
          <w:sz w:val="28"/>
          <w:szCs w:val="28"/>
        </w:rPr>
        <w:t>（3）树形整齐美观，树冠完整，树干笔直；行道树分枝统一，高、粗均匀。枝叶疏松适度，修剪及时，无干枯枝、病虫枝及萌檗条。</w:t>
      </w:r>
    </w:p>
    <w:p w14:paraId="12AB23ED" w14:textId="77777777" w:rsidR="00B637C8" w:rsidRDefault="00B637C8">
      <w:pPr>
        <w:spacing w:line="480" w:lineRule="exact"/>
        <w:rPr>
          <w:rFonts w:ascii="宋体" w:hAnsi="宋体" w:hint="eastAsia"/>
          <w:sz w:val="28"/>
          <w:szCs w:val="28"/>
        </w:rPr>
      </w:pPr>
      <w:r>
        <w:rPr>
          <w:rFonts w:ascii="宋体" w:hAnsi="宋体" w:hint="eastAsia"/>
          <w:sz w:val="28"/>
          <w:szCs w:val="28"/>
        </w:rPr>
        <w:t>如有破坏树冠，使树冠不完整或树冠半死半活的，都视为损坏。</w:t>
      </w:r>
    </w:p>
    <w:p w14:paraId="4A8DFD2F" w14:textId="77777777" w:rsidR="00B637C8" w:rsidRDefault="00B637C8">
      <w:pPr>
        <w:spacing w:line="480" w:lineRule="exact"/>
        <w:rPr>
          <w:rFonts w:ascii="宋体" w:hAnsi="宋体" w:hint="eastAsia"/>
          <w:sz w:val="28"/>
          <w:szCs w:val="28"/>
        </w:rPr>
      </w:pPr>
      <w:r>
        <w:rPr>
          <w:rFonts w:ascii="宋体" w:hAnsi="宋体" w:hint="eastAsia"/>
          <w:sz w:val="28"/>
          <w:szCs w:val="28"/>
        </w:rPr>
        <w:t>（4）认真管护，实行责任制，责任到人，严格执行养护操作规程，做到无脱岗现象，全年管护无重大事故。</w:t>
      </w:r>
    </w:p>
    <w:p w14:paraId="4436D5DB" w14:textId="77777777" w:rsidR="00B637C8" w:rsidRDefault="00B637C8">
      <w:pPr>
        <w:spacing w:line="480" w:lineRule="exact"/>
        <w:rPr>
          <w:rFonts w:ascii="宋体" w:hAnsi="宋体" w:hint="eastAsia"/>
          <w:sz w:val="28"/>
          <w:szCs w:val="28"/>
        </w:rPr>
      </w:pPr>
      <w:r>
        <w:rPr>
          <w:rFonts w:ascii="宋体" w:hAnsi="宋体" w:hint="eastAsia"/>
          <w:sz w:val="28"/>
          <w:szCs w:val="28"/>
        </w:rPr>
        <w:t>（5）树木要达到一量二率：一量是树木新梢年生长量达到20—30CM以上；二率是成活率和保存率。当年新栽的树木成活率达到98%以上，往年树木保存率达到98%以上。所有树木年内新梢无生长量应视为管理养护不到位。同样，成活率和保存率低于规定的也视为养管不到位，死亡无偿补栽后的保存率，应达到100%。</w:t>
      </w:r>
    </w:p>
    <w:p w14:paraId="06B70DFA" w14:textId="77777777" w:rsidR="00B637C8" w:rsidRDefault="00B637C8">
      <w:pPr>
        <w:spacing w:line="480" w:lineRule="exact"/>
        <w:rPr>
          <w:rFonts w:ascii="宋体" w:hAnsi="宋体" w:hint="eastAsia"/>
          <w:sz w:val="28"/>
          <w:szCs w:val="28"/>
        </w:rPr>
      </w:pPr>
      <w:r>
        <w:rPr>
          <w:rFonts w:ascii="宋体" w:hAnsi="宋体" w:hint="eastAsia"/>
          <w:sz w:val="28"/>
          <w:szCs w:val="28"/>
        </w:rPr>
        <w:t>（6）果树不同品种，有其不同的树形，要求必须达到应有的树形且年年开花结果，果品数量逐年增加，所摘收的果品一律上交甲方。</w:t>
      </w:r>
    </w:p>
    <w:p w14:paraId="379FD403" w14:textId="77777777" w:rsidR="00B637C8" w:rsidRDefault="00B637C8">
      <w:pPr>
        <w:spacing w:line="480" w:lineRule="exact"/>
        <w:rPr>
          <w:rFonts w:ascii="宋体" w:hAnsi="宋体" w:hint="eastAsia"/>
          <w:sz w:val="28"/>
          <w:szCs w:val="28"/>
        </w:rPr>
      </w:pPr>
      <w:r>
        <w:rPr>
          <w:rFonts w:ascii="宋体" w:hAnsi="宋体" w:hint="eastAsia"/>
          <w:sz w:val="28"/>
          <w:szCs w:val="28"/>
        </w:rPr>
        <w:t>2、对草坪的要求：</w:t>
      </w:r>
    </w:p>
    <w:p w14:paraId="099546AB" w14:textId="77777777" w:rsidR="00B637C8" w:rsidRDefault="00B637C8">
      <w:pPr>
        <w:spacing w:line="480" w:lineRule="exact"/>
        <w:rPr>
          <w:rFonts w:ascii="宋体" w:hAnsi="宋体" w:hint="eastAsia"/>
          <w:sz w:val="28"/>
          <w:szCs w:val="28"/>
        </w:rPr>
      </w:pPr>
      <w:r>
        <w:rPr>
          <w:rFonts w:ascii="宋体" w:hAnsi="宋体" w:hint="eastAsia"/>
          <w:sz w:val="28"/>
          <w:szCs w:val="28"/>
        </w:rPr>
        <w:t>（1）缺苗秃斑率控制在2%以下，超出2%必须无偿补植。</w:t>
      </w:r>
    </w:p>
    <w:p w14:paraId="3EC4BDDA" w14:textId="77777777" w:rsidR="00B637C8" w:rsidRDefault="00B637C8">
      <w:pPr>
        <w:spacing w:line="480" w:lineRule="exact"/>
        <w:rPr>
          <w:rFonts w:ascii="宋体" w:hAnsi="宋体" w:hint="eastAsia"/>
          <w:sz w:val="28"/>
          <w:szCs w:val="28"/>
        </w:rPr>
      </w:pPr>
      <w:r>
        <w:rPr>
          <w:rFonts w:ascii="宋体" w:hAnsi="宋体" w:hint="eastAsia"/>
          <w:sz w:val="28"/>
          <w:szCs w:val="28"/>
        </w:rPr>
        <w:t>（2）生长整齐，叶色正常,无漏修剪的斑块，无黄叶、病虫叶，无石头瓦砾及杂物。</w:t>
      </w:r>
    </w:p>
    <w:p w14:paraId="1CB422B9" w14:textId="77777777" w:rsidR="00B637C8" w:rsidRDefault="00B637C8">
      <w:pPr>
        <w:spacing w:line="480" w:lineRule="exact"/>
        <w:rPr>
          <w:rFonts w:ascii="宋体" w:hAnsi="宋体" w:hint="eastAsia"/>
          <w:sz w:val="28"/>
          <w:szCs w:val="28"/>
        </w:rPr>
      </w:pPr>
      <w:r>
        <w:rPr>
          <w:rFonts w:ascii="宋体" w:hAnsi="宋体" w:hint="eastAsia"/>
          <w:sz w:val="28"/>
          <w:szCs w:val="28"/>
        </w:rPr>
        <w:t>（3）草坪经常修剪及时耙除杂草，生长高度保持在10CM以下。</w:t>
      </w:r>
    </w:p>
    <w:p w14:paraId="45A4D478" w14:textId="77777777" w:rsidR="00B637C8" w:rsidRDefault="00B637C8">
      <w:pPr>
        <w:spacing w:line="480" w:lineRule="exact"/>
        <w:rPr>
          <w:rFonts w:ascii="宋体" w:hAnsi="宋体" w:hint="eastAsia"/>
          <w:sz w:val="28"/>
          <w:szCs w:val="28"/>
        </w:rPr>
      </w:pPr>
      <w:r>
        <w:rPr>
          <w:rFonts w:ascii="宋体" w:hAnsi="宋体" w:hint="eastAsia"/>
          <w:sz w:val="28"/>
          <w:szCs w:val="28"/>
        </w:rPr>
        <w:t>（4）草坪无杂草。</w:t>
      </w:r>
    </w:p>
    <w:p w14:paraId="5F77E173" w14:textId="77777777" w:rsidR="00B637C8" w:rsidRDefault="00B637C8">
      <w:pPr>
        <w:spacing w:line="480" w:lineRule="exact"/>
        <w:rPr>
          <w:rFonts w:ascii="宋体" w:hAnsi="宋体" w:hint="eastAsia"/>
          <w:sz w:val="28"/>
          <w:szCs w:val="28"/>
        </w:rPr>
      </w:pPr>
      <w:r>
        <w:rPr>
          <w:rFonts w:ascii="宋体" w:hAnsi="宋体" w:hint="eastAsia"/>
          <w:sz w:val="28"/>
          <w:szCs w:val="28"/>
        </w:rPr>
        <w:t>（5）冬春季加强草坪的看管，严禁烧草及火灾毁草事故发生。</w:t>
      </w:r>
    </w:p>
    <w:p w14:paraId="1510DB29" w14:textId="77777777" w:rsidR="00B637C8" w:rsidRDefault="00B637C8">
      <w:pPr>
        <w:spacing w:line="480" w:lineRule="exact"/>
        <w:rPr>
          <w:rFonts w:ascii="宋体" w:hAnsi="宋体" w:hint="eastAsia"/>
          <w:sz w:val="28"/>
          <w:szCs w:val="28"/>
        </w:rPr>
      </w:pPr>
      <w:r>
        <w:rPr>
          <w:rFonts w:ascii="宋体" w:hAnsi="宋体" w:hint="eastAsia"/>
          <w:sz w:val="28"/>
          <w:szCs w:val="28"/>
        </w:rPr>
        <w:t>3、对球类、色块、绿篱及藤本植物的要求：</w:t>
      </w:r>
    </w:p>
    <w:p w14:paraId="42B47A54"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（1）修剪及时、随时保持树形，平整美观，不允许有过长枝条影响整体美观。</w:t>
      </w:r>
    </w:p>
    <w:p w14:paraId="20C5B877"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（2）肥水管理及时恰当，保持植物生长旺势，无黄叶、病虫叶及枯死枝叶。</w:t>
      </w:r>
    </w:p>
    <w:p w14:paraId="5C427FCD"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（3）色块及绿篱要保持苗木完好率在100%，发现有缺苗的，必须及时自行补栽，不得有断苗。</w:t>
      </w:r>
    </w:p>
    <w:p w14:paraId="7E2DBBC1"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（4）藤本垂直绿化要经常对枝蔓进行整理，使其顺坡上爬，该用绳拴拉的一定</w:t>
      </w:r>
      <w:r>
        <w:rPr>
          <w:rFonts w:ascii="宋体" w:hAnsi="宋体" w:hint="eastAsia"/>
          <w:sz w:val="28"/>
          <w:szCs w:val="28"/>
        </w:rPr>
        <w:lastRenderedPageBreak/>
        <w:t>要及时拴拉，不允许蔓条杂乱生长。</w:t>
      </w:r>
    </w:p>
    <w:p w14:paraId="3B88C49D" w14:textId="77777777" w:rsidR="00B637C8" w:rsidRDefault="00B637C8">
      <w:pPr>
        <w:spacing w:line="480" w:lineRule="exact"/>
        <w:rPr>
          <w:rFonts w:ascii="宋体" w:hAnsi="宋体" w:hint="eastAsia"/>
          <w:sz w:val="28"/>
          <w:szCs w:val="28"/>
        </w:rPr>
      </w:pPr>
      <w:r>
        <w:rPr>
          <w:rFonts w:ascii="宋体" w:hAnsi="宋体" w:hint="eastAsia"/>
          <w:sz w:val="28"/>
          <w:szCs w:val="28"/>
        </w:rPr>
        <w:t>4、对水生、野生植物的要求</w:t>
      </w:r>
    </w:p>
    <w:p w14:paraId="08EB8B49" w14:textId="77777777" w:rsidR="00B637C8" w:rsidRDefault="00B637C8">
      <w:pPr>
        <w:spacing w:line="480" w:lineRule="exact"/>
        <w:rPr>
          <w:rFonts w:ascii="宋体" w:hAnsi="宋体" w:hint="eastAsia"/>
          <w:sz w:val="28"/>
          <w:szCs w:val="28"/>
        </w:rPr>
      </w:pPr>
      <w:r>
        <w:rPr>
          <w:rFonts w:ascii="宋体" w:hAnsi="宋体" w:hint="eastAsia"/>
          <w:sz w:val="28"/>
          <w:szCs w:val="28"/>
        </w:rPr>
        <w:t>（1）及时清理水生、野生植物种植范围内的垃圾、漂浮物、绿藻等。</w:t>
      </w:r>
    </w:p>
    <w:p w14:paraId="4F4B379A" w14:textId="77777777" w:rsidR="00B637C8" w:rsidRDefault="00B637C8">
      <w:pPr>
        <w:spacing w:line="480" w:lineRule="exact"/>
        <w:rPr>
          <w:rFonts w:ascii="宋体" w:hAnsi="宋体" w:hint="eastAsia"/>
          <w:sz w:val="28"/>
          <w:szCs w:val="28"/>
        </w:rPr>
      </w:pPr>
      <w:r>
        <w:rPr>
          <w:rFonts w:ascii="宋体" w:hAnsi="宋体" w:hint="eastAsia"/>
          <w:sz w:val="28"/>
          <w:szCs w:val="28"/>
        </w:rPr>
        <w:t>（2）入冬后，及时清理枯死枝，防止火灾发生，如发生火灾，一切责任由乙方负责。</w:t>
      </w:r>
    </w:p>
    <w:p w14:paraId="13A0DEBF" w14:textId="77777777" w:rsidR="00B637C8" w:rsidRDefault="00B637C8">
      <w:pPr>
        <w:spacing w:line="480" w:lineRule="exact"/>
        <w:rPr>
          <w:rFonts w:ascii="宋体" w:hAnsi="宋体" w:hint="eastAsia"/>
          <w:b/>
          <w:sz w:val="28"/>
          <w:szCs w:val="28"/>
        </w:rPr>
      </w:pPr>
      <w:r>
        <w:rPr>
          <w:rFonts w:ascii="宋体" w:hAnsi="宋体" w:hint="eastAsia"/>
          <w:b/>
          <w:sz w:val="28"/>
          <w:szCs w:val="28"/>
        </w:rPr>
        <w:t>第三条各项养护技术质量规定</w:t>
      </w:r>
    </w:p>
    <w:p w14:paraId="1D8E0A06" w14:textId="77777777" w:rsidR="00B637C8" w:rsidRDefault="00B637C8">
      <w:pPr>
        <w:pStyle w:val="Style6"/>
        <w:spacing w:line="480" w:lineRule="exact"/>
        <w:ind w:left="0"/>
        <w:rPr>
          <w:rFonts w:ascii="宋体" w:hAnsi="宋体" w:hint="eastAsia"/>
          <w:sz w:val="28"/>
          <w:szCs w:val="28"/>
        </w:rPr>
      </w:pPr>
      <w:r>
        <w:rPr>
          <w:rFonts w:ascii="宋体" w:hAnsi="宋体" w:hint="eastAsia"/>
          <w:sz w:val="28"/>
          <w:szCs w:val="28"/>
        </w:rPr>
        <w:t>1、浇水</w:t>
      </w:r>
    </w:p>
    <w:p w14:paraId="6D234A57" w14:textId="77777777" w:rsidR="00B637C8" w:rsidRDefault="00B637C8">
      <w:pPr>
        <w:pStyle w:val="Style6"/>
        <w:spacing w:line="480" w:lineRule="exact"/>
        <w:ind w:left="0"/>
        <w:rPr>
          <w:rFonts w:ascii="宋体" w:hAnsi="宋体" w:hint="eastAsia"/>
          <w:sz w:val="28"/>
          <w:szCs w:val="28"/>
        </w:rPr>
      </w:pPr>
      <w:r>
        <w:rPr>
          <w:rFonts w:ascii="宋体" w:hAnsi="宋体" w:hint="eastAsia"/>
          <w:sz w:val="28"/>
          <w:szCs w:val="28"/>
        </w:rPr>
        <w:t>浇水是植物成活、生长发育的关键，不同的植物对水的需求不同，应根据旱涝情况来酌情加减浇水次数浇水量。</w:t>
      </w:r>
    </w:p>
    <w:p w14:paraId="7DE7D45A" w14:textId="77777777" w:rsidR="00B637C8" w:rsidRDefault="00B637C8">
      <w:pPr>
        <w:spacing w:line="480" w:lineRule="exact"/>
        <w:rPr>
          <w:rFonts w:ascii="宋体" w:hAnsi="宋体" w:hint="eastAsia"/>
          <w:sz w:val="28"/>
          <w:szCs w:val="28"/>
        </w:rPr>
      </w:pPr>
      <w:r>
        <w:rPr>
          <w:rFonts w:ascii="宋体" w:hAnsi="宋体" w:hint="eastAsia"/>
          <w:sz w:val="28"/>
          <w:szCs w:val="28"/>
        </w:rPr>
        <w:t>2、中耕、除草及树池修整</w:t>
      </w:r>
    </w:p>
    <w:p w14:paraId="41CA7E80" w14:textId="77777777" w:rsidR="00B637C8" w:rsidRDefault="00B637C8">
      <w:pPr>
        <w:spacing w:line="480" w:lineRule="exact"/>
        <w:rPr>
          <w:rFonts w:ascii="宋体" w:hAnsi="宋体" w:hint="eastAsia"/>
          <w:sz w:val="28"/>
          <w:szCs w:val="28"/>
        </w:rPr>
      </w:pPr>
      <w:r>
        <w:rPr>
          <w:rFonts w:ascii="宋体" w:hAnsi="宋体" w:hint="eastAsia"/>
          <w:sz w:val="28"/>
          <w:szCs w:val="28"/>
        </w:rPr>
        <w:t>（1）树池修整</w:t>
      </w:r>
    </w:p>
    <w:p w14:paraId="1063CD71"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留树池的，树池池堰规格大小应根据树木大小而定，为操作方便统一定为直径1米，堰高0.15米。要求每浇一次水，结合中耕、除草，对树池修整一次，始终保持树池完好规整。</w:t>
      </w:r>
    </w:p>
    <w:p w14:paraId="5FCD32D4"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（2）中耕除草</w:t>
      </w:r>
    </w:p>
    <w:p w14:paraId="5E23D37E"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浇一次水，中耕松土一次，中耕时应清除杂草。中耕次数应保持在一年10—12次。不漏除，树木松土深度在5—10CM之间，锄草必须连根锄起，要保证草坪优美、整齐。随时清除杂草，人工拔除杂草须连根拔出集中清运。</w:t>
      </w:r>
    </w:p>
    <w:p w14:paraId="1F7578DE"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为保证树木和草坪的正常生长，解决浇水板结问题，保证植物根系通气良好、排水良好，对草坪每年进行二次打孔透气工作，时间为4--5月份一次，8--9月份一次。对树木的打孔宜在6-7月份，方法是用长钢钎在每个树池内打4-5个孔，深度在30-40CM之间。</w:t>
      </w:r>
    </w:p>
    <w:p w14:paraId="78AAAC4B"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3、施肥</w:t>
      </w:r>
    </w:p>
    <w:p w14:paraId="46A0BCAC"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汾河景区的土质沙性大、瘠薄，肥少且沙土中肥料流失较快，所以应采用少量勤施的施肥办法保证树木花草的正常生长。</w:t>
      </w:r>
    </w:p>
    <w:p w14:paraId="1F72DD0A" w14:textId="77777777" w:rsidR="00B637C8" w:rsidRDefault="00B637C8">
      <w:pPr>
        <w:spacing w:line="480" w:lineRule="exact"/>
        <w:rPr>
          <w:rFonts w:ascii="宋体" w:hAnsi="宋体" w:hint="eastAsia"/>
          <w:sz w:val="28"/>
          <w:szCs w:val="28"/>
        </w:rPr>
      </w:pPr>
      <w:r>
        <w:rPr>
          <w:rFonts w:ascii="宋体" w:hAnsi="宋体" w:hint="eastAsia"/>
          <w:sz w:val="28"/>
          <w:szCs w:val="28"/>
        </w:rPr>
        <w:t>（1）施肥次数：草坪要求在生长期20天施肥一次，保持草坪叶色正常。树木和色块从3月份生长开始到8月份，每月追肥一次，年追肥6次，9月份停止施肥。另外对所有树木在每年年初施有机肥料一次，时间最好错开树木生长季节。</w:t>
      </w:r>
    </w:p>
    <w:p w14:paraId="14969836" w14:textId="77777777" w:rsidR="00B637C8" w:rsidRDefault="00B637C8">
      <w:pPr>
        <w:spacing w:line="480" w:lineRule="exact"/>
        <w:rPr>
          <w:rFonts w:ascii="宋体" w:hAnsi="宋体" w:hint="eastAsia"/>
          <w:sz w:val="28"/>
          <w:szCs w:val="28"/>
        </w:rPr>
      </w:pPr>
      <w:r>
        <w:rPr>
          <w:rFonts w:ascii="宋体" w:hAnsi="宋体" w:hint="eastAsia"/>
          <w:sz w:val="28"/>
          <w:szCs w:val="28"/>
        </w:rPr>
        <w:t>（2）追肥量：追肥应以复合肥为主，氮肥、磷肥和复合肥交替施用最好。追肥量草坪每次15克/M</w:t>
      </w:r>
      <w:r>
        <w:rPr>
          <w:rFonts w:ascii="宋体" w:hAnsi="宋体" w:hint="eastAsia"/>
          <w:sz w:val="28"/>
          <w:szCs w:val="28"/>
          <w:vertAlign w:val="superscript"/>
        </w:rPr>
        <w:t>2</w:t>
      </w:r>
      <w:r>
        <w:rPr>
          <w:rFonts w:ascii="宋体" w:hAnsi="宋体" w:hint="eastAsia"/>
          <w:sz w:val="28"/>
          <w:szCs w:val="28"/>
        </w:rPr>
        <w:t>左右，树木、色块每次20克/M</w:t>
      </w:r>
      <w:r>
        <w:rPr>
          <w:rFonts w:ascii="宋体" w:hAnsi="宋体" w:hint="eastAsia"/>
          <w:sz w:val="28"/>
          <w:szCs w:val="28"/>
          <w:vertAlign w:val="superscript"/>
        </w:rPr>
        <w:t>2</w:t>
      </w:r>
      <w:r>
        <w:rPr>
          <w:rFonts w:ascii="宋体" w:hAnsi="宋体" w:hint="eastAsia"/>
          <w:sz w:val="28"/>
          <w:szCs w:val="28"/>
        </w:rPr>
        <w:t>·株，树木追有机肥料要求每树2—3穴。</w:t>
      </w:r>
    </w:p>
    <w:p w14:paraId="7059FF58" w14:textId="77777777" w:rsidR="00B637C8" w:rsidRDefault="00B637C8">
      <w:pPr>
        <w:spacing w:line="480" w:lineRule="exact"/>
        <w:rPr>
          <w:rFonts w:ascii="宋体" w:hAnsi="宋体" w:hint="eastAsia"/>
          <w:sz w:val="28"/>
          <w:szCs w:val="28"/>
        </w:rPr>
      </w:pPr>
      <w:r>
        <w:rPr>
          <w:rFonts w:ascii="宋体" w:hAnsi="宋体" w:hint="eastAsia"/>
          <w:sz w:val="28"/>
          <w:szCs w:val="28"/>
        </w:rPr>
        <w:lastRenderedPageBreak/>
        <w:t>（3）花卉：花卉栽植前必须施足有机肥（宿根花卉开始生长时应穴施有机肥料）。在生长期宜将化肥与有机液肥结合施，保证花卉正常生长。</w:t>
      </w:r>
    </w:p>
    <w:p w14:paraId="47A5C7DB" w14:textId="77777777" w:rsidR="00B637C8" w:rsidRDefault="00B637C8">
      <w:pPr>
        <w:spacing w:line="480" w:lineRule="exact"/>
        <w:rPr>
          <w:rFonts w:ascii="宋体" w:hAnsi="宋体" w:hint="eastAsia"/>
          <w:sz w:val="28"/>
          <w:szCs w:val="28"/>
        </w:rPr>
      </w:pPr>
      <w:r>
        <w:rPr>
          <w:rFonts w:ascii="宋体" w:hAnsi="宋体" w:hint="eastAsia"/>
          <w:sz w:val="28"/>
          <w:szCs w:val="28"/>
        </w:rPr>
        <w:t>4、修剪</w:t>
      </w:r>
    </w:p>
    <w:p w14:paraId="3DF1042F" w14:textId="77777777" w:rsidR="00B637C8" w:rsidRDefault="00B637C8">
      <w:pPr>
        <w:spacing w:line="480" w:lineRule="exact"/>
        <w:rPr>
          <w:rFonts w:ascii="宋体" w:hAnsi="宋体" w:hint="eastAsia"/>
          <w:sz w:val="28"/>
          <w:szCs w:val="28"/>
        </w:rPr>
      </w:pPr>
      <w:r>
        <w:rPr>
          <w:rFonts w:ascii="宋体" w:hAnsi="宋体" w:hint="eastAsia"/>
          <w:sz w:val="28"/>
          <w:szCs w:val="28"/>
        </w:rPr>
        <w:t>为保证树木花草整齐美观、生长快，必须通过修剪才能达到上述目的。修剪因修剪目的、修剪方法及修剪时间不同而要求也各不相同。具体要求是：</w:t>
      </w:r>
    </w:p>
    <w:p w14:paraId="623A60EE"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（1）草坪：草坪生长高度不得超过10CM，年修剪次数在12次以上。特别是封冻前及开始返青时必须进行两次修剪。剪草后及时扒草清理，要求剪草时不漏草，剪草中机械剪不到的地方，用手剪清理。</w:t>
      </w:r>
    </w:p>
    <w:p w14:paraId="74A56CD7"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另外，多年生草坪生长过密，根系盘结，易衰老退化，因此需进行更新复壮工作。常用打孔机断根和疏草机疏草，增加草坪的通透性。因此，要求年打孔二次，疏草一次。</w:t>
      </w:r>
    </w:p>
    <w:p w14:paraId="094D60E8" w14:textId="77777777" w:rsidR="00B637C8" w:rsidRDefault="00B637C8">
      <w:pPr>
        <w:spacing w:line="480" w:lineRule="exact"/>
        <w:rPr>
          <w:rFonts w:ascii="宋体" w:hAnsi="宋体" w:hint="eastAsia"/>
          <w:sz w:val="28"/>
          <w:szCs w:val="28"/>
        </w:rPr>
      </w:pPr>
      <w:r>
        <w:rPr>
          <w:rFonts w:ascii="宋体" w:hAnsi="宋体" w:hint="eastAsia"/>
          <w:sz w:val="28"/>
          <w:szCs w:val="28"/>
        </w:rPr>
        <w:t>（2）落叶乔木及花灌木：通常在落叶后进行一次整形修剪。其中春季开花的灌木常在花后进行整形修剪。一般小修剪如剪除枯死枝、萌孽枝、芽，可随时进行。</w:t>
      </w:r>
    </w:p>
    <w:p w14:paraId="788B4DDD" w14:textId="77777777" w:rsidR="00B637C8" w:rsidRDefault="00B637C8">
      <w:pPr>
        <w:spacing w:line="480" w:lineRule="exact"/>
        <w:rPr>
          <w:rFonts w:ascii="宋体" w:hAnsi="宋体" w:hint="eastAsia"/>
          <w:sz w:val="28"/>
          <w:szCs w:val="28"/>
        </w:rPr>
      </w:pPr>
      <w:r>
        <w:rPr>
          <w:rFonts w:ascii="宋体" w:hAnsi="宋体" w:hint="eastAsia"/>
          <w:sz w:val="28"/>
          <w:szCs w:val="28"/>
        </w:rPr>
        <w:t>（3）色块、球类与绿篱：根据种类不同而修剪方式亦不相同。修剪根据生长情况应随时进行，通常生长期量超过10CM时即需修剪。</w:t>
      </w:r>
    </w:p>
    <w:p w14:paraId="13371039" w14:textId="77777777" w:rsidR="00B637C8" w:rsidRDefault="00B637C8">
      <w:pPr>
        <w:spacing w:line="480" w:lineRule="exact"/>
        <w:rPr>
          <w:rFonts w:ascii="宋体" w:hAnsi="宋体" w:hint="eastAsia"/>
          <w:sz w:val="28"/>
          <w:szCs w:val="28"/>
        </w:rPr>
      </w:pPr>
      <w:r>
        <w:rPr>
          <w:rFonts w:ascii="宋体" w:hAnsi="宋体" w:hint="eastAsia"/>
          <w:sz w:val="28"/>
          <w:szCs w:val="28"/>
        </w:rPr>
        <w:t>（4）果树的修剪：应根据果树修剪的法则来进行修剪。有中央领导枝的一定要分层整理好树冠，使其多短果枝，年年开花结果；无领导枝的品种要使树冠开展，枝叶分布均匀。修剪果树一般常年进行，这样树势旺、结果多。</w:t>
      </w:r>
    </w:p>
    <w:p w14:paraId="427614C7" w14:textId="77777777" w:rsidR="00B637C8" w:rsidRDefault="00B637C8">
      <w:pPr>
        <w:spacing w:line="480" w:lineRule="exact"/>
        <w:rPr>
          <w:rFonts w:ascii="宋体" w:hAnsi="宋体" w:hint="eastAsia"/>
          <w:sz w:val="28"/>
          <w:szCs w:val="28"/>
        </w:rPr>
      </w:pPr>
      <w:r>
        <w:rPr>
          <w:rFonts w:ascii="宋体" w:hAnsi="宋体" w:hint="eastAsia"/>
          <w:sz w:val="28"/>
          <w:szCs w:val="28"/>
        </w:rPr>
        <w:t>5、病虫害防治</w:t>
      </w:r>
    </w:p>
    <w:p w14:paraId="4707E75E" w14:textId="77777777" w:rsidR="00B637C8" w:rsidRDefault="00B637C8">
      <w:pPr>
        <w:spacing w:line="480" w:lineRule="exact"/>
        <w:rPr>
          <w:rFonts w:ascii="宋体" w:hAnsi="宋体" w:hint="eastAsia"/>
          <w:sz w:val="28"/>
          <w:szCs w:val="28"/>
        </w:rPr>
      </w:pPr>
      <w:r>
        <w:rPr>
          <w:rFonts w:ascii="宋体" w:hAnsi="宋体" w:hint="eastAsia"/>
          <w:sz w:val="28"/>
          <w:szCs w:val="28"/>
        </w:rPr>
        <w:t>按照</w:t>
      </w:r>
      <w:r>
        <w:rPr>
          <w:rFonts w:ascii="宋体" w:hAnsi="宋体"/>
          <w:sz w:val="28"/>
          <w:szCs w:val="28"/>
        </w:rPr>
        <w:t>“</w:t>
      </w:r>
      <w:r>
        <w:rPr>
          <w:rFonts w:ascii="宋体" w:hAnsi="宋体" w:hint="eastAsia"/>
          <w:sz w:val="28"/>
          <w:szCs w:val="28"/>
        </w:rPr>
        <w:t>预防为主,综合治理</w:t>
      </w:r>
      <w:r>
        <w:rPr>
          <w:rFonts w:ascii="宋体" w:hAnsi="宋体"/>
          <w:sz w:val="28"/>
          <w:szCs w:val="28"/>
        </w:rPr>
        <w:t>”</w:t>
      </w:r>
      <w:r>
        <w:rPr>
          <w:rFonts w:ascii="宋体" w:hAnsi="宋体" w:hint="eastAsia"/>
          <w:sz w:val="28"/>
          <w:szCs w:val="28"/>
        </w:rPr>
        <w:t>的方针,科学进行养护管理和病虫害防治,使植株生长健壮。</w:t>
      </w:r>
    </w:p>
    <w:p w14:paraId="1543C928" w14:textId="77777777" w:rsidR="00B637C8" w:rsidRDefault="00B637C8">
      <w:pPr>
        <w:spacing w:line="480" w:lineRule="exact"/>
        <w:rPr>
          <w:rFonts w:ascii="宋体" w:hAnsi="宋体" w:hint="eastAsia"/>
          <w:sz w:val="28"/>
          <w:szCs w:val="28"/>
        </w:rPr>
      </w:pPr>
      <w:r>
        <w:rPr>
          <w:rFonts w:ascii="宋体" w:hAnsi="宋体" w:hint="eastAsia"/>
          <w:sz w:val="28"/>
          <w:szCs w:val="28"/>
        </w:rPr>
        <w:t>6、冬季防寒工作</w:t>
      </w:r>
    </w:p>
    <w:p w14:paraId="6488CC5C" w14:textId="77777777" w:rsidR="00B637C8" w:rsidRDefault="00B637C8">
      <w:pPr>
        <w:spacing w:line="480" w:lineRule="exact"/>
        <w:rPr>
          <w:rFonts w:ascii="宋体" w:hAnsi="宋体" w:hint="eastAsia"/>
          <w:sz w:val="28"/>
          <w:szCs w:val="28"/>
        </w:rPr>
      </w:pPr>
      <w:r>
        <w:rPr>
          <w:rFonts w:ascii="宋体" w:hAnsi="宋体" w:hint="eastAsia"/>
          <w:sz w:val="28"/>
          <w:szCs w:val="28"/>
        </w:rPr>
        <w:t>绿地中冬季需覆盖越冬的植物，其防寒所需材料及费用，由养护管理单位负责。</w:t>
      </w:r>
    </w:p>
    <w:p w14:paraId="6F14D48A" w14:textId="77777777" w:rsidR="00B637C8" w:rsidRDefault="00B637C8">
      <w:pPr>
        <w:spacing w:line="480" w:lineRule="exact"/>
        <w:rPr>
          <w:rFonts w:ascii="宋体" w:hAnsi="宋体" w:hint="eastAsia"/>
          <w:sz w:val="28"/>
          <w:szCs w:val="28"/>
        </w:rPr>
      </w:pPr>
      <w:r>
        <w:rPr>
          <w:rFonts w:ascii="宋体" w:hAnsi="宋体" w:hint="eastAsia"/>
          <w:sz w:val="28"/>
          <w:szCs w:val="28"/>
        </w:rPr>
        <w:t>7、全年绿地的安全保卫和保洁工作</w:t>
      </w:r>
    </w:p>
    <w:p w14:paraId="0D2A9A49"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所有绿地中树木花草的看管，人为破坏草坪，乱砍乱伐树木或攀折树枝、摘花等事件，均由管理养护单位负责，要求绿地、花草树木完好率达98%以上。入冬后，及时清理枯草死枝，防止火灾发生。如发生火灾，乙方负全责，必须在第一时间内赶到现场采取有效措施进行补救，由于管理不善而造成损失，除追究责任外，还要承担全部经济损失和恢复工作。</w:t>
      </w:r>
    </w:p>
    <w:p w14:paraId="366DA894"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所有养管范围内的绿地、绿化管理用房及周边卫生均由管理养护单位负责，随</w:t>
      </w:r>
      <w:r>
        <w:rPr>
          <w:rFonts w:ascii="宋体" w:hAnsi="宋体" w:hint="eastAsia"/>
          <w:sz w:val="28"/>
          <w:szCs w:val="28"/>
        </w:rPr>
        <w:lastRenderedPageBreak/>
        <w:t>时保洁。</w:t>
      </w:r>
    </w:p>
    <w:p w14:paraId="27E9093D" w14:textId="77777777" w:rsidR="00B637C8" w:rsidRDefault="00B637C8">
      <w:pPr>
        <w:spacing w:beforeLines="50" w:before="156" w:afterLines="50" w:after="156" w:line="480" w:lineRule="exact"/>
        <w:jc w:val="center"/>
        <w:rPr>
          <w:rFonts w:ascii="宋体" w:hAnsi="宋体" w:hint="eastAsia"/>
          <w:b/>
          <w:sz w:val="32"/>
          <w:szCs w:val="28"/>
        </w:rPr>
      </w:pPr>
      <w:r>
        <w:rPr>
          <w:rFonts w:ascii="宋体" w:hAnsi="宋体" w:hint="eastAsia"/>
          <w:b/>
          <w:sz w:val="32"/>
          <w:szCs w:val="28"/>
        </w:rPr>
        <w:t>第三部分甲、乙双方责任</w:t>
      </w:r>
    </w:p>
    <w:p w14:paraId="321429F9" w14:textId="77777777" w:rsidR="00B637C8" w:rsidRDefault="00B637C8">
      <w:pPr>
        <w:spacing w:line="480" w:lineRule="exact"/>
        <w:rPr>
          <w:rFonts w:ascii="宋体" w:hAnsi="宋体" w:hint="eastAsia"/>
          <w:b/>
          <w:sz w:val="28"/>
          <w:szCs w:val="28"/>
        </w:rPr>
      </w:pPr>
      <w:r>
        <w:rPr>
          <w:rFonts w:ascii="宋体" w:hAnsi="宋体" w:hint="eastAsia"/>
          <w:b/>
          <w:sz w:val="28"/>
          <w:szCs w:val="28"/>
        </w:rPr>
        <w:t>第一条甲方责任</w:t>
      </w:r>
    </w:p>
    <w:p w14:paraId="4A9B13DE"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1、负责协调景区内各部门关系，为乙方提供宽松的工作环境，并督促检查乙方合同的执行。</w:t>
      </w:r>
    </w:p>
    <w:p w14:paraId="3A560065"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2、甲方在防治病虫害时提供打药车，农药费用由乙方自行承担（不可抗拒的超常规的病害因素除外）。</w:t>
      </w:r>
    </w:p>
    <w:p w14:paraId="1059E6E1"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3、甲方提供供电、供水设施的接入点，乙方按相关操作规程自行对接使用。属生产、管护所需的水、电免费提供，但乙方要节约使用，不得浪费。甲方装表按季考核，对造成浪费的，按有关规定进行严肃处理。</w:t>
      </w:r>
    </w:p>
    <w:p w14:paraId="63FB0474"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4、甲方负责提供部分绿化浇水喷灌管线与水泵。</w:t>
      </w:r>
    </w:p>
    <w:p w14:paraId="2FE6B141" w14:textId="77777777" w:rsidR="00B637C8" w:rsidRDefault="00B637C8">
      <w:pPr>
        <w:spacing w:line="480" w:lineRule="exact"/>
        <w:rPr>
          <w:rFonts w:ascii="宋体" w:hAnsi="宋体" w:hint="eastAsia"/>
          <w:sz w:val="28"/>
          <w:szCs w:val="28"/>
        </w:rPr>
      </w:pPr>
      <w:r>
        <w:rPr>
          <w:rFonts w:ascii="宋体" w:hAnsi="宋体" w:hint="eastAsia"/>
          <w:b/>
          <w:sz w:val="28"/>
          <w:szCs w:val="28"/>
        </w:rPr>
        <w:t>第二条乙方责任</w:t>
      </w:r>
    </w:p>
    <w:p w14:paraId="402ADFA8"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1、按甲方要求选派有经验的项目负责人和懂园林绿化日常施工养护管理的工程技术人员，按合同要求进行养管。</w:t>
      </w:r>
    </w:p>
    <w:p w14:paraId="47D31017"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2、养护的树木必须保证成活与景观效果，花卉开花率达80%以上，草坪覆盖率达98%。乔灌木的年保存率不得低于98%，低于98%的在交工验收时全部由养管单位赔偿。</w:t>
      </w:r>
    </w:p>
    <w:p w14:paraId="071D16F4"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3、负责养管地段内安全管理工作。对其养管地段绿地、管理房内的防火、防盗、用电等安全事项与室内外卫生负总责，并按国家有关安全规定规范和甲方要求做好相应工作。严禁使用剧毒农药，使用农药应符合《农药安全使用规定》，做好农药、汽油等特殊物品的使用、存放与保管，做好聘用人员的安全教育工作，由于管理不当在合同期内所发生的一切事故，造成包括乙方员工及他人人员伤亡、人为的设备损坏，均由乙方负全责，所有的经济损失均由乙方承担。</w:t>
      </w:r>
    </w:p>
    <w:p w14:paraId="020644E5"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4、乙方在日常养护、施工期间应文明作业，按相应规范要求操作机械。</w:t>
      </w:r>
    </w:p>
    <w:p w14:paraId="458DA5C9"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5、乙方对其养管地段内的地表喷灌及供水设施承担管护责任，对除工程质量问题以外的损坏及丢失，乙方应承担全部费用。乙方管护段内的喷灌主支管线需抢修、维修时，乙方有义务及时挖填土方和恢复绿地。</w:t>
      </w:r>
    </w:p>
    <w:p w14:paraId="661DEA62"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6、乙方负责养护范围内杂草、枯枝的清理；下雪后及时清除树上积雪，清扫绿化管理房周围积雪。</w:t>
      </w:r>
    </w:p>
    <w:p w14:paraId="24B5A4B2"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7、乙方要严格按照操作规程使用水电设施，若因违规操作造成损失由乙方承担全部费用，乙方灌溉浇水必须避开电气设备，避开着灯时段及着灯前后一小时，如乙方违反规定造成损失乙方全部赔偿。</w:t>
      </w:r>
    </w:p>
    <w:p w14:paraId="677BF423"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8、有水景或补水条件的管护单位，在非灌溉时要将阀门开启，实施补水，对既不灌溉又不补水的单位，甲方要视情况进行严肃处理。</w:t>
      </w:r>
    </w:p>
    <w:p w14:paraId="1951DAC1"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9、遇有景区重大接待及重要活动等临时任务时，应按甲方的通知要求及时做好管辖区域内的园林绿化管理工作。</w:t>
      </w:r>
    </w:p>
    <w:p w14:paraId="7441D123" w14:textId="77777777" w:rsidR="00B637C8" w:rsidRDefault="00B637C8">
      <w:pPr>
        <w:spacing w:line="480" w:lineRule="exact"/>
        <w:ind w:firstLine="570"/>
        <w:rPr>
          <w:rFonts w:ascii="宋体" w:hAnsi="宋体" w:hint="eastAsia"/>
          <w:sz w:val="28"/>
          <w:szCs w:val="28"/>
        </w:rPr>
      </w:pPr>
      <w:r>
        <w:rPr>
          <w:rFonts w:ascii="宋体" w:hAnsi="宋体" w:hint="eastAsia"/>
          <w:sz w:val="28"/>
          <w:szCs w:val="28"/>
        </w:rPr>
        <w:t>10、乙方应遵守《劳动法》、《劳动合同法》及其他法律法规的规定，违反法律法规的行为由乙方承担全部责任。</w:t>
      </w:r>
    </w:p>
    <w:p w14:paraId="1C01204E" w14:textId="77777777" w:rsidR="00B637C8" w:rsidRDefault="00B637C8">
      <w:pPr>
        <w:spacing w:beforeLines="50" w:before="156" w:afterLines="50" w:after="156" w:line="480" w:lineRule="exact"/>
        <w:jc w:val="center"/>
        <w:rPr>
          <w:rFonts w:ascii="宋体" w:hAnsi="宋体" w:hint="eastAsia"/>
          <w:b/>
          <w:sz w:val="32"/>
          <w:szCs w:val="28"/>
        </w:rPr>
      </w:pPr>
      <w:r>
        <w:rPr>
          <w:rFonts w:ascii="宋体" w:hAnsi="宋体" w:hint="eastAsia"/>
          <w:b/>
          <w:sz w:val="32"/>
          <w:szCs w:val="28"/>
        </w:rPr>
        <w:t>第四部分合同价款与支付</w:t>
      </w:r>
    </w:p>
    <w:p w14:paraId="72411C16" w14:textId="77777777" w:rsidR="00B637C8" w:rsidRDefault="00B637C8">
      <w:pPr>
        <w:spacing w:line="480" w:lineRule="exact"/>
        <w:rPr>
          <w:rFonts w:ascii="宋体" w:hAnsi="宋体" w:hint="eastAsia"/>
          <w:b/>
          <w:sz w:val="28"/>
          <w:szCs w:val="28"/>
        </w:rPr>
      </w:pPr>
      <w:r>
        <w:rPr>
          <w:rFonts w:ascii="宋体" w:hAnsi="宋体" w:hint="eastAsia"/>
          <w:b/>
          <w:sz w:val="28"/>
          <w:szCs w:val="28"/>
        </w:rPr>
        <w:t>第一条合同价款</w:t>
      </w:r>
    </w:p>
    <w:p w14:paraId="46DF6A55" w14:textId="77777777" w:rsidR="00B637C8" w:rsidRDefault="00B637C8">
      <w:pPr>
        <w:spacing w:line="480" w:lineRule="exact"/>
        <w:ind w:firstLineChars="200" w:firstLine="560"/>
        <w:textAlignment w:val="baseline"/>
        <w:rPr>
          <w:rFonts w:ascii="宋体" w:hAnsi="宋体" w:hint="eastAsia"/>
          <w:sz w:val="28"/>
          <w:szCs w:val="28"/>
          <w:u w:val="single"/>
        </w:rPr>
      </w:pPr>
      <w:r>
        <w:rPr>
          <w:rFonts w:ascii="宋体" w:hAnsi="宋体" w:hint="eastAsia"/>
          <w:sz w:val="28"/>
          <w:szCs w:val="28"/>
        </w:rPr>
        <w:t>合同价款：本合同总价为人民币：</w:t>
      </w:r>
      <w:r>
        <w:rPr>
          <w:rFonts w:ascii="宋体" w:hAnsi="宋体" w:hint="eastAsia"/>
          <w:sz w:val="28"/>
          <w:szCs w:val="28"/>
          <w:u w:val="single"/>
        </w:rPr>
        <w:t>103.62万元（大写人民币：壹佰零叁万陆仟贰佰元整）。</w:t>
      </w:r>
    </w:p>
    <w:p w14:paraId="03FF1FEA" w14:textId="77777777" w:rsidR="00B637C8" w:rsidRDefault="00B637C8">
      <w:pPr>
        <w:spacing w:line="480" w:lineRule="exact"/>
        <w:rPr>
          <w:rFonts w:ascii="宋体" w:hAnsi="宋体" w:hint="eastAsia"/>
          <w:b/>
          <w:sz w:val="28"/>
          <w:szCs w:val="28"/>
        </w:rPr>
      </w:pPr>
      <w:r>
        <w:rPr>
          <w:rFonts w:ascii="宋体" w:hAnsi="宋体" w:hint="eastAsia"/>
          <w:b/>
          <w:sz w:val="28"/>
          <w:szCs w:val="28"/>
        </w:rPr>
        <w:t>第二条工程款的支付</w:t>
      </w:r>
    </w:p>
    <w:p w14:paraId="6D781019" w14:textId="77777777" w:rsidR="00B637C8" w:rsidRDefault="00B637C8">
      <w:pPr>
        <w:spacing w:line="480" w:lineRule="exact"/>
        <w:ind w:firstLine="570"/>
        <w:rPr>
          <w:rFonts w:ascii="宋体" w:hAnsi="宋体"/>
          <w:sz w:val="28"/>
          <w:szCs w:val="28"/>
        </w:rPr>
      </w:pPr>
      <w:r>
        <w:rPr>
          <w:rFonts w:ascii="宋体" w:hAnsi="宋体" w:hint="eastAsia"/>
          <w:sz w:val="28"/>
          <w:szCs w:val="28"/>
        </w:rPr>
        <w:t>1、合同签订后，甲方视财政拨款资金到位情况，并根据汾河景区园林绿化养护管理情况争取于2015年6月支付26万元、9月支付13万元、12月底前支付13万元，2016年6月支付25万元、9月支付13.62万元、12月底前支付13万元，争取合同期结束时支付到位。</w:t>
      </w:r>
    </w:p>
    <w:p w14:paraId="320E82D9" w14:textId="77777777" w:rsidR="00B637C8" w:rsidRDefault="00B637C8">
      <w:pPr>
        <w:spacing w:line="480" w:lineRule="exact"/>
        <w:ind w:firstLine="570"/>
        <w:rPr>
          <w:rFonts w:ascii="宋体" w:hAnsi="宋体" w:hint="eastAsia"/>
          <w:sz w:val="28"/>
          <w:szCs w:val="28"/>
          <w:u w:val="single"/>
        </w:rPr>
      </w:pPr>
      <w:r>
        <w:rPr>
          <w:rFonts w:ascii="宋体" w:hAnsi="宋体" w:hint="eastAsia"/>
          <w:sz w:val="28"/>
          <w:szCs w:val="28"/>
        </w:rPr>
        <w:t>养管单位名称：</w:t>
      </w:r>
      <w:r w:rsidR="00F77034">
        <w:rPr>
          <w:rFonts w:ascii="宋体" w:hAnsi="宋体" w:hint="eastAsia"/>
          <w:sz w:val="28"/>
          <w:szCs w:val="28"/>
          <w:u w:val="single"/>
        </w:rPr>
        <w:t>山西麦得银园林绿化工程有限公司</w:t>
      </w:r>
    </w:p>
    <w:p w14:paraId="71BE8ABB" w14:textId="77777777" w:rsidR="00B637C8" w:rsidRDefault="00B637C8">
      <w:pPr>
        <w:spacing w:line="480" w:lineRule="exact"/>
        <w:ind w:firstLine="570"/>
        <w:rPr>
          <w:rFonts w:ascii="宋体" w:hAnsi="宋体" w:hint="eastAsia"/>
          <w:sz w:val="28"/>
          <w:szCs w:val="28"/>
          <w:u w:val="single"/>
        </w:rPr>
      </w:pPr>
      <w:r>
        <w:rPr>
          <w:rFonts w:ascii="宋体" w:hAnsi="宋体" w:hint="eastAsia"/>
          <w:sz w:val="28"/>
          <w:szCs w:val="28"/>
        </w:rPr>
        <w:t>开户行：</w:t>
      </w:r>
    </w:p>
    <w:p w14:paraId="35DD2836" w14:textId="77777777" w:rsidR="00B637C8" w:rsidRDefault="00B637C8">
      <w:pPr>
        <w:spacing w:line="480" w:lineRule="exact"/>
        <w:ind w:firstLine="570"/>
        <w:rPr>
          <w:rFonts w:ascii="宋体" w:hAnsi="宋体" w:cs="宋体" w:hint="eastAsia"/>
          <w:sz w:val="24"/>
          <w:szCs w:val="24"/>
        </w:rPr>
      </w:pPr>
      <w:r>
        <w:rPr>
          <w:rFonts w:ascii="宋体" w:hAnsi="宋体" w:hint="eastAsia"/>
          <w:sz w:val="28"/>
          <w:szCs w:val="28"/>
        </w:rPr>
        <w:t>帐号：</w:t>
      </w:r>
      <w:r w:rsidR="00F77034">
        <w:rPr>
          <w:rFonts w:ascii="宋体" w:hAnsi="宋体" w:hint="eastAsia"/>
          <w:sz w:val="28"/>
          <w:szCs w:val="28"/>
          <w:u w:val="single"/>
        </w:rPr>
        <w:t>工行太原城建支行</w:t>
      </w:r>
    </w:p>
    <w:p w14:paraId="005C7843" w14:textId="77777777" w:rsidR="00B637C8" w:rsidRDefault="00B637C8">
      <w:pPr>
        <w:spacing w:line="480" w:lineRule="exact"/>
        <w:rPr>
          <w:rFonts w:ascii="宋体" w:hAnsi="宋体" w:hint="eastAsia"/>
          <w:sz w:val="28"/>
          <w:szCs w:val="28"/>
        </w:rPr>
      </w:pPr>
      <w:r>
        <w:rPr>
          <w:rFonts w:ascii="宋体" w:hAnsi="宋体" w:cs="宋体" w:hint="eastAsia"/>
          <w:sz w:val="24"/>
          <w:szCs w:val="24"/>
        </w:rPr>
        <w:t>2</w:t>
      </w:r>
      <w:r>
        <w:rPr>
          <w:rFonts w:ascii="宋体" w:hAnsi="宋体" w:hint="eastAsia"/>
          <w:sz w:val="28"/>
          <w:szCs w:val="28"/>
        </w:rPr>
        <w:t>、双方同意本养管费用的支付如遇政策性调整，按相应规定执行。</w:t>
      </w:r>
    </w:p>
    <w:p w14:paraId="767E513E" w14:textId="77777777" w:rsidR="00B637C8" w:rsidRDefault="00B637C8">
      <w:pPr>
        <w:spacing w:line="480" w:lineRule="exact"/>
        <w:rPr>
          <w:rFonts w:ascii="宋体" w:hAnsi="宋体" w:cs="宋体" w:hint="eastAsia"/>
          <w:sz w:val="24"/>
          <w:szCs w:val="24"/>
        </w:rPr>
      </w:pPr>
      <w:r>
        <w:rPr>
          <w:rFonts w:ascii="宋体" w:hAnsi="宋体" w:hint="eastAsia"/>
          <w:sz w:val="28"/>
          <w:szCs w:val="28"/>
        </w:rPr>
        <w:t>3、若甲方财政拨款资金不到位时，双方另行协商付款。</w:t>
      </w:r>
    </w:p>
    <w:p w14:paraId="66FFAC7C" w14:textId="77777777" w:rsidR="00B637C8" w:rsidRDefault="00B637C8">
      <w:pPr>
        <w:spacing w:line="480" w:lineRule="exact"/>
        <w:rPr>
          <w:rFonts w:ascii="宋体" w:hAnsi="宋体" w:hint="eastAsia"/>
          <w:b/>
          <w:sz w:val="28"/>
          <w:szCs w:val="28"/>
          <w:u w:val="single"/>
        </w:rPr>
      </w:pPr>
      <w:r>
        <w:rPr>
          <w:rFonts w:ascii="宋体" w:hAnsi="宋体" w:hint="eastAsia"/>
          <w:b/>
          <w:sz w:val="28"/>
          <w:szCs w:val="28"/>
          <w:u w:val="single"/>
        </w:rPr>
        <w:t>注：二〇一六年九月底对苗木数量进行核对，苗木有死亡的进行补种。</w:t>
      </w:r>
    </w:p>
    <w:p w14:paraId="79890E19" w14:textId="77777777" w:rsidR="00B637C8" w:rsidRDefault="00B637C8">
      <w:pPr>
        <w:spacing w:beforeLines="50" w:before="156" w:afterLines="50" w:after="156" w:line="480" w:lineRule="exact"/>
        <w:jc w:val="center"/>
        <w:rPr>
          <w:rFonts w:ascii="宋体" w:hAnsi="宋体" w:hint="eastAsia"/>
          <w:b/>
          <w:sz w:val="32"/>
          <w:szCs w:val="28"/>
        </w:rPr>
      </w:pPr>
      <w:r>
        <w:rPr>
          <w:rFonts w:ascii="宋体" w:hAnsi="宋体" w:hint="eastAsia"/>
          <w:b/>
          <w:sz w:val="32"/>
          <w:szCs w:val="28"/>
        </w:rPr>
        <w:t>第五部分违约责任</w:t>
      </w:r>
    </w:p>
    <w:p w14:paraId="19EEDB5B" w14:textId="77777777" w:rsidR="00B637C8" w:rsidRDefault="00B637C8">
      <w:pPr>
        <w:spacing w:line="480" w:lineRule="exact"/>
        <w:rPr>
          <w:rFonts w:ascii="宋体" w:hAnsi="宋体" w:hint="eastAsia"/>
          <w:sz w:val="28"/>
          <w:szCs w:val="28"/>
        </w:rPr>
      </w:pPr>
      <w:r>
        <w:rPr>
          <w:rFonts w:ascii="宋体" w:hAnsi="宋体" w:hint="eastAsia"/>
          <w:b/>
          <w:sz w:val="28"/>
          <w:szCs w:val="28"/>
        </w:rPr>
        <w:t>第一条</w:t>
      </w:r>
      <w:r>
        <w:rPr>
          <w:rFonts w:ascii="宋体" w:hAnsi="宋体" w:hint="eastAsia"/>
          <w:sz w:val="28"/>
          <w:szCs w:val="28"/>
        </w:rPr>
        <w:t>凡因养护管理当中甲方要求改变的部分，由甲方承担责任。</w:t>
      </w:r>
    </w:p>
    <w:p w14:paraId="7B61F8B6" w14:textId="77777777" w:rsidR="00B637C8" w:rsidRDefault="00B637C8">
      <w:pPr>
        <w:spacing w:line="480" w:lineRule="exact"/>
        <w:ind w:firstLineChars="196" w:firstLine="551"/>
        <w:rPr>
          <w:rFonts w:ascii="宋体" w:hAnsi="宋体" w:hint="eastAsia"/>
          <w:sz w:val="28"/>
          <w:szCs w:val="28"/>
        </w:rPr>
      </w:pPr>
      <w:r>
        <w:rPr>
          <w:rFonts w:ascii="宋体" w:hAnsi="宋体" w:hint="eastAsia"/>
          <w:b/>
          <w:sz w:val="28"/>
          <w:szCs w:val="28"/>
        </w:rPr>
        <w:t>第二条</w:t>
      </w:r>
      <w:r>
        <w:rPr>
          <w:rFonts w:ascii="宋体" w:hAnsi="宋体" w:hint="eastAsia"/>
          <w:sz w:val="28"/>
          <w:szCs w:val="28"/>
        </w:rPr>
        <w:t>本工程严禁分包转包，凡因乙方达不到养管标准的，或擅自改变汾河景区的原貌，乙方应承担相应责任。</w:t>
      </w:r>
    </w:p>
    <w:p w14:paraId="788F6955" w14:textId="77777777" w:rsidR="00B637C8" w:rsidRDefault="00B637C8">
      <w:pPr>
        <w:spacing w:line="480" w:lineRule="exact"/>
        <w:rPr>
          <w:rFonts w:ascii="宋体" w:hAnsi="宋体" w:hint="eastAsia"/>
          <w:sz w:val="28"/>
          <w:szCs w:val="28"/>
        </w:rPr>
      </w:pPr>
      <w:r>
        <w:rPr>
          <w:rFonts w:ascii="宋体" w:hAnsi="宋体" w:hint="eastAsia"/>
          <w:b/>
          <w:sz w:val="28"/>
          <w:szCs w:val="28"/>
        </w:rPr>
        <w:t>第三条</w:t>
      </w:r>
      <w:r>
        <w:rPr>
          <w:rFonts w:ascii="宋体" w:hAnsi="宋体" w:hint="eastAsia"/>
          <w:sz w:val="28"/>
          <w:szCs w:val="28"/>
        </w:rPr>
        <w:t>按照绿地养管标准，凡是养管不到位，成活率和保存率低于规定的，损坏树冠的，缺苗秃斑率超出2%的，以及不按规定使用水电造成浪费的等情况，甲方视严重程度酌情核减乙方养管费用。</w:t>
      </w:r>
    </w:p>
    <w:p w14:paraId="30C8CE9A" w14:textId="77777777" w:rsidR="00B637C8" w:rsidRDefault="00B637C8">
      <w:pPr>
        <w:spacing w:line="480" w:lineRule="exact"/>
        <w:ind w:firstLineChars="196" w:firstLine="551"/>
        <w:rPr>
          <w:rFonts w:ascii="宋体" w:hAnsi="宋体" w:hint="eastAsia"/>
          <w:sz w:val="28"/>
          <w:szCs w:val="28"/>
        </w:rPr>
      </w:pPr>
      <w:r>
        <w:rPr>
          <w:rFonts w:ascii="宋体" w:hAnsi="宋体" w:hint="eastAsia"/>
          <w:b/>
          <w:sz w:val="28"/>
          <w:szCs w:val="28"/>
        </w:rPr>
        <w:t>第四条</w:t>
      </w:r>
      <w:r>
        <w:rPr>
          <w:rFonts w:ascii="宋体" w:hAnsi="宋体" w:hint="eastAsia"/>
          <w:sz w:val="28"/>
          <w:szCs w:val="28"/>
        </w:rPr>
        <w:t>甲方通过对乙方日常养管工作的检查评比，对问题严重的养管单位下达限期整改通知书后整改不彻底的，被游人和相关部门投诉，经核实，事实确凿，并给汾河景区造成不良影响和损失的，甲方视情节轻重进行严肃处理并要求乙方进行相应的赔偿，情节严重的甲方有权解除合同。</w:t>
      </w:r>
    </w:p>
    <w:p w14:paraId="22AAB301" w14:textId="77777777" w:rsidR="00B637C8" w:rsidRDefault="00B637C8">
      <w:pPr>
        <w:spacing w:line="480" w:lineRule="exact"/>
        <w:ind w:firstLineChars="196" w:firstLine="549"/>
        <w:rPr>
          <w:rFonts w:ascii="宋体" w:hAnsi="宋体" w:hint="eastAsia"/>
          <w:sz w:val="28"/>
          <w:szCs w:val="28"/>
        </w:rPr>
      </w:pPr>
      <w:r>
        <w:rPr>
          <w:rFonts w:ascii="宋体" w:hAnsi="宋体" w:hint="eastAsia"/>
          <w:sz w:val="28"/>
          <w:szCs w:val="28"/>
        </w:rPr>
        <w:t>遇政策性变动等不可抗拒外力时，甲方有权通知乙方终止合同。</w:t>
      </w:r>
    </w:p>
    <w:p w14:paraId="09A1E4AA" w14:textId="77777777" w:rsidR="00B637C8" w:rsidRDefault="00B637C8">
      <w:pPr>
        <w:spacing w:beforeLines="50" w:before="156" w:afterLines="50" w:after="156" w:line="480" w:lineRule="exact"/>
        <w:jc w:val="center"/>
        <w:rPr>
          <w:rFonts w:ascii="宋体" w:hAnsi="宋体" w:hint="eastAsia"/>
          <w:b/>
          <w:sz w:val="32"/>
          <w:szCs w:val="28"/>
        </w:rPr>
      </w:pPr>
      <w:r>
        <w:rPr>
          <w:rFonts w:ascii="宋体" w:hAnsi="宋体" w:hint="eastAsia"/>
          <w:b/>
          <w:sz w:val="32"/>
          <w:szCs w:val="28"/>
        </w:rPr>
        <w:t>第六部分争议解决</w:t>
      </w:r>
    </w:p>
    <w:p w14:paraId="22CE032F" w14:textId="77777777" w:rsidR="00B637C8" w:rsidRDefault="00B637C8">
      <w:pPr>
        <w:spacing w:line="480" w:lineRule="exact"/>
        <w:ind w:firstLineChars="196" w:firstLine="549"/>
        <w:rPr>
          <w:rFonts w:ascii="宋体" w:hAnsi="宋体" w:hint="eastAsia"/>
          <w:sz w:val="28"/>
          <w:szCs w:val="28"/>
        </w:rPr>
      </w:pPr>
      <w:r>
        <w:rPr>
          <w:rFonts w:ascii="宋体" w:hAnsi="宋体" w:hint="eastAsia"/>
          <w:sz w:val="28"/>
          <w:szCs w:val="28"/>
        </w:rPr>
        <w:t>双方在履行本合同过程中，发生争议，协商解决，协商不成时双方均可向甲方住所地人民法院提起诉讼。</w:t>
      </w:r>
    </w:p>
    <w:p w14:paraId="545CE91B" w14:textId="77777777" w:rsidR="00B637C8" w:rsidRDefault="00B637C8">
      <w:pPr>
        <w:spacing w:beforeLines="50" w:before="156" w:afterLines="50" w:after="156" w:line="480" w:lineRule="exact"/>
        <w:jc w:val="center"/>
        <w:rPr>
          <w:rFonts w:ascii="宋体" w:hAnsi="宋体" w:hint="eastAsia"/>
          <w:b/>
          <w:sz w:val="32"/>
          <w:szCs w:val="28"/>
        </w:rPr>
      </w:pPr>
      <w:r>
        <w:rPr>
          <w:rFonts w:ascii="宋体" w:hAnsi="宋体" w:hint="eastAsia"/>
          <w:b/>
          <w:sz w:val="32"/>
          <w:szCs w:val="28"/>
        </w:rPr>
        <w:t>第七部分其他约定</w:t>
      </w:r>
    </w:p>
    <w:p w14:paraId="0B679225" w14:textId="77777777" w:rsidR="00B637C8" w:rsidRDefault="00B637C8">
      <w:pPr>
        <w:spacing w:line="480" w:lineRule="exact"/>
        <w:rPr>
          <w:rFonts w:ascii="宋体" w:hAnsi="宋体" w:hint="eastAsia"/>
          <w:b/>
          <w:sz w:val="28"/>
          <w:szCs w:val="28"/>
        </w:rPr>
      </w:pPr>
      <w:r>
        <w:rPr>
          <w:rFonts w:ascii="宋体" w:hAnsi="宋体" w:hint="eastAsia"/>
          <w:b/>
          <w:sz w:val="28"/>
          <w:szCs w:val="28"/>
        </w:rPr>
        <w:t>第一条合同生效与终止</w:t>
      </w:r>
    </w:p>
    <w:p w14:paraId="1F5E470C" w14:textId="77777777" w:rsidR="00B637C8" w:rsidRDefault="00B637C8">
      <w:pPr>
        <w:spacing w:line="480" w:lineRule="exact"/>
        <w:ind w:firstLineChars="196" w:firstLine="549"/>
        <w:rPr>
          <w:rFonts w:ascii="宋体" w:hAnsi="宋体"/>
          <w:sz w:val="28"/>
          <w:szCs w:val="28"/>
        </w:rPr>
      </w:pPr>
      <w:r>
        <w:rPr>
          <w:rFonts w:ascii="宋体" w:hAnsi="宋体" w:hint="eastAsia"/>
          <w:sz w:val="28"/>
          <w:szCs w:val="28"/>
        </w:rPr>
        <w:t>本合同自双方签字或盖章后生效。在最终验收后，甲方付款完毕，合同即告终止。</w:t>
      </w:r>
    </w:p>
    <w:p w14:paraId="7ED85446" w14:textId="77777777" w:rsidR="00B637C8" w:rsidRDefault="00B637C8">
      <w:pPr>
        <w:spacing w:line="480" w:lineRule="exact"/>
        <w:rPr>
          <w:rFonts w:ascii="宋体" w:hAnsi="宋体"/>
          <w:sz w:val="28"/>
          <w:szCs w:val="28"/>
        </w:rPr>
      </w:pPr>
      <w:r>
        <w:rPr>
          <w:rFonts w:ascii="宋体" w:hAnsi="宋体" w:hint="eastAsia"/>
          <w:b/>
          <w:sz w:val="28"/>
          <w:szCs w:val="28"/>
        </w:rPr>
        <w:t>第二条?</w:t>
      </w:r>
      <w:r>
        <w:rPr>
          <w:rFonts w:ascii="宋体" w:hAnsi="宋体" w:hint="eastAsia"/>
          <w:sz w:val="28"/>
          <w:szCs w:val="28"/>
        </w:rPr>
        <w:t>本合同未尽事宜，双方可在补充协议中另行约定。</w:t>
      </w:r>
    </w:p>
    <w:p w14:paraId="4C25F51E" w14:textId="77777777" w:rsidR="00B637C8" w:rsidRDefault="00B637C8">
      <w:pPr>
        <w:spacing w:line="480" w:lineRule="exact"/>
        <w:rPr>
          <w:rFonts w:ascii="宋体" w:hAnsi="宋体"/>
          <w:b/>
          <w:sz w:val="28"/>
          <w:szCs w:val="28"/>
        </w:rPr>
      </w:pPr>
      <w:r>
        <w:rPr>
          <w:rFonts w:ascii="宋体" w:hAnsi="宋体" w:hint="eastAsia"/>
          <w:b/>
          <w:sz w:val="28"/>
          <w:szCs w:val="28"/>
        </w:rPr>
        <w:t>第三条?合同份数</w:t>
      </w:r>
    </w:p>
    <w:p w14:paraId="67396B1E" w14:textId="77777777" w:rsidR="00B637C8" w:rsidRDefault="00B637C8">
      <w:pPr>
        <w:spacing w:line="480" w:lineRule="exact"/>
        <w:rPr>
          <w:rFonts w:ascii="宋体" w:hAnsi="宋体"/>
          <w:sz w:val="28"/>
          <w:szCs w:val="28"/>
        </w:rPr>
      </w:pPr>
      <w:r>
        <w:rPr>
          <w:rFonts w:ascii="宋体" w:hAnsi="宋体" w:hint="eastAsia"/>
          <w:sz w:val="28"/>
          <w:szCs w:val="28"/>
        </w:rPr>
        <w:t>本合同一式陆份，正本贰份，由甲、乙双方各执壹份，副本肆份，由甲、乙双方各执贰份，具有同等法律效力。</w:t>
      </w:r>
    </w:p>
    <w:p w14:paraId="20CF5B55" w14:textId="77777777" w:rsidR="00B637C8" w:rsidRDefault="00B637C8">
      <w:pPr>
        <w:spacing w:line="480" w:lineRule="exact"/>
        <w:ind w:left="645"/>
        <w:rPr>
          <w:rFonts w:ascii="宋体" w:hAnsi="宋体" w:hint="eastAsia"/>
          <w:sz w:val="28"/>
          <w:szCs w:val="28"/>
        </w:rPr>
      </w:pPr>
      <w:r>
        <w:rPr>
          <w:rFonts w:ascii="宋体" w:hAnsi="宋体" w:hint="eastAsia"/>
          <w:sz w:val="28"/>
          <w:szCs w:val="28"/>
        </w:rPr>
        <w:t>发包方（章）：承包方（章）：</w:t>
      </w:r>
    </w:p>
    <w:p w14:paraId="4DEF81E7" w14:textId="77777777" w:rsidR="00B637C8" w:rsidRDefault="00B637C8">
      <w:pPr>
        <w:spacing w:line="480" w:lineRule="exact"/>
        <w:ind w:left="646"/>
        <w:rPr>
          <w:rFonts w:ascii="宋体" w:hAnsi="宋体" w:hint="eastAsia"/>
          <w:sz w:val="28"/>
          <w:szCs w:val="28"/>
        </w:rPr>
      </w:pPr>
      <w:r>
        <w:rPr>
          <w:rFonts w:ascii="宋体" w:hAnsi="宋体" w:hint="eastAsia"/>
          <w:sz w:val="28"/>
          <w:szCs w:val="28"/>
        </w:rPr>
        <w:t>地址：地址：</w:t>
      </w:r>
    </w:p>
    <w:p w14:paraId="78575355" w14:textId="77777777" w:rsidR="00B637C8" w:rsidRDefault="00B637C8">
      <w:pPr>
        <w:spacing w:line="480" w:lineRule="exact"/>
        <w:ind w:left="646"/>
        <w:rPr>
          <w:rFonts w:ascii="宋体" w:hAnsi="宋体" w:hint="eastAsia"/>
          <w:sz w:val="28"/>
          <w:szCs w:val="28"/>
        </w:rPr>
      </w:pPr>
      <w:r>
        <w:rPr>
          <w:rFonts w:ascii="宋体" w:hAnsi="宋体" w:hint="eastAsia"/>
          <w:sz w:val="28"/>
          <w:szCs w:val="28"/>
        </w:rPr>
        <w:t>法人代表：法人代表：</w:t>
      </w:r>
    </w:p>
    <w:p w14:paraId="4924CA9B" w14:textId="77777777" w:rsidR="00B637C8" w:rsidRDefault="00B637C8">
      <w:pPr>
        <w:spacing w:line="480" w:lineRule="exact"/>
        <w:ind w:left="646"/>
        <w:rPr>
          <w:rFonts w:ascii="宋体" w:hAnsi="宋体" w:hint="eastAsia"/>
          <w:sz w:val="28"/>
          <w:szCs w:val="28"/>
        </w:rPr>
      </w:pPr>
      <w:r>
        <w:rPr>
          <w:rFonts w:ascii="宋体" w:hAnsi="宋体" w:hint="eastAsia"/>
          <w:sz w:val="28"/>
          <w:szCs w:val="28"/>
        </w:rPr>
        <w:t>委托代理人：委托代理人：</w:t>
      </w:r>
    </w:p>
    <w:p w14:paraId="237D7759" w14:textId="77777777" w:rsidR="00B637C8" w:rsidRDefault="00B637C8">
      <w:pPr>
        <w:spacing w:line="480" w:lineRule="exact"/>
        <w:ind w:leftChars="308" w:left="647" w:firstLineChars="847" w:firstLine="2372"/>
        <w:rPr>
          <w:rFonts w:ascii="宋体" w:hAnsi="宋体" w:hint="eastAsia"/>
          <w:sz w:val="28"/>
          <w:szCs w:val="28"/>
        </w:rPr>
      </w:pPr>
      <w:r>
        <w:rPr>
          <w:rFonts w:ascii="宋体" w:hAnsi="宋体" w:hint="eastAsia"/>
          <w:sz w:val="28"/>
          <w:szCs w:val="28"/>
        </w:rPr>
        <w:t>签订日期：年月日</w:t>
      </w:r>
    </w:p>
    <w:sectPr w:rsidR="00B637C8">
      <w:headerReference w:type="even" r:id="rId7"/>
      <w:headerReference w:type="default" r:id="rId8"/>
      <w:footerReference w:type="even" r:id="rId9"/>
      <w:footerReference w:type="default" r:id="rId10"/>
      <w:headerReference w:type="first" r:id="rId11"/>
      <w:footerReference w:type="first" r:id="rId12"/>
      <w:pgSz w:w="11906" w:h="16838"/>
      <w:pgMar w:top="794" w:right="850" w:bottom="907" w:left="85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E3780" w14:textId="77777777" w:rsidR="00EC2BB0" w:rsidRDefault="00EC2BB0">
      <w:r>
        <w:separator/>
      </w:r>
    </w:p>
  </w:endnote>
  <w:endnote w:type="continuationSeparator" w:id="0">
    <w:p w14:paraId="7DF5492E" w14:textId="77777777" w:rsidR="00EC2BB0" w:rsidRDefault="00EC2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79638" w14:textId="77777777" w:rsidR="00EC2BB0" w:rsidRDefault="00EC2BB0">
    <w:r>
      <w:t>精心整理</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3C58" w14:textId="77777777" w:rsidR="00EC2BB0" w:rsidRDefault="00EC2BB0">
    <w:r>
      <w:t>精心整理</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B3CA0" w14:textId="77777777" w:rsidR="00EC2BB0" w:rsidRDefault="00EC2BB0">
    <w:pPr>
      <w:jc w:val="center"/>
    </w:pPr>
    <w:r>
      <w:t>精心整理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DC132" w14:textId="77777777" w:rsidR="00EC2BB0" w:rsidRDefault="00EC2BB0">
      <w:r>
        <w:separator/>
      </w:r>
    </w:p>
  </w:footnote>
  <w:footnote w:type="continuationSeparator" w:id="0">
    <w:p w14:paraId="23C95AEC" w14:textId="77777777" w:rsidR="00EC2BB0" w:rsidRDefault="00EC2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6285" w14:textId="77777777" w:rsidR="00EC2BB0" w:rsidRDefault="00EC2BB0">
    <w:r>
      <w:t>精心整理</w:t>
    </w:r>
    <w:r>
      <w:pict w14:anchorId="272C22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00pt;height:100pt;rotation:-40;z-index:251656704;mso-position-horizontal:center;mso-position-horizontal-relative:page;mso-position-vertical:center;mso-position-vertical-relative:page" strokecolor="white">
          <v:textpath style="font-family:&quot;华文宋体&quot;" string="精心整理"/>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9B5E7" w14:textId="77777777" w:rsidR="00EC2BB0" w:rsidRDefault="00EC2BB0">
    <w:r>
      <w:t>精心整理</w:t>
    </w:r>
    <w:r>
      <w:pict w14:anchorId="6335CE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00pt;height:100pt;rotation:-40;z-index:251657728;mso-position-horizontal:center;mso-position-horizontal-relative:page;mso-position-vertical:center;mso-position-vertical-relative:page" strokecolor="white">
          <v:textpath style="font-family:&quot;华文宋体&quot;" string="精心整理"/>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9FC5" w14:textId="77777777" w:rsidR="00EC2BB0" w:rsidRDefault="00EC2BB0">
    <w:pPr>
      <w:jc w:val="right"/>
    </w:pPr>
    <w:r>
      <w:t>精心整理</w:t>
    </w:r>
    <w:r>
      <w:pict w14:anchorId="223121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500pt;height:100pt;rotation:-40;z-index:251658752;mso-position-horizontal:center;mso-position-horizontal-relative:page;mso-position-vertical:center;mso-position-vertical-relative:page" strokecolor="white">
          <v:textpath style="font-family:&quot;华文宋体&quot;" string="精心整理"/>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VerticalSpacing w:val="156"/>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00FB"/>
    <w:rsid w:val="000159C9"/>
    <w:rsid w:val="00023D6C"/>
    <w:rsid w:val="000252F8"/>
    <w:rsid w:val="000358DC"/>
    <w:rsid w:val="000366A9"/>
    <w:rsid w:val="00043047"/>
    <w:rsid w:val="00046C36"/>
    <w:rsid w:val="0008087E"/>
    <w:rsid w:val="00097238"/>
    <w:rsid w:val="00097459"/>
    <w:rsid w:val="000F61A6"/>
    <w:rsid w:val="00133394"/>
    <w:rsid w:val="00162E62"/>
    <w:rsid w:val="00166803"/>
    <w:rsid w:val="00166BCA"/>
    <w:rsid w:val="001741D6"/>
    <w:rsid w:val="00184810"/>
    <w:rsid w:val="001A43DF"/>
    <w:rsid w:val="001C7F91"/>
    <w:rsid w:val="001E1B28"/>
    <w:rsid w:val="002044BC"/>
    <w:rsid w:val="0020592B"/>
    <w:rsid w:val="0021019B"/>
    <w:rsid w:val="002823AE"/>
    <w:rsid w:val="00290AB5"/>
    <w:rsid w:val="002C73D8"/>
    <w:rsid w:val="002E46FA"/>
    <w:rsid w:val="002F34A4"/>
    <w:rsid w:val="002F3637"/>
    <w:rsid w:val="002F65A2"/>
    <w:rsid w:val="0030326C"/>
    <w:rsid w:val="00322CC9"/>
    <w:rsid w:val="00332431"/>
    <w:rsid w:val="0035750B"/>
    <w:rsid w:val="003640AB"/>
    <w:rsid w:val="00383018"/>
    <w:rsid w:val="00391A77"/>
    <w:rsid w:val="003A3629"/>
    <w:rsid w:val="003B75F6"/>
    <w:rsid w:val="003C3877"/>
    <w:rsid w:val="003C6A9C"/>
    <w:rsid w:val="003D46BB"/>
    <w:rsid w:val="00417AFA"/>
    <w:rsid w:val="004203B6"/>
    <w:rsid w:val="00437C84"/>
    <w:rsid w:val="00445344"/>
    <w:rsid w:val="00457CA3"/>
    <w:rsid w:val="004650B0"/>
    <w:rsid w:val="0049109B"/>
    <w:rsid w:val="004A3728"/>
    <w:rsid w:val="004B67EC"/>
    <w:rsid w:val="004C0326"/>
    <w:rsid w:val="004F2482"/>
    <w:rsid w:val="00505D55"/>
    <w:rsid w:val="00511FC6"/>
    <w:rsid w:val="00521806"/>
    <w:rsid w:val="0054396E"/>
    <w:rsid w:val="005A0A68"/>
    <w:rsid w:val="005A2828"/>
    <w:rsid w:val="0060346A"/>
    <w:rsid w:val="00613369"/>
    <w:rsid w:val="00631CCD"/>
    <w:rsid w:val="00635A79"/>
    <w:rsid w:val="00640C95"/>
    <w:rsid w:val="00677B8D"/>
    <w:rsid w:val="006978FB"/>
    <w:rsid w:val="00705150"/>
    <w:rsid w:val="00706FAB"/>
    <w:rsid w:val="00717904"/>
    <w:rsid w:val="00721E81"/>
    <w:rsid w:val="00737DA3"/>
    <w:rsid w:val="00772D80"/>
    <w:rsid w:val="00774759"/>
    <w:rsid w:val="00783F12"/>
    <w:rsid w:val="00787164"/>
    <w:rsid w:val="0079172F"/>
    <w:rsid w:val="00791904"/>
    <w:rsid w:val="007A5B2E"/>
    <w:rsid w:val="007B0665"/>
    <w:rsid w:val="007D07B4"/>
    <w:rsid w:val="00822535"/>
    <w:rsid w:val="008323BC"/>
    <w:rsid w:val="00836F87"/>
    <w:rsid w:val="00861884"/>
    <w:rsid w:val="0087251B"/>
    <w:rsid w:val="008B20A0"/>
    <w:rsid w:val="008B4569"/>
    <w:rsid w:val="008C6FEE"/>
    <w:rsid w:val="008E4FBA"/>
    <w:rsid w:val="00923CAF"/>
    <w:rsid w:val="00996705"/>
    <w:rsid w:val="009A0747"/>
    <w:rsid w:val="009A597C"/>
    <w:rsid w:val="009D32EB"/>
    <w:rsid w:val="009D7978"/>
    <w:rsid w:val="00A00939"/>
    <w:rsid w:val="00A04CDD"/>
    <w:rsid w:val="00A1333B"/>
    <w:rsid w:val="00A13C27"/>
    <w:rsid w:val="00A7158B"/>
    <w:rsid w:val="00AA2D53"/>
    <w:rsid w:val="00AB26D2"/>
    <w:rsid w:val="00AB6494"/>
    <w:rsid w:val="00B0586B"/>
    <w:rsid w:val="00B2643B"/>
    <w:rsid w:val="00B3055B"/>
    <w:rsid w:val="00B3607B"/>
    <w:rsid w:val="00B47677"/>
    <w:rsid w:val="00B637C8"/>
    <w:rsid w:val="00BA7F48"/>
    <w:rsid w:val="00BB106B"/>
    <w:rsid w:val="00BB6398"/>
    <w:rsid w:val="00BD1D94"/>
    <w:rsid w:val="00BD210C"/>
    <w:rsid w:val="00BF32E0"/>
    <w:rsid w:val="00BF61EE"/>
    <w:rsid w:val="00C24491"/>
    <w:rsid w:val="00C32DC4"/>
    <w:rsid w:val="00C346D5"/>
    <w:rsid w:val="00C36EC9"/>
    <w:rsid w:val="00C4450F"/>
    <w:rsid w:val="00C829B6"/>
    <w:rsid w:val="00CA3DC2"/>
    <w:rsid w:val="00CB41DB"/>
    <w:rsid w:val="00CD181B"/>
    <w:rsid w:val="00CF6075"/>
    <w:rsid w:val="00D25557"/>
    <w:rsid w:val="00D318B1"/>
    <w:rsid w:val="00D422C8"/>
    <w:rsid w:val="00D45CAD"/>
    <w:rsid w:val="00D7623E"/>
    <w:rsid w:val="00D91D3F"/>
    <w:rsid w:val="00DA07F8"/>
    <w:rsid w:val="00DA25E7"/>
    <w:rsid w:val="00DC7BF6"/>
    <w:rsid w:val="00DF06EB"/>
    <w:rsid w:val="00E11C3E"/>
    <w:rsid w:val="00E30CB7"/>
    <w:rsid w:val="00E4485B"/>
    <w:rsid w:val="00E50708"/>
    <w:rsid w:val="00E916F8"/>
    <w:rsid w:val="00EA76F5"/>
    <w:rsid w:val="00EB02E6"/>
    <w:rsid w:val="00EC2BB0"/>
    <w:rsid w:val="00EF137F"/>
    <w:rsid w:val="00F10101"/>
    <w:rsid w:val="00F201E4"/>
    <w:rsid w:val="00F23858"/>
    <w:rsid w:val="00F24779"/>
    <w:rsid w:val="00F42737"/>
    <w:rsid w:val="00F62516"/>
    <w:rsid w:val="00F77034"/>
    <w:rsid w:val="00FA4833"/>
    <w:rsid w:val="00FB524F"/>
    <w:rsid w:val="00FB6306"/>
    <w:rsid w:val="13F75BCF"/>
    <w:rsid w:val="3D0C6010"/>
    <w:rsid w:val="4CF07E8B"/>
    <w:rsid w:val="56C70516"/>
    <w:rsid w:val="603709BC"/>
    <w:rsid w:val="60B97168"/>
    <w:rsid w:val="65DB09EF"/>
    <w:rsid w:val="712B757C"/>
    <w:rsid w:val="7BCA017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610127BB"/>
  <w15:chartTrackingRefBased/>
  <w15:docId w15:val="{D20A1177-EFE6-4DC4-9EE6-AC848E631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uiPriority="99"/>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tyle>
  <w:style w:type="character" w:styleId="a3">
    <w:name w:val="page number"/>
    <w:basedOn w:val="a0"/>
  </w:style>
  <w:style w:type="paragraph" w:customStyle="1" w:styleId="Style6">
    <w:name w:val="_Style 6"/>
    <w:basedOn w:val="a"/>
    <w:next w:val="a4"/>
    <w:pPr>
      <w:ind w:left="630"/>
    </w:pPr>
    <w:rPr>
      <w:sz w:val="32"/>
    </w:rPr>
  </w:style>
  <w:style w:type="paragraph" w:styleId="a5">
    <w:name w:val="Body Text"/>
    <w:basedOn w:val="a"/>
    <w:pPr>
      <w:spacing w:after="120"/>
    </w:pPr>
    <w:rPr>
      <w:rFonts w:ascii="新宋体" w:eastAsia="新宋体" w:hAnsi="新宋体" w:cs="新宋体"/>
      <w:sz w:val="24"/>
    </w:rPr>
  </w:style>
  <w:style w:type="paragraph" w:styleId="a6">
    <w:name w:val="Balloon Text"/>
    <w:basedOn w:val="a"/>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rPr>
  </w:style>
  <w:style w:type="paragraph" w:styleId="a4">
    <w:name w:val="Body Text Indent"/>
    <w:basedOn w:val="a"/>
    <w:pPr>
      <w:spacing w:after="120"/>
      <w:ind w:leftChars="200" w:left="420"/>
    </w:pPr>
  </w:style>
  <w:style w:type="paragraph" w:styleId="a8">
    <w:name w:val="footer"/>
    <w:basedOn w:val="a"/>
    <w:pPr>
      <w:tabs>
        <w:tab w:val="center" w:pos="4153"/>
        <w:tab w:val="right" w:pos="8306"/>
      </w:tabs>
      <w:snapToGrid w:val="0"/>
      <w:jc w:val="left"/>
    </w:pPr>
    <w:rPr>
      <w:sz w:val="18"/>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736</Words>
  <Characters>4196</Characters>
  <Application>Microsoft Office Word</Application>
  <DocSecurity>4</DocSecurity>
  <Lines>34</Lines>
  <Paragraphs>9</Paragraphs>
  <ScaleCrop>false</ScaleCrop>
  <Manager>tflr</Manager>
  <Company>tflr</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tflr</dc:creator>
  <cp:keywords>tflr</cp:keywords>
  <dc:description>tflr</dc:description>
  <cp:lastModifiedBy>Administrator</cp:lastModifiedBy>
  <cp:revision>2</cp:revision>
  <cp:lastPrinted>1601-01-01T00:00:00Z</cp:lastPrinted>
  <dcterms:created xsi:type="dcterms:W3CDTF">2026-04-05T07:32:00Z</dcterms:created>
  <dcterms:modified xsi:type="dcterms:W3CDTF">2026-04-05T07:32:00Z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