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7CB4" w:rsidRDefault="004B7CB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合并公司设立契约书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公司（以下简称甲方）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公司（以下简称乙方）双方为从事共同事业，兹订定契约设立如下：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甲乙双方依据甲方提供的设备，及乙方所提供的技术，成立有关药品制造、贩卖的新股份公司（以下简称新公司），并根据本契约从事营运。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新公司概况如本契约书末尾所附的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药品要业股份有限公司章程的记载。设立时，甲方占百分之五十一股份、乙方占百分之四十九股份。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前项的股份保有比例，为甲、乙双方之间持续合作的依据。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B7CB4" w:rsidRDefault="004B7CB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甲方以后记的工场土地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、建筑物、机器设备，折价为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元整，作为现场出资；乙方以其既有技术（后记所述之专利及有关的一切技术情报</w:t>
      </w:r>
      <w:r>
        <w:rPr>
          <w:rFonts w:ascii="宋体"/>
          <w:kern w:val="0"/>
          <w:sz w:val="24"/>
          <w:szCs w:val="20"/>
          <w:lang w:val="zh-CN"/>
        </w:rPr>
        <w:t>--</w:t>
      </w:r>
      <w:r>
        <w:rPr>
          <w:rFonts w:ascii="宋体" w:hint="eastAsia"/>
          <w:kern w:val="0"/>
          <w:sz w:val="24"/>
          <w:szCs w:val="20"/>
          <w:lang w:val="zh-CN"/>
        </w:rPr>
        <w:t>以下称技术），折合为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元整，作为现物出资。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前条技术的处理须以甲、乙双方与新公司间另订的技术援助契约（本契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约所附带的技术援助契约方案）为依据。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新公司的干部由甲方派任董事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名、监事一名；乙方派任董事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名、监事一名。甲方自董事中选派一人为董事长；乙方从中选派一人为副董事长。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新公司的设立由甲、乙双方各委派三名事务人员，计六名，以甲方本店事务所为创立事务所，进行筹组工作。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新公司设立所需经费，甲方负担百分之五十一、乙方负担百分之一四十九。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药品工业有限公司组织章程。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本契约一式二份，双方当事人各执一份为凭。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公司名称：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公司地址：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公司名称：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公司地址：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4B7CB4" w:rsidRDefault="004B7C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4B7CB4" w:rsidRDefault="004B7CB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4B7CB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7CB4" w:rsidRDefault="004B7CB4" w:rsidP="00ED1C8F">
      <w:r>
        <w:separator/>
      </w:r>
    </w:p>
  </w:endnote>
  <w:endnote w:type="continuationSeparator" w:id="0">
    <w:p w:rsidR="004B7CB4" w:rsidRDefault="004B7CB4" w:rsidP="00ED1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7CB4" w:rsidRDefault="004B7CB4" w:rsidP="00ED1C8F">
      <w:r>
        <w:separator/>
      </w:r>
    </w:p>
  </w:footnote>
  <w:footnote w:type="continuationSeparator" w:id="0">
    <w:p w:rsidR="004B7CB4" w:rsidRDefault="004B7CB4" w:rsidP="00ED1C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838082096">
    <w:abstractNumId w:val="7"/>
  </w:num>
  <w:num w:numId="2" w16cid:durableId="1562860894">
    <w:abstractNumId w:val="4"/>
  </w:num>
  <w:num w:numId="3" w16cid:durableId="820079930">
    <w:abstractNumId w:val="13"/>
  </w:num>
  <w:num w:numId="4" w16cid:durableId="576137879">
    <w:abstractNumId w:val="2"/>
  </w:num>
  <w:num w:numId="5" w16cid:durableId="584727137">
    <w:abstractNumId w:val="3"/>
  </w:num>
  <w:num w:numId="6" w16cid:durableId="1295871677">
    <w:abstractNumId w:val="5"/>
  </w:num>
  <w:num w:numId="7" w16cid:durableId="369767107">
    <w:abstractNumId w:val="0"/>
  </w:num>
  <w:num w:numId="8" w16cid:durableId="506135200">
    <w:abstractNumId w:val="16"/>
  </w:num>
  <w:num w:numId="9" w16cid:durableId="1727799165">
    <w:abstractNumId w:val="12"/>
  </w:num>
  <w:num w:numId="10" w16cid:durableId="914164894">
    <w:abstractNumId w:val="14"/>
  </w:num>
  <w:num w:numId="11" w16cid:durableId="872035592">
    <w:abstractNumId w:val="15"/>
  </w:num>
  <w:num w:numId="12" w16cid:durableId="903762448">
    <w:abstractNumId w:val="8"/>
  </w:num>
  <w:num w:numId="13" w16cid:durableId="1901166450">
    <w:abstractNumId w:val="11"/>
  </w:num>
  <w:num w:numId="14" w16cid:durableId="267547533">
    <w:abstractNumId w:val="9"/>
  </w:num>
  <w:num w:numId="15" w16cid:durableId="709110413">
    <w:abstractNumId w:val="6"/>
  </w:num>
  <w:num w:numId="16" w16cid:durableId="651569857">
    <w:abstractNumId w:val="1"/>
  </w:num>
  <w:num w:numId="17" w16cid:durableId="17710071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6DAB"/>
    <w:rsid w:val="004B7CB4"/>
    <w:rsid w:val="00AE6DAB"/>
    <w:rsid w:val="00ED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77F7387D-7F33-4389-8344-064FD163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D1C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D1C8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D1C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D1C8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</Words>
  <Characters>869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