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5CB6" w14:textId="77777777" w:rsidR="00B858D9" w:rsidRDefault="00B858D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14:paraId="6A75704E" w14:textId="77777777" w:rsidR="00B858D9" w:rsidRDefault="00B858D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（企业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36625766" w14:textId="77777777" w:rsidR="00B858D9" w:rsidRDefault="00B858D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5BFAF94" w14:textId="77777777" w:rsidR="00B858D9" w:rsidRDefault="00B858D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5BFC49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E4B5A2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18E237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国营（或集体）林场，以下简称甲方；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AB3412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护林单位：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F95314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F51D7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为了保护林业资源，减少山林火灾，防止盗伐林木，促进林木速生丰产，特订立本护林承包合同，以供双方遵守。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78AAC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3CB63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护林面积及方位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27239D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8E0A62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甲方将＿＿山的＿＿亩林木承包给乙方看护管理，其中，成林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亩，中幼林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亩。该片林木北起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，南起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，东起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，西起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65315553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A33795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980E39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6651EF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6224A1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23FB8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报酬及收益分配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374FEA5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59FE45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１．现有成材木，如甲方在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年以前砍伐的，甲方按每立方米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元付给乙方护林费；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年以后至承包期届满以前砍伐的，甲方按每立方米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元付给乙方护林费。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97C808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5A636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（护林费也可采取工资形式给付）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A4230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E0E817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２．中幼林间伐材（指胸径在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公分以下的规格）和林木修枝材，由乙方采伐，在甲方派员参加下按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比例分成，甲方得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成。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346955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B9DDCF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３．护林区内杂木些草归乙方受益，但不得伤害植被。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7F38AB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ADFC97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４．乙方抓获盗伐林木者，按每盗伐一株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元罚款。所罚款项，甲乙双方按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分成，被盗伐成木归甲方所有。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6C03275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5C60E2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第四条　甲方义务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FDA8A7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3BCD63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１．甲方交给乙方的护林区必须四至清楚，山林没有所有权争议。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4303B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２．甲方必须适时派技术人员对乙方进行技术指导。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0F2640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３．甲方砍伐成木验收后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日内，必须向乙方支付护林费。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F4290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D5B147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乙方义务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2FEC72F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2C4078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１．保护山林资源不受破坏，在护林区内，不准开荒种植作物，不准采石、采砂取土和埋葬坟墓，严禁盗伐林木，防止山林火灾。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B2391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45577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２．乙方必须服从甲方的护林指导，按甲方的要求进行补植、间伐、修枝、施肥、防治病虫害，开设防火沟路、封山育林及人工促进等。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3837FC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C87F48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３．自本合同生效之日起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日内，乙方应选派责任心强、身体健康、在群众中有一定威信的村民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名组成护林队，订立护林公约。并经常对所属村民进行遵纪守法、爱护山林的思想教育。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C7EAF7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8DB84E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E4797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1521CE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１．如在护林区内林木被盗伐乙方未抓获盗伐林木者，乙方除应原地补植外，成材木被盗伐一株，按其根径计算大小，罚乙方以国家木材价格的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倍赔偿给甲方；中幼林木被盗伐一株，罚乙方赔偿甲方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BE7F33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22BD8B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２．由于乙方失职引起山林火灾，乙方除应原地补植外，烧毁成木数，乙方应按国家木材价格赔偿甲方；烧毁中幼林木数，乙方除应即时补植外，每株赔偿甲方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CE3431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B52C91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３．护林区内，如有人采石、取砂、取土或埋葬坟墓，罚乙方赔偿甲方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7B9EAC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83312F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４．甲方交给乙方管理的护林区如有所有权争议，造成乙方经济损失，由甲方负责赔偿。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02A5EC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A4446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５．甲方不按期给付乙方护林费，逾期一日，应按该护林费的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‰向乙方偿付违约金。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DFD13E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6B2478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６．甲方不按时派出技术人员对乙方进行指导，造成乙方的经济损失，由甲方负责赔偿。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A62EDA2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4311C2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0CF1E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A90E2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如因不可抗力的自然灾害，造成乙方护林地带林木的损失，经调查证实后，不以乙方违约论。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8FA7FC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2C3787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5B0CBC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14:paraId="24046835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    </w:t>
      </w:r>
    </w:p>
    <w:p w14:paraId="581E7FE9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14:paraId="251DF28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ECDEB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本合同自承包开始之日起生效，合同期届满即失效。合同期满后双方如认为有继续承包之必要，必须另订合同。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28A72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A1AED4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甲乙双方不得擅自变更或解除合同，合同不因双方代表人的变更而变更。合同执行中如有未尽事宜，应由双方共同协商，作出补充规定。补充规定与本合同具有同等效力。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BCDA2E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0AD521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份，分送县林业局、乡政府、县银行（如经公证或鉴证，应送公证或鉴证机关）……等单位各留存一份。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9F123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8B209A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林场（公章）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6E6C23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3783C2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2BC6976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CAAE96F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3CA4F2B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组或村民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34C0A99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3F7196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37F577CF" w14:textId="77777777" w:rsidR="00B858D9" w:rsidRDefault="00B858D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5F0224C0" w14:textId="77777777" w:rsidR="00B858D9" w:rsidRDefault="00B858D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48D0CF" w14:textId="77777777" w:rsidR="00B858D9" w:rsidRDefault="00B858D9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B858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112BD" w14:textId="77777777" w:rsidR="00B858D9" w:rsidRDefault="00B858D9" w:rsidP="005D5C6A">
      <w:r>
        <w:separator/>
      </w:r>
    </w:p>
  </w:endnote>
  <w:endnote w:type="continuationSeparator" w:id="0">
    <w:p w14:paraId="44423D44" w14:textId="77777777" w:rsidR="00B858D9" w:rsidRDefault="00B858D9" w:rsidP="005D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AC97" w14:textId="77777777" w:rsidR="00B858D9" w:rsidRDefault="00B858D9" w:rsidP="005D5C6A">
      <w:r>
        <w:separator/>
      </w:r>
    </w:p>
  </w:footnote>
  <w:footnote w:type="continuationSeparator" w:id="0">
    <w:p w14:paraId="7100A468" w14:textId="77777777" w:rsidR="00B858D9" w:rsidRDefault="00B858D9" w:rsidP="005D5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68149746">
    <w:abstractNumId w:val="7"/>
  </w:num>
  <w:num w:numId="2" w16cid:durableId="2088191456">
    <w:abstractNumId w:val="4"/>
  </w:num>
  <w:num w:numId="3" w16cid:durableId="1480221202">
    <w:abstractNumId w:val="13"/>
  </w:num>
  <w:num w:numId="4" w16cid:durableId="370113688">
    <w:abstractNumId w:val="2"/>
  </w:num>
  <w:num w:numId="5" w16cid:durableId="538277318">
    <w:abstractNumId w:val="3"/>
  </w:num>
  <w:num w:numId="6" w16cid:durableId="2026050538">
    <w:abstractNumId w:val="5"/>
  </w:num>
  <w:num w:numId="7" w16cid:durableId="453721677">
    <w:abstractNumId w:val="0"/>
  </w:num>
  <w:num w:numId="8" w16cid:durableId="1106266610">
    <w:abstractNumId w:val="16"/>
  </w:num>
  <w:num w:numId="9" w16cid:durableId="477382785">
    <w:abstractNumId w:val="12"/>
  </w:num>
  <w:num w:numId="10" w16cid:durableId="1099913041">
    <w:abstractNumId w:val="14"/>
  </w:num>
  <w:num w:numId="11" w16cid:durableId="2021080598">
    <w:abstractNumId w:val="15"/>
  </w:num>
  <w:num w:numId="12" w16cid:durableId="242614655">
    <w:abstractNumId w:val="8"/>
  </w:num>
  <w:num w:numId="13" w16cid:durableId="461463458">
    <w:abstractNumId w:val="11"/>
  </w:num>
  <w:num w:numId="14" w16cid:durableId="514197410">
    <w:abstractNumId w:val="9"/>
  </w:num>
  <w:num w:numId="15" w16cid:durableId="203830403">
    <w:abstractNumId w:val="6"/>
  </w:num>
  <w:num w:numId="16" w16cid:durableId="1256671648">
    <w:abstractNumId w:val="1"/>
  </w:num>
  <w:num w:numId="17" w16cid:durableId="1063604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3D6"/>
    <w:rsid w:val="005D5C6A"/>
    <w:rsid w:val="00B858D9"/>
    <w:rsid w:val="00C9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88CBC71"/>
  <w15:chartTrackingRefBased/>
  <w15:docId w15:val="{9E4C51AD-DFCF-42B2-B09B-4355736F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D5C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D5C6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D5C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D5C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2071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