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65CF7" w14:textId="77777777" w:rsidR="00F87A35" w:rsidRDefault="00F87A35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承包合同书</w:t>
      </w:r>
    </w:p>
    <w:p w14:paraId="1849630C" w14:textId="77777777" w:rsidR="00F87A35" w:rsidRDefault="00F87A35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32"/>
          <w:szCs w:val="20"/>
          <w:lang w:val="zh-CN"/>
        </w:rPr>
      </w:pPr>
      <w:r>
        <w:rPr>
          <w:rFonts w:ascii="宋体" w:hint="eastAsia"/>
          <w:kern w:val="0"/>
          <w:sz w:val="32"/>
          <w:szCs w:val="20"/>
          <w:lang w:val="zh-CN"/>
        </w:rPr>
        <w:t>（土地</w:t>
      </w:r>
      <w:r>
        <w:rPr>
          <w:rFonts w:ascii="宋体"/>
          <w:kern w:val="0"/>
          <w:sz w:val="32"/>
          <w:szCs w:val="20"/>
          <w:lang w:val="zh-CN"/>
        </w:rPr>
        <w:t>2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14:paraId="52698BBD" w14:textId="77777777" w:rsidR="00F87A35" w:rsidRDefault="00F87A35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3622BD55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DC64064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9A12659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订立合同双方：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649256E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F2DEBE4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组，以下简称甲方：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FBF5821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AA4BCB6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承包户主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，以下简称乙方。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CE859FA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8D086B7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为了落实联产承包责任制，充分调动农民的生产积极性，明确甲乙双方的权利义务，根据中央文件精神，经村民大会讨论同意和甲乙双方充分协商，特订立本合同，以便双方共同遵守。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2CCEB7B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A728EBA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承包土地的面积、地点、等级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7DA1C29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5773045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亩土地（田）发包给乙方，该土地位于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，东至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，西至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，南至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，北至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。其中，一等地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亩，二等地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亩，三等地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亩，四等地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亩，……。承包土地的所有权属于集体，乙方只有土地使用权，不得买卖、出租、荒芜，不准转作宅基地和构筑其它建筑物。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8839A63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BC6A135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承包期限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E232E8A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6BD5E7E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承包时间共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年，从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日起，至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日止。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9DED313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4546ECD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乙方的权利义务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62B5B5B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85C8455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１．乙方有权获得国家下拨用于发展农业生产的化肥、农药、良种、贷款指标和其它农业物资。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04D754A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6996B81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２．乙方必须完成上级下达的种植计划，在完成种植计划的前提下，可以自己决定种植经营。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6BE029E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2771734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３．乙方必须完成按土地亩数摊派的统购指标任务和上缴农业税的任务，每年向国家交售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斤，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斤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斤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，……。交售时间是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。每年向国家缴纳农业税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元，纳税时间是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。乙方必须每年向甲方上交公积金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元，公益金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元，管理费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元，上交时间为每年的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日以前。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乙方必须完成甲方按承包土地亩数摊派的义务工日，或上交按义务工日折价的金额。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DC1FB62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5D5C21B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（本条亦可采取列表形式，见后）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484680A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698267E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４．乙方经甲方同意，可以自找对象转包土地，可以与转承包户协商，平价购买生活用粮。土地转包后，转包户必须承担原由乙方承担的所有统购任务和缴纳农业税任务，承担向甲方上交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三全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和完成义务工任务。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60987F7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6B1E08D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乙方如遇生（不能违背计划生育规定）、死、嫁、娶，承包土地一般不变动但必须按规定调整所承担的义务。乙方如因劳动力减少无法继续承包土地又无人愿转承包时，可向甲方提出退回承包土地的一部或全部，由甲方另行统一安排。乙方对国家、集体承担的义务相应减少或免除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100688E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7B7AF36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６．乙方有责任保护承包土地上的林木、排灌、通电等国家或集体设施。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CC950C2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22BF2EA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甲方的权利义务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B12C154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98F8C3C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１．甲方有权监督乙方完成国家下达的种植计划、统购任务和纳税任务，有权敦促乙方完成对集体的义务。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3038FAB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AB83F7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２．国家按计划分配用于农业生产的化肥、农药、良种、贷款指标和其它农用物资，甲方应及时按承包土地的数量和等级分配给乙方。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0F26356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D9B475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３．甲方应定期公布集体财务帐目和公积金、公益金、管理费的使用情况，必须接受乙方的监督检查。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3ECBAA8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BC183D0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违约责任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9EAB906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CC8FBC3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１．乙方如不按时履行对国家和集体的事务，除应继续履行外，还应按迟延项目价值的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％，向甲方偿付违约金。乙方如仍然拒不履行义务的，甲方除可请求有关部门处理外，有权收回乙方承包的土地。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56F46D9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8FDD8F6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乙方如荒芜承包的土地，除应履行对国家、集体的一切义务外，甲方有权收回土地。乙方如果擅自出卖和租让承包的土地，甲方可宣布买卖与租让关系无效，并可收回土地。乙方如果在承包的土地上建房，甲方有权责令乙方拆除。乙方如果毁坏承包土地上的树木和集体设施，应照价（毁坏树木折价）赔偿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D791EF3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A511FE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３．甲方如不及时拨给乙方国家分配的化肥、农药、良种、贷款指标和其它农用物资，应按其价值的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％，向乙方偿付违约金，并应如数补发所欠物资。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9AFFC37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F6B93A2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不可抗力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D0B9CE5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8EDE87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乙方如因不可抗力的自然灾害，造成承包土地内农作物的减产或绝产，经调查核实后，可根据实际情况减少或免除乙方对国家或集体的义务。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0FB92A6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E35A739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　其它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B5D0308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3A4A4098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D9CD645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从承包期开始之日起生效。承包期内，承包户主如去世，其家庭成员有承包继承权。本合同不因甲方代表人的变更而变更。合同执行期间，任何一方不得擅自变更或解除合同；合同如有未尽事宜，应由甲乙双方共同协商，作出补充规定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4D4E0BF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5BEC465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补充规定与本合同具有同等效力。</w:t>
      </w:r>
    </w:p>
    <w:p w14:paraId="42813BB2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2DBEFCE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本合同正本一式二份，甲乙双方各执一份；合同副本一式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份，送村委员、（如经公证或鉴证，还应送公证或鉴证机关）……各留存一份。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A8BB15C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C201C9E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组（公章）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6F6BF86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31E679F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07A26D6" w14:textId="77777777" w:rsidR="00F87A35" w:rsidRDefault="00F87A35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乙方户主：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（盖章）　　</w:t>
      </w:r>
    </w:p>
    <w:p w14:paraId="7930C50B" w14:textId="77777777" w:rsidR="00F87A35" w:rsidRDefault="00F87A35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F042703" w14:textId="77777777" w:rsidR="00F87A35" w:rsidRDefault="00F87A35">
      <w:pPr>
        <w:autoSpaceDE w:val="0"/>
        <w:autoSpaceDN w:val="0"/>
        <w:adjustRightInd w:val="0"/>
        <w:spacing w:line="480" w:lineRule="auto"/>
        <w:ind w:firstLine="480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日订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D598D36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F8B1268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54DE5B1" w14:textId="77777777" w:rsidR="00F87A35" w:rsidRDefault="00F87A3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附件：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8717CD6" w14:textId="77777777" w:rsidR="00F87A35" w:rsidRDefault="00F87A35">
      <w:pPr>
        <w:autoSpaceDE w:val="0"/>
        <w:autoSpaceDN w:val="0"/>
        <w:adjustRightInd w:val="0"/>
        <w:spacing w:line="480" w:lineRule="auto"/>
        <w:jc w:val="center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土地承包及负担国家、集体义务表</w:t>
      </w:r>
    </w:p>
    <w:p w14:paraId="54CEE6CC" w14:textId="77777777" w:rsidR="00F87A35" w:rsidRDefault="00F87A35">
      <w:pPr>
        <w:autoSpaceDE w:val="0"/>
        <w:autoSpaceDN w:val="0"/>
        <w:adjustRightInd w:val="0"/>
        <w:spacing w:line="480" w:lineRule="auto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3"/>
        <w:gridCol w:w="747"/>
        <w:gridCol w:w="477"/>
        <w:gridCol w:w="477"/>
        <w:gridCol w:w="477"/>
        <w:gridCol w:w="367"/>
        <w:gridCol w:w="718"/>
        <w:gridCol w:w="306"/>
        <w:gridCol w:w="477"/>
        <w:gridCol w:w="477"/>
        <w:gridCol w:w="319"/>
        <w:gridCol w:w="480"/>
        <w:gridCol w:w="490"/>
        <w:gridCol w:w="477"/>
        <w:gridCol w:w="477"/>
        <w:gridCol w:w="477"/>
        <w:gridCol w:w="477"/>
        <w:gridCol w:w="477"/>
      </w:tblGrid>
      <w:tr w:rsidR="00F87A35" w14:paraId="319E1E6B" w14:textId="77777777">
        <w:tblPrEx>
          <w:tblCellMar>
            <w:top w:w="0" w:type="dxa"/>
            <w:bottom w:w="0" w:type="dxa"/>
          </w:tblCellMar>
        </w:tblPrEx>
        <w:trPr>
          <w:trHeight w:val="795"/>
        </w:trPr>
        <w:tc>
          <w:tcPr>
            <w:tcW w:w="1972" w:type="dxa"/>
            <w:gridSpan w:val="2"/>
            <w:tcMar>
              <w:left w:w="0" w:type="dxa"/>
              <w:right w:w="0" w:type="dxa"/>
            </w:tcMar>
            <w:vAlign w:val="center"/>
          </w:tcPr>
          <w:p w14:paraId="2078FDC6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承包户姓名</w:t>
            </w:r>
          </w:p>
        </w:tc>
        <w:tc>
          <w:tcPr>
            <w:tcW w:w="1620" w:type="dxa"/>
            <w:gridSpan w:val="3"/>
            <w:tcMar>
              <w:left w:w="0" w:type="dxa"/>
              <w:right w:w="0" w:type="dxa"/>
            </w:tcMar>
            <w:vAlign w:val="center"/>
          </w:tcPr>
          <w:p w14:paraId="5CAC4A5A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504" w:type="dxa"/>
            <w:gridSpan w:val="2"/>
            <w:tcMar>
              <w:left w:w="0" w:type="dxa"/>
              <w:right w:w="0" w:type="dxa"/>
            </w:tcMar>
            <w:vAlign w:val="center"/>
          </w:tcPr>
          <w:p w14:paraId="58AD4C17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人</w:t>
            </w:r>
          </w:p>
          <w:p w14:paraId="0B4CEFB1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口</w:t>
            </w:r>
          </w:p>
        </w:tc>
        <w:tc>
          <w:tcPr>
            <w:tcW w:w="1556" w:type="dxa"/>
            <w:gridSpan w:val="3"/>
            <w:tcMar>
              <w:left w:w="0" w:type="dxa"/>
              <w:right w:w="0" w:type="dxa"/>
            </w:tcMar>
            <w:vAlign w:val="center"/>
          </w:tcPr>
          <w:p w14:paraId="21940AE8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372" w:type="dxa"/>
            <w:gridSpan w:val="8"/>
            <w:tcMar>
              <w:left w:w="0" w:type="dxa"/>
              <w:right w:w="0" w:type="dxa"/>
            </w:tcMar>
            <w:vAlign w:val="center"/>
          </w:tcPr>
          <w:p w14:paraId="47732333" w14:textId="77777777" w:rsidR="00F87A35" w:rsidRDefault="00F87A35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劳动力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个，其中，全劳力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个，</w:t>
            </w:r>
          </w:p>
          <w:p w14:paraId="271A28DB" w14:textId="77777777" w:rsidR="00F87A35" w:rsidRDefault="00F87A35">
            <w:pPr>
              <w:autoSpaceDE w:val="0"/>
              <w:autoSpaceDN w:val="0"/>
              <w:adjustRightInd w:val="0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半劳力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个</w:t>
            </w:r>
          </w:p>
        </w:tc>
      </w:tr>
      <w:tr w:rsidR="00F87A35" w14:paraId="65801603" w14:textId="77777777">
        <w:tblPrEx>
          <w:tblCellMar>
            <w:top w:w="0" w:type="dxa"/>
            <w:bottom w:w="0" w:type="dxa"/>
          </w:tblCellMar>
        </w:tblPrEx>
        <w:trPr>
          <w:cantSplit/>
          <w:trHeight w:val="795"/>
        </w:trPr>
        <w:tc>
          <w:tcPr>
            <w:tcW w:w="1072" w:type="dxa"/>
            <w:vMerge w:val="restart"/>
            <w:tcMar>
              <w:left w:w="0" w:type="dxa"/>
              <w:right w:w="0" w:type="dxa"/>
            </w:tcMar>
            <w:vAlign w:val="center"/>
          </w:tcPr>
          <w:p w14:paraId="1A01C5F1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承包地段名称</w:t>
            </w:r>
          </w:p>
        </w:tc>
        <w:tc>
          <w:tcPr>
            <w:tcW w:w="900" w:type="dxa"/>
            <w:vMerge w:val="restart"/>
            <w:vAlign w:val="center"/>
          </w:tcPr>
          <w:p w14:paraId="51136493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面积(亩)</w:t>
            </w:r>
          </w:p>
        </w:tc>
        <w:tc>
          <w:tcPr>
            <w:tcW w:w="1620" w:type="dxa"/>
            <w:gridSpan w:val="3"/>
            <w:vAlign w:val="center"/>
          </w:tcPr>
          <w:p w14:paraId="700633D1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土地级别(亩)</w:t>
            </w:r>
          </w:p>
        </w:tc>
        <w:tc>
          <w:tcPr>
            <w:tcW w:w="72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38FEBFA7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义务调整年度</w:t>
            </w:r>
          </w:p>
        </w:tc>
        <w:tc>
          <w:tcPr>
            <w:tcW w:w="784" w:type="dxa"/>
            <w:vMerge w:val="restart"/>
            <w:vAlign w:val="center"/>
          </w:tcPr>
          <w:p w14:paraId="200B44B5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应</w:t>
            </w:r>
          </w:p>
          <w:p w14:paraId="6B57A1D4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交</w:t>
            </w:r>
          </w:p>
          <w:p w14:paraId="1BE82633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售</w:t>
            </w:r>
          </w:p>
          <w:p w14:paraId="340E2076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粮</w:t>
            </w:r>
          </w:p>
          <w:p w14:paraId="1D000F9C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(斤)</w:t>
            </w:r>
          </w:p>
        </w:tc>
        <w:tc>
          <w:tcPr>
            <w:tcW w:w="1556" w:type="dxa"/>
            <w:gridSpan w:val="3"/>
            <w:tcMar>
              <w:left w:w="0" w:type="dxa"/>
              <w:right w:w="0" w:type="dxa"/>
            </w:tcMar>
            <w:vAlign w:val="center"/>
          </w:tcPr>
          <w:p w14:paraId="266384C0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其中</w:t>
            </w:r>
          </w:p>
        </w:tc>
        <w:tc>
          <w:tcPr>
            <w:tcW w:w="52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2E8929D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交售棉花</w:t>
            </w:r>
          </w:p>
        </w:tc>
        <w:tc>
          <w:tcPr>
            <w:tcW w:w="552" w:type="dxa"/>
            <w:vMerge w:val="restart"/>
            <w:vAlign w:val="center"/>
          </w:tcPr>
          <w:p w14:paraId="3F4D7B35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交售油料</w:t>
            </w:r>
          </w:p>
        </w:tc>
        <w:tc>
          <w:tcPr>
            <w:tcW w:w="592" w:type="dxa"/>
            <w:vMerge w:val="restart"/>
            <w:vAlign w:val="center"/>
          </w:tcPr>
          <w:p w14:paraId="1A7C88DB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交售烤烟</w:t>
            </w:r>
          </w:p>
        </w:tc>
        <w:tc>
          <w:tcPr>
            <w:tcW w:w="540" w:type="dxa"/>
            <w:vMerge w:val="restart"/>
            <w:vAlign w:val="center"/>
          </w:tcPr>
          <w:p w14:paraId="369B02EA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应上交金额</w:t>
            </w:r>
          </w:p>
        </w:tc>
        <w:tc>
          <w:tcPr>
            <w:tcW w:w="2160" w:type="dxa"/>
            <w:gridSpan w:val="4"/>
            <w:vAlign w:val="center"/>
          </w:tcPr>
          <w:p w14:paraId="73CB9E2D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其　　中</w:t>
            </w:r>
          </w:p>
        </w:tc>
      </w:tr>
      <w:tr w:rsidR="00F87A35" w14:paraId="3993CA85" w14:textId="77777777">
        <w:tblPrEx>
          <w:tblCellMar>
            <w:top w:w="0" w:type="dxa"/>
            <w:bottom w:w="0" w:type="dxa"/>
          </w:tblCellMar>
        </w:tblPrEx>
        <w:trPr>
          <w:cantSplit/>
          <w:trHeight w:val="795"/>
        </w:trPr>
        <w:tc>
          <w:tcPr>
            <w:tcW w:w="1072" w:type="dxa"/>
            <w:vMerge/>
            <w:tcMar>
              <w:left w:w="0" w:type="dxa"/>
              <w:right w:w="0" w:type="dxa"/>
            </w:tcMar>
            <w:vAlign w:val="center"/>
          </w:tcPr>
          <w:p w14:paraId="7DD9600E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Merge/>
            <w:vAlign w:val="center"/>
          </w:tcPr>
          <w:p w14:paraId="1746F9AA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18E4BCE9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一</w:t>
            </w:r>
          </w:p>
          <w:p w14:paraId="1A2FFB6E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级</w:t>
            </w:r>
          </w:p>
        </w:tc>
        <w:tc>
          <w:tcPr>
            <w:tcW w:w="540" w:type="dxa"/>
            <w:vAlign w:val="center"/>
          </w:tcPr>
          <w:p w14:paraId="3DCD7B0F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二</w:t>
            </w:r>
          </w:p>
          <w:p w14:paraId="0EF6CEF6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级</w:t>
            </w:r>
          </w:p>
        </w:tc>
        <w:tc>
          <w:tcPr>
            <w:tcW w:w="540" w:type="dxa"/>
            <w:vAlign w:val="center"/>
          </w:tcPr>
          <w:p w14:paraId="2D6E650C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三</w:t>
            </w:r>
          </w:p>
          <w:p w14:paraId="7F27413E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级</w:t>
            </w:r>
          </w:p>
        </w:tc>
        <w:tc>
          <w:tcPr>
            <w:tcW w:w="720" w:type="dxa"/>
            <w:vMerge/>
            <w:tcMar>
              <w:left w:w="0" w:type="dxa"/>
              <w:right w:w="0" w:type="dxa"/>
            </w:tcMar>
            <w:vAlign w:val="center"/>
          </w:tcPr>
          <w:p w14:paraId="1FFED718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84" w:type="dxa"/>
            <w:vMerge/>
            <w:vAlign w:val="center"/>
          </w:tcPr>
          <w:p w14:paraId="0E8E7908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76" w:type="dxa"/>
            <w:tcMar>
              <w:left w:w="0" w:type="dxa"/>
              <w:right w:w="0" w:type="dxa"/>
            </w:tcMar>
            <w:vAlign w:val="center"/>
          </w:tcPr>
          <w:p w14:paraId="0AC5DC0F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征粮</w:t>
            </w:r>
          </w:p>
        </w:tc>
        <w:tc>
          <w:tcPr>
            <w:tcW w:w="540" w:type="dxa"/>
            <w:vAlign w:val="center"/>
          </w:tcPr>
          <w:p w14:paraId="6397EF1C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购粮</w:t>
            </w:r>
          </w:p>
        </w:tc>
        <w:tc>
          <w:tcPr>
            <w:tcW w:w="540" w:type="dxa"/>
            <w:vAlign w:val="center"/>
          </w:tcPr>
          <w:p w14:paraId="56BCDFD6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加价粮</w:t>
            </w:r>
          </w:p>
        </w:tc>
        <w:tc>
          <w:tcPr>
            <w:tcW w:w="528" w:type="dxa"/>
            <w:vMerge/>
            <w:tcMar>
              <w:left w:w="0" w:type="dxa"/>
              <w:right w:w="0" w:type="dxa"/>
            </w:tcMar>
            <w:vAlign w:val="center"/>
          </w:tcPr>
          <w:p w14:paraId="26E3E657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52" w:type="dxa"/>
            <w:vMerge/>
            <w:vAlign w:val="center"/>
          </w:tcPr>
          <w:p w14:paraId="10086A08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92" w:type="dxa"/>
            <w:vMerge/>
            <w:vAlign w:val="center"/>
          </w:tcPr>
          <w:p w14:paraId="2DD860E4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Merge/>
            <w:vAlign w:val="center"/>
          </w:tcPr>
          <w:p w14:paraId="6109D634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516B7EC1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农业税</w:t>
            </w:r>
          </w:p>
        </w:tc>
        <w:tc>
          <w:tcPr>
            <w:tcW w:w="540" w:type="dxa"/>
            <w:vAlign w:val="center"/>
          </w:tcPr>
          <w:p w14:paraId="23EA813D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公积金</w:t>
            </w:r>
          </w:p>
        </w:tc>
        <w:tc>
          <w:tcPr>
            <w:tcW w:w="540" w:type="dxa"/>
            <w:vAlign w:val="center"/>
          </w:tcPr>
          <w:p w14:paraId="766CD3CE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公益金</w:t>
            </w:r>
          </w:p>
        </w:tc>
        <w:tc>
          <w:tcPr>
            <w:tcW w:w="540" w:type="dxa"/>
            <w:vAlign w:val="center"/>
          </w:tcPr>
          <w:p w14:paraId="48066D16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管理费</w:t>
            </w:r>
          </w:p>
        </w:tc>
      </w:tr>
      <w:tr w:rsidR="00F87A35" w14:paraId="7A75FD66" w14:textId="77777777">
        <w:tblPrEx>
          <w:tblCellMar>
            <w:top w:w="0" w:type="dxa"/>
            <w:bottom w:w="0" w:type="dxa"/>
          </w:tblCellMar>
        </w:tblPrEx>
        <w:trPr>
          <w:cantSplit/>
          <w:trHeight w:val="795"/>
        </w:trPr>
        <w:tc>
          <w:tcPr>
            <w:tcW w:w="1072" w:type="dxa"/>
            <w:tcMar>
              <w:left w:w="0" w:type="dxa"/>
              <w:right w:w="0" w:type="dxa"/>
            </w:tcMar>
            <w:vAlign w:val="center"/>
          </w:tcPr>
          <w:p w14:paraId="75CD2EDF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5B8C2A0E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tcMar>
              <w:left w:w="0" w:type="dxa"/>
              <w:right w:w="0" w:type="dxa"/>
            </w:tcMar>
            <w:vAlign w:val="center"/>
          </w:tcPr>
          <w:p w14:paraId="2B363D78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5AE0EB06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01A53B7F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tcMar>
              <w:left w:w="0" w:type="dxa"/>
              <w:right w:w="0" w:type="dxa"/>
            </w:tcMar>
            <w:vAlign w:val="center"/>
          </w:tcPr>
          <w:p w14:paraId="3AE82358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</w:p>
        </w:tc>
        <w:tc>
          <w:tcPr>
            <w:tcW w:w="784" w:type="dxa"/>
            <w:vAlign w:val="center"/>
          </w:tcPr>
          <w:p w14:paraId="76A0C740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76" w:type="dxa"/>
            <w:tcMar>
              <w:left w:w="0" w:type="dxa"/>
              <w:right w:w="0" w:type="dxa"/>
            </w:tcMar>
            <w:vAlign w:val="center"/>
          </w:tcPr>
          <w:p w14:paraId="1108D737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1B35214A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604AD239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28" w:type="dxa"/>
            <w:tcMar>
              <w:left w:w="0" w:type="dxa"/>
              <w:right w:w="0" w:type="dxa"/>
            </w:tcMar>
            <w:vAlign w:val="center"/>
          </w:tcPr>
          <w:p w14:paraId="316FB358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52" w:type="dxa"/>
            <w:vAlign w:val="center"/>
          </w:tcPr>
          <w:p w14:paraId="253FFA42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92" w:type="dxa"/>
            <w:vAlign w:val="center"/>
          </w:tcPr>
          <w:p w14:paraId="22706DCD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4E311150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4B71FA9C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6EA816A0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4178DDCE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54E1EE0B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F87A35" w14:paraId="1BB28773" w14:textId="77777777">
        <w:tblPrEx>
          <w:tblCellMar>
            <w:top w:w="0" w:type="dxa"/>
            <w:bottom w:w="0" w:type="dxa"/>
          </w:tblCellMar>
        </w:tblPrEx>
        <w:trPr>
          <w:cantSplit/>
          <w:trHeight w:val="795"/>
        </w:trPr>
        <w:tc>
          <w:tcPr>
            <w:tcW w:w="1072" w:type="dxa"/>
            <w:tcMar>
              <w:left w:w="0" w:type="dxa"/>
              <w:right w:w="0" w:type="dxa"/>
            </w:tcMar>
            <w:vAlign w:val="center"/>
          </w:tcPr>
          <w:p w14:paraId="1B87375B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2D6356EE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tcMar>
              <w:left w:w="0" w:type="dxa"/>
              <w:right w:w="0" w:type="dxa"/>
            </w:tcMar>
            <w:vAlign w:val="center"/>
          </w:tcPr>
          <w:p w14:paraId="570ABD21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52067E91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5E3269E0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tcMar>
              <w:left w:w="0" w:type="dxa"/>
              <w:right w:w="0" w:type="dxa"/>
            </w:tcMar>
            <w:vAlign w:val="center"/>
          </w:tcPr>
          <w:p w14:paraId="4F14911D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</w:p>
        </w:tc>
        <w:tc>
          <w:tcPr>
            <w:tcW w:w="784" w:type="dxa"/>
            <w:vAlign w:val="center"/>
          </w:tcPr>
          <w:p w14:paraId="630FDE19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76" w:type="dxa"/>
            <w:tcMar>
              <w:left w:w="0" w:type="dxa"/>
              <w:right w:w="0" w:type="dxa"/>
            </w:tcMar>
            <w:vAlign w:val="center"/>
          </w:tcPr>
          <w:p w14:paraId="72C859BE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0B27C71C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100E4508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28" w:type="dxa"/>
            <w:tcMar>
              <w:left w:w="0" w:type="dxa"/>
              <w:right w:w="0" w:type="dxa"/>
            </w:tcMar>
            <w:vAlign w:val="center"/>
          </w:tcPr>
          <w:p w14:paraId="0E7AFECE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52" w:type="dxa"/>
            <w:vAlign w:val="center"/>
          </w:tcPr>
          <w:p w14:paraId="1F8DCF79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92" w:type="dxa"/>
            <w:vAlign w:val="center"/>
          </w:tcPr>
          <w:p w14:paraId="1E5D15FF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7421A496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49B3FD3C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1906D29F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35CADFD9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42FA699D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F87A35" w14:paraId="278D5AC2" w14:textId="77777777">
        <w:tblPrEx>
          <w:tblCellMar>
            <w:top w:w="0" w:type="dxa"/>
            <w:bottom w:w="0" w:type="dxa"/>
          </w:tblCellMar>
        </w:tblPrEx>
        <w:trPr>
          <w:cantSplit/>
          <w:trHeight w:val="795"/>
        </w:trPr>
        <w:tc>
          <w:tcPr>
            <w:tcW w:w="1072" w:type="dxa"/>
            <w:tcMar>
              <w:left w:w="0" w:type="dxa"/>
              <w:right w:w="0" w:type="dxa"/>
            </w:tcMar>
            <w:vAlign w:val="center"/>
          </w:tcPr>
          <w:p w14:paraId="2B031155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2FBCB974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tcMar>
              <w:left w:w="0" w:type="dxa"/>
              <w:right w:w="0" w:type="dxa"/>
            </w:tcMar>
            <w:vAlign w:val="center"/>
          </w:tcPr>
          <w:p w14:paraId="76236D3B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48226552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6A95E26A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tcMar>
              <w:left w:w="0" w:type="dxa"/>
              <w:right w:w="0" w:type="dxa"/>
            </w:tcMar>
            <w:vAlign w:val="center"/>
          </w:tcPr>
          <w:p w14:paraId="131BDE5E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</w:p>
        </w:tc>
        <w:tc>
          <w:tcPr>
            <w:tcW w:w="784" w:type="dxa"/>
            <w:vAlign w:val="center"/>
          </w:tcPr>
          <w:p w14:paraId="2F2E782B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76" w:type="dxa"/>
            <w:tcMar>
              <w:left w:w="0" w:type="dxa"/>
              <w:right w:w="0" w:type="dxa"/>
            </w:tcMar>
            <w:vAlign w:val="center"/>
          </w:tcPr>
          <w:p w14:paraId="24C4D00E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2D6E7909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022620D8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28" w:type="dxa"/>
            <w:tcMar>
              <w:left w:w="0" w:type="dxa"/>
              <w:right w:w="0" w:type="dxa"/>
            </w:tcMar>
            <w:vAlign w:val="center"/>
          </w:tcPr>
          <w:p w14:paraId="0BC6B864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52" w:type="dxa"/>
            <w:vAlign w:val="center"/>
          </w:tcPr>
          <w:p w14:paraId="619C9777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92" w:type="dxa"/>
            <w:vAlign w:val="center"/>
          </w:tcPr>
          <w:p w14:paraId="4F6B9779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6D9ED30C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01136840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60932083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07532373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1B83BA43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F87A35" w14:paraId="70944CD6" w14:textId="77777777">
        <w:tblPrEx>
          <w:tblCellMar>
            <w:top w:w="0" w:type="dxa"/>
            <w:bottom w:w="0" w:type="dxa"/>
          </w:tblCellMar>
        </w:tblPrEx>
        <w:trPr>
          <w:cantSplit/>
          <w:trHeight w:val="795"/>
        </w:trPr>
        <w:tc>
          <w:tcPr>
            <w:tcW w:w="1072" w:type="dxa"/>
            <w:tcMar>
              <w:left w:w="0" w:type="dxa"/>
              <w:right w:w="0" w:type="dxa"/>
            </w:tcMar>
            <w:vAlign w:val="center"/>
          </w:tcPr>
          <w:p w14:paraId="74DF83B7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3DCCE902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tcMar>
              <w:left w:w="0" w:type="dxa"/>
              <w:right w:w="0" w:type="dxa"/>
            </w:tcMar>
            <w:vAlign w:val="center"/>
          </w:tcPr>
          <w:p w14:paraId="7913D05C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082D4313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4B72E7E0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tcMar>
              <w:left w:w="0" w:type="dxa"/>
              <w:right w:w="0" w:type="dxa"/>
            </w:tcMar>
            <w:vAlign w:val="center"/>
          </w:tcPr>
          <w:p w14:paraId="12364A27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</w:p>
        </w:tc>
        <w:tc>
          <w:tcPr>
            <w:tcW w:w="784" w:type="dxa"/>
            <w:vAlign w:val="center"/>
          </w:tcPr>
          <w:p w14:paraId="47C78279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76" w:type="dxa"/>
            <w:tcMar>
              <w:left w:w="0" w:type="dxa"/>
              <w:right w:w="0" w:type="dxa"/>
            </w:tcMar>
            <w:vAlign w:val="center"/>
          </w:tcPr>
          <w:p w14:paraId="4BE540A9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34EE7208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3A996031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28" w:type="dxa"/>
            <w:tcMar>
              <w:left w:w="0" w:type="dxa"/>
              <w:right w:w="0" w:type="dxa"/>
            </w:tcMar>
            <w:vAlign w:val="center"/>
          </w:tcPr>
          <w:p w14:paraId="290C15FD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52" w:type="dxa"/>
            <w:vAlign w:val="center"/>
          </w:tcPr>
          <w:p w14:paraId="4FB44AC0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92" w:type="dxa"/>
            <w:vAlign w:val="center"/>
          </w:tcPr>
          <w:p w14:paraId="52A4784C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0AA7DF91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65387CFD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431FE268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393D8A38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08EC6967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F87A35" w14:paraId="2C6B7C2A" w14:textId="77777777">
        <w:tblPrEx>
          <w:tblCellMar>
            <w:top w:w="0" w:type="dxa"/>
            <w:bottom w:w="0" w:type="dxa"/>
          </w:tblCellMar>
        </w:tblPrEx>
        <w:trPr>
          <w:cantSplit/>
          <w:trHeight w:val="795"/>
        </w:trPr>
        <w:tc>
          <w:tcPr>
            <w:tcW w:w="1972" w:type="dxa"/>
            <w:gridSpan w:val="2"/>
            <w:tcMar>
              <w:left w:w="0" w:type="dxa"/>
              <w:right w:w="0" w:type="dxa"/>
            </w:tcMar>
            <w:vAlign w:val="center"/>
          </w:tcPr>
          <w:p w14:paraId="0454A555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备注</w:t>
            </w:r>
          </w:p>
        </w:tc>
        <w:tc>
          <w:tcPr>
            <w:tcW w:w="540" w:type="dxa"/>
            <w:tcMar>
              <w:left w:w="0" w:type="dxa"/>
              <w:right w:w="0" w:type="dxa"/>
            </w:tcMar>
            <w:vAlign w:val="center"/>
          </w:tcPr>
          <w:p w14:paraId="3E575D75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38A93875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4EE7AA02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tcMar>
              <w:left w:w="0" w:type="dxa"/>
              <w:right w:w="0" w:type="dxa"/>
            </w:tcMar>
            <w:vAlign w:val="center"/>
          </w:tcPr>
          <w:p w14:paraId="2871EFD6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</w:p>
        </w:tc>
        <w:tc>
          <w:tcPr>
            <w:tcW w:w="784" w:type="dxa"/>
            <w:vAlign w:val="center"/>
          </w:tcPr>
          <w:p w14:paraId="360AA7CE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476" w:type="dxa"/>
            <w:tcMar>
              <w:left w:w="0" w:type="dxa"/>
              <w:right w:w="0" w:type="dxa"/>
            </w:tcMar>
            <w:vAlign w:val="center"/>
          </w:tcPr>
          <w:p w14:paraId="51D4531D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59857219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6F771EDE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28" w:type="dxa"/>
            <w:tcMar>
              <w:left w:w="0" w:type="dxa"/>
              <w:right w:w="0" w:type="dxa"/>
            </w:tcMar>
            <w:vAlign w:val="center"/>
          </w:tcPr>
          <w:p w14:paraId="47E8192B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52" w:type="dxa"/>
            <w:vAlign w:val="center"/>
          </w:tcPr>
          <w:p w14:paraId="2E1A5D77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92" w:type="dxa"/>
            <w:vAlign w:val="center"/>
          </w:tcPr>
          <w:p w14:paraId="448065B6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0CCADBE6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5D62C5CB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314AE246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20D775FE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04D64D98" w14:textId="77777777" w:rsidR="00F87A35" w:rsidRDefault="00F87A35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</w:tbl>
    <w:p w14:paraId="328716B9" w14:textId="77777777" w:rsidR="00F87A35" w:rsidRDefault="00F87A35">
      <w:pPr>
        <w:autoSpaceDE w:val="0"/>
        <w:autoSpaceDN w:val="0"/>
        <w:adjustRightInd w:val="0"/>
        <w:spacing w:line="480" w:lineRule="auto"/>
        <w:rPr>
          <w:kern w:val="0"/>
          <w:lang w:val="zh-CN"/>
        </w:rPr>
      </w:pPr>
    </w:p>
    <w:sectPr w:rsidR="00F87A3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3F77F" w14:textId="77777777" w:rsidR="000332D0" w:rsidRDefault="000332D0" w:rsidP="00DF4A01">
      <w:r>
        <w:separator/>
      </w:r>
    </w:p>
  </w:endnote>
  <w:endnote w:type="continuationSeparator" w:id="0">
    <w:p w14:paraId="369AEA26" w14:textId="77777777" w:rsidR="000332D0" w:rsidRDefault="000332D0" w:rsidP="00DF4A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F6DC8" w14:textId="77777777" w:rsidR="000332D0" w:rsidRDefault="000332D0" w:rsidP="00DF4A01">
      <w:r>
        <w:separator/>
      </w:r>
    </w:p>
  </w:footnote>
  <w:footnote w:type="continuationSeparator" w:id="0">
    <w:p w14:paraId="654CD4B0" w14:textId="77777777" w:rsidR="000332D0" w:rsidRDefault="000332D0" w:rsidP="00DF4A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2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3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473056632">
    <w:abstractNumId w:val="7"/>
  </w:num>
  <w:num w:numId="2" w16cid:durableId="575676535">
    <w:abstractNumId w:val="4"/>
  </w:num>
  <w:num w:numId="3" w16cid:durableId="1072392099">
    <w:abstractNumId w:val="13"/>
  </w:num>
  <w:num w:numId="4" w16cid:durableId="407846385">
    <w:abstractNumId w:val="2"/>
  </w:num>
  <w:num w:numId="5" w16cid:durableId="111555572">
    <w:abstractNumId w:val="3"/>
  </w:num>
  <w:num w:numId="6" w16cid:durableId="1121652060">
    <w:abstractNumId w:val="5"/>
  </w:num>
  <w:num w:numId="7" w16cid:durableId="1186753123">
    <w:abstractNumId w:val="0"/>
  </w:num>
  <w:num w:numId="8" w16cid:durableId="852374610">
    <w:abstractNumId w:val="16"/>
  </w:num>
  <w:num w:numId="9" w16cid:durableId="2023162373">
    <w:abstractNumId w:val="12"/>
  </w:num>
  <w:num w:numId="10" w16cid:durableId="733894622">
    <w:abstractNumId w:val="14"/>
  </w:num>
  <w:num w:numId="11" w16cid:durableId="412288005">
    <w:abstractNumId w:val="15"/>
  </w:num>
  <w:num w:numId="12" w16cid:durableId="1938055070">
    <w:abstractNumId w:val="8"/>
  </w:num>
  <w:num w:numId="13" w16cid:durableId="2094429791">
    <w:abstractNumId w:val="11"/>
  </w:num>
  <w:num w:numId="14" w16cid:durableId="1595934600">
    <w:abstractNumId w:val="9"/>
  </w:num>
  <w:num w:numId="15" w16cid:durableId="240796085">
    <w:abstractNumId w:val="6"/>
  </w:num>
  <w:num w:numId="16" w16cid:durableId="2089576903">
    <w:abstractNumId w:val="1"/>
  </w:num>
  <w:num w:numId="17" w16cid:durableId="9786151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6C54"/>
    <w:rsid w:val="000332D0"/>
    <w:rsid w:val="002D6C54"/>
    <w:rsid w:val="00DF4A01"/>
    <w:rsid w:val="00F8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24BA914D"/>
  <w15:chartTrackingRefBased/>
  <w15:docId w15:val="{FA8C5D5D-9BF9-426B-9D9E-0FDCCB031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rsid w:val="00DF4A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DF4A01"/>
    <w:rPr>
      <w:kern w:val="2"/>
      <w:sz w:val="18"/>
      <w:szCs w:val="18"/>
    </w:rPr>
  </w:style>
  <w:style w:type="paragraph" w:styleId="a7">
    <w:name w:val="footer"/>
    <w:basedOn w:val="a"/>
    <w:link w:val="a8"/>
    <w:rsid w:val="00DF4A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DF4A0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378</Words>
  <Characters>2157</Characters>
  <Application>Microsoft Office Word</Application>
  <DocSecurity>4</DocSecurity>
  <Lines>17</Lines>
  <Paragraphs>5</Paragraphs>
  <ScaleCrop>false</ScaleCrop>
  <Company>pc</Company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