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0AE3" w:rsidRDefault="004F0AE3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承包合同书</w:t>
      </w:r>
    </w:p>
    <w:p w:rsidR="004F0AE3" w:rsidRDefault="004F0AE3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32"/>
          <w:szCs w:val="20"/>
          <w:lang w:val="zh-CN"/>
        </w:rPr>
        <w:t>（林木</w:t>
      </w:r>
      <w:r>
        <w:rPr>
          <w:rFonts w:ascii="宋体"/>
          <w:kern w:val="0"/>
          <w:sz w:val="32"/>
          <w:szCs w:val="20"/>
          <w:lang w:val="zh-CN"/>
        </w:rPr>
        <w:t>2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4F0AE3" w:rsidRDefault="004F0AE3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订立合同双方：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乡林业管理站（或县林业局），以下简称甲方；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村民，以下简称乙方。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为了促进植树造林事业，加速绿化速度，满足对苗源的需要，经甲乙双方充分协商，特订立本合同，以便双方共同遵守。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承包内容、苗圃面积和地点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树苗、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树苗、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树苗……的栽培发包给乙方承担，乙方根据承包任务划出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亩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分土地作为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苗圃，地点在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　承包期限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承包期限为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零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月，从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日起，到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日止。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甲乙双方的权利义务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１．在承包期内，乙方共为甲方栽培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树苗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株，树苗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株，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树苗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株，……。其中，第一年出圃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树苗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株，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树苗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株，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树苗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株，……；第二年出圃……。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２．甲方向乙方提供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树种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斤，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树种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斤、……，树种的出苗率应达到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％以上；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秧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株，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树秧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株，……，树秧长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寸以上，不得有黑根、烂根的树秧。在承包期间，甲方应向乙方提供栽培树苗资金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元，其中，第一年拨给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元，第二年拨给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元，……；甲方每年为乙方提供化肥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斤。甲方向乙方拨款和提供化肥时间，均为每年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日以前。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F0AE3" w:rsidRDefault="004F0AE3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３．甲方应向乙方无偿传授各种树苗的栽培技术、提供有关育苗的参考资料，每季度派技术员指导不少于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次。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４．苗木出圃时，乙方应保证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树苗高不低于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米，地表直径不少于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厘米；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树苗高不低于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米，地表直径不少于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厘米，……。各种树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苗均不得有烂根、黑根，无严重病虫害。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５．乙方负责按品种、按量、按质、按时出圃树苗，由甲方于每年的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日以前负责包销完。每株树苗价格为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树苗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元，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树苗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元，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树苗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元，……，价款由甲方与购方统一结算，乙方应根据甲方的发苗提单向购方发苗，出圃树苗的包捆由乙方负责。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６．购方购买数量较多的树苗时，由甲、乙、购三方对出圃树苗作抽样检验，对质量不符部分，由乙方按比例补齐。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７．树苗销售完毕，双方应于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天以内办完结算手续，销售树苗款按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分成，甲方得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％，乙方得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％。树苗售价如因有关部门调价而上升或下降，双方应按比例增加或减少。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　违约责任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１．甲方如不按合同规定向乙方提供合格的树种树秧，应按不合格部分树种树秧价值的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％向乙方偿付违约金，并须相应减少乙方栽培树苗的数量。如果因此造成乙方损失的，还应赔偿乙方的损失。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甲方如不按合同规定及时向乙方提供栽培树苗资金和化肥，应比照银行关于延期付款的规定，向乙方偿付违约金，并相应减少或免除乙方栽培树苗的义务。甲方如不能按时按量销售树苗，应根据合同规定的树苗售价，按乙方应该得到的提成比例，向乙方付给酬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３．乙方如不能按合同规定生产出合格的树苗，少生产一株，应向甲方偿付违约金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元；乙方如不按合同规定的时间向购方发放树苗，每一百株树苗迟发一天，应向甲方偿付违约金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元；乙方如私自出售树苗，出售一株，应向甲方偿付违约金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　不可抗力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如因不可抗力的自然灾害，造成乙方承包栽培树苗的损失，经调查证实后，甲方应据实减、免乙方的义务。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双方议定的其它事项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从承包之日起生效，合同期满失效。合同期满后双方如愿意继续合作，必须重新订立承包合同。合同执行期间，任何一方不得随意变更或解除合同。合同不因双方代表人的变更而变更。在合同执行中如有未尽事宜，应由双方共同协商，作出补充规定。补充规定与本合同具有同等效力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本合同正本一式二份，甲乙双方各执一份；合同副本一式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份，送乡政府、村委会（如经公证或鉴证，应送公证或鉴证机关）……等单位各留存一份。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乡林业管理站（或县林业局）（公章）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村民（公章）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F0AE3" w:rsidRDefault="004F0AE3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4F0AE3" w:rsidRDefault="004F0AE3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4F0AE3" w:rsidRDefault="004F0AE3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日订</w:t>
      </w:r>
    </w:p>
    <w:sectPr w:rsidR="004F0AE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F0AE3" w:rsidRDefault="004F0AE3" w:rsidP="00F04B8B">
      <w:r>
        <w:separator/>
      </w:r>
    </w:p>
  </w:endnote>
  <w:endnote w:type="continuationSeparator" w:id="0">
    <w:p w:rsidR="004F0AE3" w:rsidRDefault="004F0AE3" w:rsidP="00F04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F0AE3" w:rsidRDefault="004F0AE3" w:rsidP="00F04B8B">
      <w:r>
        <w:separator/>
      </w:r>
    </w:p>
  </w:footnote>
  <w:footnote w:type="continuationSeparator" w:id="0">
    <w:p w:rsidR="004F0AE3" w:rsidRDefault="004F0AE3" w:rsidP="00F04B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520750200">
    <w:abstractNumId w:val="7"/>
  </w:num>
  <w:num w:numId="2" w16cid:durableId="396829411">
    <w:abstractNumId w:val="4"/>
  </w:num>
  <w:num w:numId="3" w16cid:durableId="426119230">
    <w:abstractNumId w:val="14"/>
  </w:num>
  <w:num w:numId="4" w16cid:durableId="1058477660">
    <w:abstractNumId w:val="2"/>
  </w:num>
  <w:num w:numId="5" w16cid:durableId="1897013257">
    <w:abstractNumId w:val="3"/>
  </w:num>
  <w:num w:numId="6" w16cid:durableId="1109203701">
    <w:abstractNumId w:val="5"/>
  </w:num>
  <w:num w:numId="7" w16cid:durableId="1288776654">
    <w:abstractNumId w:val="0"/>
  </w:num>
  <w:num w:numId="8" w16cid:durableId="989212679">
    <w:abstractNumId w:val="17"/>
  </w:num>
  <w:num w:numId="9" w16cid:durableId="1080322893">
    <w:abstractNumId w:val="13"/>
  </w:num>
  <w:num w:numId="10" w16cid:durableId="821383428">
    <w:abstractNumId w:val="15"/>
  </w:num>
  <w:num w:numId="11" w16cid:durableId="1408915145">
    <w:abstractNumId w:val="16"/>
  </w:num>
  <w:num w:numId="12" w16cid:durableId="707754201">
    <w:abstractNumId w:val="8"/>
  </w:num>
  <w:num w:numId="13" w16cid:durableId="1865172202">
    <w:abstractNumId w:val="12"/>
  </w:num>
  <w:num w:numId="14" w16cid:durableId="218170314">
    <w:abstractNumId w:val="10"/>
  </w:num>
  <w:num w:numId="15" w16cid:durableId="106586047">
    <w:abstractNumId w:val="6"/>
  </w:num>
  <w:num w:numId="16" w16cid:durableId="1749498386">
    <w:abstractNumId w:val="1"/>
  </w:num>
  <w:num w:numId="17" w16cid:durableId="304118453">
    <w:abstractNumId w:val="11"/>
  </w:num>
  <w:num w:numId="18" w16cid:durableId="13153290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16E9"/>
    <w:rsid w:val="004F0AE3"/>
    <w:rsid w:val="005A16E9"/>
    <w:rsid w:val="00F04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DBE1BE80-6382-4B24-8F03-EA8AEB6D9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F04B8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04B8B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04B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04B8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329</Words>
  <Characters>1878</Characters>
  <Application>Microsoft Office Word</Application>
  <DocSecurity>4</DocSecurity>
  <Lines>15</Lines>
  <Paragraphs>4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