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C9C" w:rsidRDefault="00530C9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（渔业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530C9C" w:rsidRDefault="00530C9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30C9C" w:rsidRDefault="00530C9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_____________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/>
          <w:kern w:val="0"/>
          <w:sz w:val="24"/>
          <w:szCs w:val="20"/>
          <w:lang w:val="zh-CN"/>
        </w:rPr>
        <w:t>______________</w:t>
      </w:r>
      <w:r>
        <w:rPr>
          <w:rFonts w:ascii="宋体" w:hint="eastAsia"/>
          <w:kern w:val="0"/>
          <w:sz w:val="24"/>
          <w:szCs w:val="20"/>
          <w:lang w:val="zh-CN"/>
        </w:rPr>
        <w:t>村，以下简称甲方；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_____________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/>
          <w:kern w:val="0"/>
          <w:sz w:val="24"/>
          <w:szCs w:val="20"/>
          <w:lang w:val="zh-CN"/>
        </w:rPr>
        <w:t>________</w:t>
      </w:r>
      <w:r w:rsidR="0009391D" w:rsidRPr="0009391D"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 w:rsidRPr="0009391D">
        <w:rPr>
          <w:rFonts w:ascii="宋体"/>
          <w:kern w:val="0"/>
          <w:sz w:val="24"/>
          <w:szCs w:val="20"/>
          <w:u w:val="single"/>
          <w:lang w:val="zh-CN"/>
        </w:rPr>
        <w:t>_</w:t>
      </w:r>
      <w:r>
        <w:rPr>
          <w:rFonts w:ascii="宋体"/>
          <w:kern w:val="0"/>
          <w:sz w:val="24"/>
          <w:szCs w:val="20"/>
          <w:lang w:val="zh-CN"/>
        </w:rPr>
        <w:t>___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为了充分利用水利资源，发展渔业生产，为城乡人民群众提供更多的商品鱼，增加集体和个人收入，根据中央文件精神，经社员大会充分讨论和甲乙双方认真协商，特订立本合同，以供双方共同遵守．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　承包地点和面积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甲方将座落在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 w:hint="eastAsia"/>
          <w:kern w:val="0"/>
          <w:sz w:val="24"/>
          <w:szCs w:val="20"/>
          <w:lang w:val="zh-CN"/>
        </w:rPr>
        <w:t>鱼塘（河道，水库，湖面）</w:t>
      </w: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亩，承包给乙方养鱼，鱼塘（河道，水库，湖面）的所有权归甲方，乙方只有管理使用权和合同规定的受益权，但不准出卖、出租或转让。在承包期内，乙方如去逝，其家庭成员享有承包继承权．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承包时间为</w:t>
      </w:r>
      <w:r>
        <w:rPr>
          <w:rFonts w:ascii="宋体"/>
          <w:kern w:val="0"/>
          <w:sz w:val="24"/>
          <w:szCs w:val="20"/>
          <w:lang w:val="zh-CN"/>
        </w:rPr>
        <w:t>__________</w:t>
      </w:r>
      <w:r>
        <w:rPr>
          <w:rFonts w:ascii="宋体" w:hint="eastAsia"/>
          <w:kern w:val="0"/>
          <w:sz w:val="24"/>
          <w:szCs w:val="20"/>
          <w:lang w:val="zh-CN"/>
        </w:rPr>
        <w:t>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　乙方上交甲方提成的办法及时间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在承包期内，乙方共上交甲方鲜鱼（或承包款）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斤（或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元），其中：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年上交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斤（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年上交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斤（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元）……；在上交甲方的鲜鱼中，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鱼占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％，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鱼占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％，鱼占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％，</w:t>
      </w:r>
      <w:r>
        <w:rPr>
          <w:rFonts w:ascii="宋体"/>
          <w:kern w:val="0"/>
          <w:sz w:val="24"/>
          <w:szCs w:val="20"/>
          <w:lang w:val="zh-CN"/>
        </w:rPr>
        <w:t>.....</w:t>
      </w:r>
      <w:r>
        <w:rPr>
          <w:rFonts w:ascii="宋体" w:hint="eastAsia"/>
          <w:kern w:val="0"/>
          <w:sz w:val="24"/>
          <w:szCs w:val="20"/>
          <w:lang w:val="zh-CN"/>
        </w:rPr>
        <w:t>．上交时间均为每年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日左右（时间不超过前后十天）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，甲方收到乙方上交的鲜鱼（或承包款）后，即出具收鱼（款）凭证．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　甲方的权利义务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甲方应将养护鱼用的房屋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间（如果有）和下列工具提供给乙方使用：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⒉　上级主管部门如有扶持渔业生产的贷款、现金或物资，甲方应合理分配给乙方．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甲方应对社员群众进行保护渔业生产的教育．如发生偷、毒、炸鱼等情况，甲方应积极协助乙方处理．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⒋　养鱼与农业用水发生矛盾时，甲方必须保证乙方用水最低水平线不低于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米．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⒌　乙方需要排水或抽水时，甲方应及时提供抽水机给乙方使用．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⒍　甲方有权督促乙方完成合同规定的义务．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　乙方的权利义务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除了不可抗力的情况发生外，乙方必须在合同规定的时间内完成合同规定的义务，完成国家派购商品鱼的任务（如果有）．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乙方养鱼、新放鱼苗、看管鱼塘（或河道，水库，湖面）的费用，均由乙方自理．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乙方在捕捞鱼时，严禁使用电鱼、毒鱼、炸鱼等危险办法．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⒋　乙方每年捕捞鱼后，应优先完成承包任务．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⒌　承包期届满，乙方应及时交还甲方提供乙方使用的养护鱼房屋和工具，如有损坏或丢失，乙方应负责修理或赔偿．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⒍　承包期届满，鱼塘（或河道，水库，湖面）内不到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规格的小鱼、鱼苗，乙方应无偿交给甲方（或由甲方按双方协议价格购买）．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⒎　乙方有自主养鱼经营权，甲方不得干涉．乙方完成合同规定的义务后，超额部分全归乙方．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⒏　乙方抓住偷鱼者，按每人偷鱼一次罚款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元计算，罚款归乙方．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⒐　合同期满后，甲方如再行发包，在同等条件下，乙方有优先承包权．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　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甲方如不按合同规定向乙方提供养护鱼用房屋、工具，应偿付违约金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元给乙方，乙方并可提出解除合同．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甲方如截留上级主管部门扶持渔业生产的贷款、现金或物资，截留贷款按其金额的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％向乙方偿付违约金；截留现金或物品，按其金额的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倍向乙方偿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甲方如无故不及时向乙方提供抽水机，应对所造成的损失负责．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　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乙方如不按合同规定的时间完成承包任务，每逾期一天，按所欠商品鱼的市场价格（或承包款的金额）的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乙方如用电、毒、炸等危险办法捕捞鱼，应按总承包款（商品鱼按市场价格折价）的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％向甲方偿付违约金，甲方并可提出解除合同．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合同期届满时，乙方如捕捞小于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规格的小鱼、鱼苗，应向甲方偿付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元的违约金．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八，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如因人力不可抗拒的自然灾害（如水灾，旱灾等）造成鱼塘（河道，水库，湖面）崩溃、干涸，经证实后，甲方应据实减小或免除乙方的承包任务．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九，　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开始之日起生效，甲乙双方均不得随意修改或解除合同．如甲方代表人发生变更，不得变更本合同．本合同中如有未尽事宜，须经甲乙双方共同协商，作出补充规定．补充规定与本合同具有同等法律效力．合同期满，甲乙双方如愿意继续承包，应重新鉴订合同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本合同正本一式二份，甲乙双方给各一份；合同副本一式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份，交公社管委会（乡），村），（如经公证或鉴证，应送公证或鉴证机关）……各存一份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 w:rsidP="0009391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村（公章）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30C9C" w:rsidRDefault="00530C9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530C9C" w:rsidRDefault="00530C9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30C9C" w:rsidRDefault="00530C9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30C9C" w:rsidRDefault="00530C9C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530C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3049" w:rsidRDefault="00F33049" w:rsidP="001F46B0">
      <w:r>
        <w:separator/>
      </w:r>
    </w:p>
  </w:endnote>
  <w:endnote w:type="continuationSeparator" w:id="0">
    <w:p w:rsidR="00F33049" w:rsidRDefault="00F33049" w:rsidP="001F4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3049" w:rsidRDefault="00F33049" w:rsidP="001F46B0">
      <w:r>
        <w:separator/>
      </w:r>
    </w:p>
  </w:footnote>
  <w:footnote w:type="continuationSeparator" w:id="0">
    <w:p w:rsidR="00F33049" w:rsidRDefault="00F33049" w:rsidP="001F4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13632669">
    <w:abstractNumId w:val="7"/>
  </w:num>
  <w:num w:numId="2" w16cid:durableId="1783575021">
    <w:abstractNumId w:val="4"/>
  </w:num>
  <w:num w:numId="3" w16cid:durableId="552085617">
    <w:abstractNumId w:val="13"/>
  </w:num>
  <w:num w:numId="4" w16cid:durableId="686979231">
    <w:abstractNumId w:val="2"/>
  </w:num>
  <w:num w:numId="5" w16cid:durableId="804666329">
    <w:abstractNumId w:val="3"/>
  </w:num>
  <w:num w:numId="6" w16cid:durableId="1166627104">
    <w:abstractNumId w:val="5"/>
  </w:num>
  <w:num w:numId="7" w16cid:durableId="2059475431">
    <w:abstractNumId w:val="0"/>
  </w:num>
  <w:num w:numId="8" w16cid:durableId="1770156809">
    <w:abstractNumId w:val="16"/>
  </w:num>
  <w:num w:numId="9" w16cid:durableId="1855729168">
    <w:abstractNumId w:val="12"/>
  </w:num>
  <w:num w:numId="10" w16cid:durableId="1454446637">
    <w:abstractNumId w:val="14"/>
  </w:num>
  <w:num w:numId="11" w16cid:durableId="868760763">
    <w:abstractNumId w:val="15"/>
  </w:num>
  <w:num w:numId="12" w16cid:durableId="241717993">
    <w:abstractNumId w:val="8"/>
  </w:num>
  <w:num w:numId="13" w16cid:durableId="2111504663">
    <w:abstractNumId w:val="11"/>
  </w:num>
  <w:num w:numId="14" w16cid:durableId="1830173704">
    <w:abstractNumId w:val="9"/>
  </w:num>
  <w:num w:numId="15" w16cid:durableId="1002508079">
    <w:abstractNumId w:val="6"/>
  </w:num>
  <w:num w:numId="16" w16cid:durableId="856382970">
    <w:abstractNumId w:val="1"/>
  </w:num>
  <w:num w:numId="17" w16cid:durableId="2101945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391D"/>
    <w:rsid w:val="0009391D"/>
    <w:rsid w:val="001F46B0"/>
    <w:rsid w:val="00530C9C"/>
    <w:rsid w:val="00F3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80A21C3-E146-4A3D-B034-6C748CB2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1F46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F46B0"/>
    <w:rPr>
      <w:kern w:val="2"/>
      <w:sz w:val="18"/>
      <w:szCs w:val="18"/>
    </w:rPr>
  </w:style>
  <w:style w:type="paragraph" w:styleId="a7">
    <w:name w:val="footer"/>
    <w:basedOn w:val="a"/>
    <w:link w:val="a8"/>
    <w:rsid w:val="001F46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F46B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2187</Characters>
  <Application>Microsoft Office Word</Application>
  <DocSecurity>4</DocSecurity>
  <Lines>18</Lines>
  <Paragraphs>5</Paragraphs>
  <ScaleCrop>false</ScaleCrop>
  <Company>pc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