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40EF" w14:textId="77777777" w:rsidR="00F176CB" w:rsidRDefault="00F176C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旅游合同</w:t>
      </w:r>
    </w:p>
    <w:p w14:paraId="00BCB252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11AEAF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675791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6974745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旅行社（或公司）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1495E3A2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4A6ED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38B9975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8AE56F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1490BB8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77DD1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乙方：姓名（或团体名称）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469EFD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23945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2FF1AD6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B54B00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根据国家有关旅游事业管理的规定，甲乙双方经协商一致，签订本合同，共同信守执行。</w:t>
      </w:r>
    </w:p>
    <w:p w14:paraId="790B0EDF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4672F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旅游的时间安排：</w:t>
      </w:r>
    </w:p>
    <w:p w14:paraId="01B5C54E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5EE4B4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日为乙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方提供旅游服务。</w:t>
      </w:r>
    </w:p>
    <w:p w14:paraId="14789D0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2D7CB2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旅游的地点及每个旅游景点的时间安排：</w:t>
      </w:r>
    </w:p>
    <w:p w14:paraId="5615A05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B5F89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甲方为乙方提供的旅游景点为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个。分别是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14:paraId="5E0F56EE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86D5A3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每天的时间安排为上午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时至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时，下午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时至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时。</w:t>
      </w:r>
    </w:p>
    <w:p w14:paraId="08BE7448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7FAC20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旅游的生活安排：</w:t>
      </w:r>
    </w:p>
    <w:p w14:paraId="75FB036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BEF7C3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甲方为乙方提供食宿，每天伙食在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元标准内。</w:t>
      </w:r>
    </w:p>
    <w:p w14:paraId="6E33D03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C8197C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导游服务：</w:t>
      </w:r>
    </w:p>
    <w:p w14:paraId="1B8690C7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6CD6E5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甲方为乙方提供导游服务，服务内容：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14:paraId="2E7CD64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3609E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旅游的费用：</w:t>
      </w:r>
    </w:p>
    <w:p w14:paraId="6227037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BDB611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本次旅游的费用总计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元（包括食宿在内）。在旅游出发前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日交清。</w:t>
      </w:r>
    </w:p>
    <w:p w14:paraId="41FE73F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B43AC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旅游的交通工具：</w:t>
      </w:r>
    </w:p>
    <w:p w14:paraId="7240A36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C9E44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甲方为乙方提供交通工具。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等交通工具都由甲方联系、提供，并保证乙方的旅游安全。</w:t>
      </w:r>
    </w:p>
    <w:p w14:paraId="4047A926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30EE7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甲方的权利义务及违约金：</w:t>
      </w:r>
    </w:p>
    <w:p w14:paraId="28395F5E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0C509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甲方应按本合同的规定按时为乙方安排本次旅游。</w:t>
      </w:r>
    </w:p>
    <w:p w14:paraId="3F7CC0F1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02C2B5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甲方未经乙方同意不得擅自减少或增加旅游景点和缩短旅游时间。如甲方违反约定，应向乙方赔偿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％的违约金或者乙方可以要求甲方按约定继续提供旅游服务，甲方不提供的，乙方可以自行旅游，支出的合理费用，由甲方承担；甲方增加游览景点的，增加的费用由甲方承担。</w:t>
      </w:r>
    </w:p>
    <w:p w14:paraId="74F45578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7FD3E1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甲方应按本合同规定为乙方提供优质的服务。在旅游期间，甲方应派医务人员、保安人员等随行，以保证本次旅游的顺利进行。</w:t>
      </w:r>
    </w:p>
    <w:p w14:paraId="2EF03F2C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B44C0E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甲方不得擅自变更或解除合同，否则按约定赔偿乙方损失额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0CD6A375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498856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由于甲方的原因导致乙方受到财产损失和人身伤害的，甲方负赔偿责任。如因第三人的过错造成损失的，甲方在赔偿后，有权向第三人追偿。</w:t>
      </w:r>
    </w:p>
    <w:p w14:paraId="1D001400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0C05CA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乙方的权利义务及违约金：</w:t>
      </w:r>
    </w:p>
    <w:p w14:paraId="1346DC4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7DEEC8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乙方应按时交纳旅游费用，如违反规定在旅游出发前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天内还不交清的，甲方有权不与乙方签订合同，取消乙方的旅游事项。</w:t>
      </w:r>
    </w:p>
    <w:p w14:paraId="1A3E37B7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EC1EC7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乙方应遵守甲方安排在本次旅游当中的安全事项及其他合理要求，不得擅自单独行动，否则后果自负。</w:t>
      </w:r>
    </w:p>
    <w:p w14:paraId="00659416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EEB0A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本合同在执行前或执行期间，如有未尽事宜，甲乙双方协商同意后，另订附则附于本合同之内，所有附则在法律上均与本合同有同等效力。</w:t>
      </w:r>
    </w:p>
    <w:p w14:paraId="06FC24B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19D9E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份，由甲、乙方各执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14:paraId="04CA1139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036D0E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14:paraId="397B9883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96BF0B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32BE097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53C14C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492B3C2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B073B3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7E535C56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0A45ED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28298A83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CB38F44" w14:textId="77777777" w:rsidR="00F176CB" w:rsidRDefault="00F176C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F8C0F13" w14:textId="77777777" w:rsidR="00F176CB" w:rsidRDefault="00F176CB">
      <w:pPr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176C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0426" w14:textId="77777777" w:rsidR="00F176CB" w:rsidRDefault="00F176CB" w:rsidP="00CD5017">
      <w:r>
        <w:separator/>
      </w:r>
    </w:p>
  </w:endnote>
  <w:endnote w:type="continuationSeparator" w:id="0">
    <w:p w14:paraId="59F984EB" w14:textId="77777777" w:rsidR="00F176CB" w:rsidRDefault="00F176CB" w:rsidP="00CD5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C817" w14:textId="77777777" w:rsidR="00F176CB" w:rsidRDefault="00F176CB" w:rsidP="00CD5017">
      <w:r>
        <w:separator/>
      </w:r>
    </w:p>
  </w:footnote>
  <w:footnote w:type="continuationSeparator" w:id="0">
    <w:p w14:paraId="6ACA2476" w14:textId="77777777" w:rsidR="00F176CB" w:rsidRDefault="00F176CB" w:rsidP="00CD5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89501284">
    <w:abstractNumId w:val="7"/>
  </w:num>
  <w:num w:numId="2" w16cid:durableId="1969242661">
    <w:abstractNumId w:val="4"/>
  </w:num>
  <w:num w:numId="3" w16cid:durableId="1425151441">
    <w:abstractNumId w:val="14"/>
  </w:num>
  <w:num w:numId="4" w16cid:durableId="980885057">
    <w:abstractNumId w:val="2"/>
  </w:num>
  <w:num w:numId="5" w16cid:durableId="1208106593">
    <w:abstractNumId w:val="3"/>
  </w:num>
  <w:num w:numId="6" w16cid:durableId="1311405524">
    <w:abstractNumId w:val="5"/>
  </w:num>
  <w:num w:numId="7" w16cid:durableId="275139135">
    <w:abstractNumId w:val="0"/>
  </w:num>
  <w:num w:numId="8" w16cid:durableId="489636878">
    <w:abstractNumId w:val="17"/>
  </w:num>
  <w:num w:numId="9" w16cid:durableId="489491545">
    <w:abstractNumId w:val="13"/>
  </w:num>
  <w:num w:numId="10" w16cid:durableId="1643198396">
    <w:abstractNumId w:val="15"/>
  </w:num>
  <w:num w:numId="11" w16cid:durableId="1659533261">
    <w:abstractNumId w:val="16"/>
  </w:num>
  <w:num w:numId="12" w16cid:durableId="1290625222">
    <w:abstractNumId w:val="8"/>
  </w:num>
  <w:num w:numId="13" w16cid:durableId="1149785773">
    <w:abstractNumId w:val="12"/>
  </w:num>
  <w:num w:numId="14" w16cid:durableId="1728528878">
    <w:abstractNumId w:val="10"/>
  </w:num>
  <w:num w:numId="15" w16cid:durableId="272253020">
    <w:abstractNumId w:val="6"/>
  </w:num>
  <w:num w:numId="16" w16cid:durableId="1438329784">
    <w:abstractNumId w:val="1"/>
  </w:num>
  <w:num w:numId="17" w16cid:durableId="2132550359">
    <w:abstractNumId w:val="11"/>
  </w:num>
  <w:num w:numId="18" w16cid:durableId="1266423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81E"/>
    <w:rsid w:val="009C481E"/>
    <w:rsid w:val="00CD5017"/>
    <w:rsid w:val="00F1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834911D"/>
  <w15:chartTrackingRefBased/>
  <w15:docId w15:val="{71993269-AF57-4544-B6F3-E0D83D10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D50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501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D50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501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1428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