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70AD47" w:themeColor="accent6"/>
  <w:body>
    <w:p w14:paraId="2AFEBAFC" w14:textId="77777777" w:rsidR="0003156F" w:rsidRDefault="00F1464F">
      <w:pPr>
        <w:jc w:val="center"/>
        <w:rPr>
          <w:rFonts w:ascii="微软雅黑" w:eastAsia="微软雅黑" w:hAnsi="微软雅黑" w:cs="微软雅黑" w:hint="eastAsia"/>
          <w:sz w:val="36"/>
          <w:szCs w:val="36"/>
        </w:rPr>
      </w:pPr>
      <w:r>
        <w:rPr>
          <w:rFonts w:ascii="微软雅黑" w:eastAsia="微软雅黑" w:hAnsi="微软雅黑" w:cs="微软雅黑" w:hint="eastAsia"/>
          <w:sz w:val="36"/>
          <w:szCs w:val="36"/>
        </w:rPr>
        <w:t>食品委托加工合同</w:t>
      </w:r>
    </w:p>
    <w:p w14:paraId="09583216" w14:textId="77777777" w:rsidR="0003156F" w:rsidRDefault="0003156F">
      <w:pPr>
        <w:jc w:val="center"/>
        <w:rPr>
          <w:rFonts w:ascii="微软雅黑" w:eastAsia="微软雅黑" w:hAnsi="微软雅黑" w:cs="微软雅黑" w:hint="eastAsia"/>
          <w:sz w:val="36"/>
          <w:szCs w:val="36"/>
        </w:rPr>
      </w:pPr>
    </w:p>
    <w:p w14:paraId="178635FC" w14:textId="77777777" w:rsidR="0003156F" w:rsidRDefault="00F1464F">
      <w:pPr>
        <w:rPr>
          <w:rFonts w:ascii="微软雅黑" w:eastAsia="微软雅黑" w:hAnsi="微软雅黑" w:cs="微软雅黑" w:hint="eastAsia"/>
          <w:sz w:val="30"/>
          <w:szCs w:val="30"/>
          <w:u w:val="single"/>
        </w:rPr>
      </w:pPr>
      <w:r>
        <w:rPr>
          <w:rFonts w:ascii="微软雅黑" w:eastAsia="微软雅黑" w:hAnsi="微软雅黑" w:cs="微软雅黑" w:hint="eastAsia"/>
          <w:sz w:val="30"/>
          <w:szCs w:val="30"/>
        </w:rPr>
        <w:t>甲方（委托方）：</w:t>
      </w:r>
      <w:r>
        <w:rPr>
          <w:rFonts w:ascii="微软雅黑" w:eastAsia="微软雅黑" w:hAnsi="微软雅黑" w:cs="微软雅黑" w:hint="eastAsia"/>
          <w:sz w:val="30"/>
          <w:szCs w:val="30"/>
        </w:rPr>
        <w:t xml:space="preserve"> </w:t>
      </w:r>
      <w:r>
        <w:rPr>
          <w:rFonts w:ascii="微软雅黑" w:eastAsia="微软雅黑" w:hAnsi="微软雅黑" w:cs="微软雅黑" w:hint="eastAsia"/>
          <w:sz w:val="30"/>
          <w:szCs w:val="30"/>
          <w:u w:val="single"/>
        </w:rPr>
        <w:t xml:space="preserve">                                       </w:t>
      </w:r>
    </w:p>
    <w:p w14:paraId="12D1BCAC" w14:textId="77777777" w:rsidR="0003156F" w:rsidRDefault="00F1464F">
      <w:pPr>
        <w:rPr>
          <w:rFonts w:ascii="微软雅黑" w:eastAsia="微软雅黑" w:hAnsi="微软雅黑" w:cs="微软雅黑" w:hint="eastAsia"/>
          <w:sz w:val="30"/>
          <w:szCs w:val="30"/>
          <w:u w:val="single"/>
        </w:rPr>
      </w:pPr>
      <w:r>
        <w:rPr>
          <w:rFonts w:ascii="微软雅黑" w:eastAsia="微软雅黑" w:hAnsi="微软雅黑" w:cs="微软雅黑" w:hint="eastAsia"/>
          <w:sz w:val="30"/>
          <w:szCs w:val="30"/>
        </w:rPr>
        <w:t>税号：</w:t>
      </w:r>
      <w:r>
        <w:rPr>
          <w:rFonts w:ascii="微软雅黑" w:eastAsia="微软雅黑" w:hAnsi="微软雅黑" w:cs="微软雅黑" w:hint="eastAsia"/>
          <w:sz w:val="30"/>
          <w:szCs w:val="30"/>
          <w:u w:val="single"/>
        </w:rPr>
        <w:t xml:space="preserve">                                                    </w:t>
      </w:r>
    </w:p>
    <w:p w14:paraId="133FC7D6" w14:textId="77777777" w:rsidR="0003156F" w:rsidRDefault="00F1464F">
      <w:pPr>
        <w:rPr>
          <w:rFonts w:ascii="微软雅黑" w:eastAsia="微软雅黑" w:hAnsi="微软雅黑" w:cs="微软雅黑" w:hint="eastAsia"/>
          <w:sz w:val="30"/>
          <w:szCs w:val="30"/>
          <w:u w:val="single"/>
        </w:rPr>
      </w:pPr>
      <w:r>
        <w:rPr>
          <w:rFonts w:ascii="微软雅黑" w:eastAsia="微软雅黑" w:hAnsi="微软雅黑" w:cs="微软雅黑" w:hint="eastAsia"/>
          <w:sz w:val="30"/>
          <w:szCs w:val="30"/>
        </w:rPr>
        <w:t>乙方（受托方）：</w:t>
      </w:r>
      <w:r>
        <w:rPr>
          <w:rFonts w:ascii="微软雅黑" w:eastAsia="微软雅黑" w:hAnsi="微软雅黑" w:cs="微软雅黑" w:hint="eastAsia"/>
          <w:sz w:val="30"/>
          <w:szCs w:val="30"/>
          <w:u w:val="single"/>
        </w:rPr>
        <w:t xml:space="preserve">                                         </w:t>
      </w:r>
    </w:p>
    <w:p w14:paraId="10E21CCF" w14:textId="77777777" w:rsidR="0003156F" w:rsidRDefault="00F1464F">
      <w:pPr>
        <w:rPr>
          <w:rFonts w:ascii="微软雅黑" w:eastAsia="微软雅黑" w:hAnsi="微软雅黑" w:cs="微软雅黑" w:hint="eastAsia"/>
          <w:sz w:val="30"/>
          <w:szCs w:val="30"/>
          <w:u w:val="single"/>
        </w:rPr>
      </w:pPr>
      <w:r>
        <w:rPr>
          <w:rFonts w:ascii="微软雅黑" w:eastAsia="微软雅黑" w:hAnsi="微软雅黑" w:cs="微软雅黑" w:hint="eastAsia"/>
          <w:sz w:val="30"/>
          <w:szCs w:val="30"/>
        </w:rPr>
        <w:t>税号：</w:t>
      </w:r>
      <w:r>
        <w:rPr>
          <w:rFonts w:ascii="微软雅黑" w:eastAsia="微软雅黑" w:hAnsi="微软雅黑" w:cs="微软雅黑" w:hint="eastAsia"/>
          <w:sz w:val="30"/>
          <w:szCs w:val="30"/>
          <w:u w:val="single"/>
        </w:rPr>
        <w:t xml:space="preserve">                                                 </w:t>
      </w:r>
    </w:p>
    <w:p w14:paraId="4D77F04A" w14:textId="77777777" w:rsidR="0003156F" w:rsidRDefault="0003156F">
      <w:pPr>
        <w:rPr>
          <w:rFonts w:ascii="微软雅黑" w:eastAsia="微软雅黑" w:hAnsi="微软雅黑" w:cs="微软雅黑" w:hint="eastAsia"/>
          <w:sz w:val="30"/>
          <w:szCs w:val="30"/>
        </w:rPr>
      </w:pPr>
    </w:p>
    <w:p w14:paraId="0D4A1E7A" w14:textId="77777777" w:rsidR="0003156F" w:rsidRDefault="00F1464F">
      <w:pPr>
        <w:ind w:firstLineChars="200" w:firstLine="600"/>
        <w:rPr>
          <w:rFonts w:ascii="微软雅黑" w:eastAsia="微软雅黑" w:hAnsi="微软雅黑" w:cs="微软雅黑" w:hint="eastAsia"/>
          <w:sz w:val="30"/>
          <w:szCs w:val="30"/>
        </w:rPr>
      </w:pPr>
      <w:r>
        <w:rPr>
          <w:rFonts w:ascii="微软雅黑" w:eastAsia="微软雅黑" w:hAnsi="微软雅黑" w:cs="微软雅黑" w:hint="eastAsia"/>
          <w:sz w:val="30"/>
          <w:szCs w:val="30"/>
        </w:rPr>
        <w:t>依据中华人民共和国合同法，甲乙双方本着互惠互利，公平的原则，达成如下合作协议：</w:t>
      </w:r>
    </w:p>
    <w:p w14:paraId="6F7FEEC2" w14:textId="77777777" w:rsidR="0003156F" w:rsidRDefault="0003156F">
      <w:pPr>
        <w:ind w:firstLineChars="200" w:firstLine="600"/>
        <w:rPr>
          <w:rFonts w:ascii="微软雅黑" w:eastAsia="微软雅黑" w:hAnsi="微软雅黑" w:cs="微软雅黑" w:hint="eastAsia"/>
          <w:sz w:val="30"/>
          <w:szCs w:val="30"/>
        </w:rPr>
      </w:pPr>
    </w:p>
    <w:p w14:paraId="19F76A69" w14:textId="77777777" w:rsidR="0003156F" w:rsidRDefault="00F1464F">
      <w:pPr>
        <w:numPr>
          <w:ilvl w:val="0"/>
          <w:numId w:val="1"/>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甲方委托乙方贴牌生产“</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”牌</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系列产品。</w:t>
      </w:r>
    </w:p>
    <w:p w14:paraId="43BA0135" w14:textId="77777777" w:rsidR="0003156F" w:rsidRDefault="00F1464F">
      <w:pPr>
        <w:numPr>
          <w:ilvl w:val="0"/>
          <w:numId w:val="1"/>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合作期限：</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年</w:t>
      </w:r>
      <w:r>
        <w:rPr>
          <w:rFonts w:ascii="微软雅黑" w:eastAsia="微软雅黑" w:hAnsi="微软雅黑" w:cs="微软雅黑" w:hint="eastAsia"/>
          <w:sz w:val="30"/>
          <w:szCs w:val="30"/>
        </w:rPr>
        <w:t xml:space="preserve"> </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月</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日至</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年</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月</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日，初次合作期限为</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年。</w:t>
      </w:r>
    </w:p>
    <w:p w14:paraId="51CD1788" w14:textId="77777777" w:rsidR="0003156F" w:rsidRDefault="00F1464F">
      <w:pPr>
        <w:numPr>
          <w:ilvl w:val="0"/>
          <w:numId w:val="1"/>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供货价格：</w:t>
      </w:r>
    </w:p>
    <w:p w14:paraId="440CAEF9" w14:textId="77777777" w:rsidR="0003156F" w:rsidRDefault="00F1464F">
      <w:pPr>
        <w:ind w:firstLineChars="100" w:firstLine="300"/>
        <w:rPr>
          <w:rFonts w:ascii="微软雅黑" w:eastAsia="微软雅黑" w:hAnsi="微软雅黑" w:cs="微软雅黑" w:hint="eastAsia"/>
          <w:sz w:val="30"/>
          <w:szCs w:val="30"/>
        </w:rPr>
      </w:pPr>
      <w:r>
        <w:rPr>
          <w:rFonts w:ascii="微软雅黑" w:eastAsia="微软雅黑" w:hAnsi="微软雅黑" w:cs="微软雅黑" w:hint="eastAsia"/>
          <w:sz w:val="30"/>
          <w:szCs w:val="30"/>
        </w:rPr>
        <w:t>根据不同产品双方协定价格，乙方如因原材料价格涨跌需变价，应提前一个月书面通知甲方，次月执行，期间乙方不得以任何理由断货。</w:t>
      </w:r>
    </w:p>
    <w:p w14:paraId="35A155E2" w14:textId="77777777" w:rsidR="0003156F" w:rsidRDefault="00F1464F">
      <w:pPr>
        <w:numPr>
          <w:ilvl w:val="0"/>
          <w:numId w:val="1"/>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供货要求：</w:t>
      </w:r>
    </w:p>
    <w:p w14:paraId="09688743" w14:textId="77777777" w:rsidR="0003156F" w:rsidRDefault="00F1464F">
      <w:pPr>
        <w:numPr>
          <w:ilvl w:val="0"/>
          <w:numId w:val="2"/>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lastRenderedPageBreak/>
        <w:t>乙方必须依照甲方的要求生产</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，不可偷工减料，如应质量问题被甲方查出或者被执法部门查罚或顾客投诉，所有赔偿由乙方承担，并且乙方还需双倍赔偿甲方的品牌损失。</w:t>
      </w:r>
    </w:p>
    <w:p w14:paraId="0A19C5BF" w14:textId="77777777" w:rsidR="0003156F" w:rsidRDefault="00F1464F">
      <w:pPr>
        <w:numPr>
          <w:ilvl w:val="0"/>
          <w:numId w:val="2"/>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乙方为甲方生产的</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必须符合乙方注册的企业标准和国家食品安全生产标准。</w:t>
      </w:r>
    </w:p>
    <w:p w14:paraId="19C3F0E7" w14:textId="77777777" w:rsidR="0003156F" w:rsidRDefault="0003156F">
      <w:pPr>
        <w:numPr>
          <w:ilvl w:val="0"/>
          <w:numId w:val="2"/>
        </w:numPr>
        <w:rPr>
          <w:rFonts w:ascii="微软雅黑" w:eastAsia="微软雅黑" w:hAnsi="微软雅黑" w:cs="微软雅黑" w:hint="eastAsia"/>
          <w:sz w:val="30"/>
          <w:szCs w:val="30"/>
        </w:rPr>
        <w:sectPr w:rsidR="0003156F">
          <w:footerReference w:type="default" r:id="rId8"/>
          <w:pgSz w:w="11906" w:h="16838"/>
          <w:pgMar w:top="1440" w:right="1800" w:bottom="1440" w:left="1800" w:header="851" w:footer="992" w:gutter="0"/>
          <w:cols w:space="425"/>
          <w:docGrid w:type="lines" w:linePitch="312"/>
        </w:sectPr>
      </w:pPr>
    </w:p>
    <w:p w14:paraId="0CFD9075" w14:textId="77777777" w:rsidR="0003156F" w:rsidRDefault="00F1464F">
      <w:pPr>
        <w:numPr>
          <w:ilvl w:val="0"/>
          <w:numId w:val="2"/>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乙方要负责产品送检并提供合格产品质量检验报告。</w:t>
      </w:r>
    </w:p>
    <w:p w14:paraId="769B975E" w14:textId="77777777" w:rsidR="0003156F" w:rsidRDefault="00F1464F">
      <w:pPr>
        <w:numPr>
          <w:ilvl w:val="0"/>
          <w:numId w:val="2"/>
        </w:numPr>
        <w:rPr>
          <w:rFonts w:ascii="微软雅黑" w:eastAsia="微软雅黑" w:hAnsi="微软雅黑" w:cs="微软雅黑" w:hint="eastAsia"/>
          <w:sz w:val="30"/>
          <w:szCs w:val="30"/>
          <w:u w:val="single"/>
        </w:rPr>
      </w:pPr>
      <w:r>
        <w:rPr>
          <w:rFonts w:ascii="微软雅黑" w:eastAsia="微软雅黑" w:hAnsi="微软雅黑" w:cs="微软雅黑" w:hint="eastAsia"/>
          <w:sz w:val="30"/>
          <w:szCs w:val="30"/>
        </w:rPr>
        <w:t>补充：</w:t>
      </w:r>
      <w:r>
        <w:rPr>
          <w:rFonts w:ascii="微软雅黑" w:eastAsia="微软雅黑" w:hAnsi="微软雅黑" w:cs="微软雅黑" w:hint="eastAsia"/>
          <w:sz w:val="30"/>
          <w:szCs w:val="30"/>
        </w:rPr>
        <w:t xml:space="preserve"> </w:t>
      </w:r>
      <w:r>
        <w:rPr>
          <w:rFonts w:ascii="微软雅黑" w:eastAsia="微软雅黑" w:hAnsi="微软雅黑" w:cs="微软雅黑" w:hint="eastAsia"/>
          <w:sz w:val="30"/>
          <w:szCs w:val="30"/>
          <w:u w:val="single"/>
        </w:rPr>
        <w:t xml:space="preserve">                                                      </w:t>
      </w:r>
    </w:p>
    <w:p w14:paraId="4A0ADA33" w14:textId="77777777" w:rsidR="0003156F" w:rsidRDefault="00F1464F">
      <w:pPr>
        <w:rPr>
          <w:rFonts w:ascii="微软雅黑" w:eastAsia="微软雅黑" w:hAnsi="微软雅黑" w:cs="微软雅黑" w:hint="eastAsia"/>
          <w:sz w:val="30"/>
          <w:szCs w:val="30"/>
        </w:rPr>
      </w:pP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 xml:space="preserve">    </w:t>
      </w:r>
    </w:p>
    <w:p w14:paraId="1D61A37B" w14:textId="77777777" w:rsidR="0003156F" w:rsidRDefault="0003156F">
      <w:pPr>
        <w:rPr>
          <w:rFonts w:ascii="微软雅黑" w:eastAsia="微软雅黑" w:hAnsi="微软雅黑" w:cs="微软雅黑" w:hint="eastAsia"/>
          <w:sz w:val="30"/>
          <w:szCs w:val="30"/>
        </w:rPr>
      </w:pPr>
    </w:p>
    <w:p w14:paraId="45C96E10" w14:textId="77777777" w:rsidR="0003156F" w:rsidRDefault="00F1464F">
      <w:pPr>
        <w:numPr>
          <w:ilvl w:val="0"/>
          <w:numId w:val="3"/>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订货与结算方式：</w:t>
      </w:r>
    </w:p>
    <w:p w14:paraId="5B90477C" w14:textId="77777777" w:rsidR="0003156F" w:rsidRDefault="00F1464F">
      <w:pPr>
        <w:numPr>
          <w:ilvl w:val="0"/>
          <w:numId w:val="4"/>
        </w:numPr>
        <w:rPr>
          <w:rFonts w:ascii="微软雅黑" w:eastAsia="微软雅黑" w:hAnsi="微软雅黑" w:cs="微软雅黑" w:hint="eastAsia"/>
          <w:sz w:val="30"/>
          <w:szCs w:val="30"/>
        </w:rPr>
        <w:sectPr w:rsidR="0003156F">
          <w:type w:val="continuous"/>
          <w:pgSz w:w="11906" w:h="16838"/>
          <w:pgMar w:top="1440" w:right="1800" w:bottom="1440" w:left="1800" w:header="851" w:footer="992" w:gutter="0"/>
          <w:cols w:space="425"/>
          <w:docGrid w:type="lines" w:linePitch="312"/>
        </w:sectPr>
      </w:pPr>
      <w:r>
        <w:rPr>
          <w:rFonts w:ascii="微软雅黑" w:eastAsia="微软雅黑" w:hAnsi="微软雅黑" w:cs="微软雅黑" w:hint="eastAsia"/>
          <w:sz w:val="30"/>
          <w:szCs w:val="30"/>
        </w:rPr>
        <w:t>甲方必须提前通知乙方备货以确保安全库存数量，在此前提下乙方要保证货源不断，如因乙方中断供货而造成的损失由乙方</w:t>
      </w:r>
    </w:p>
    <w:p w14:paraId="49133A8F" w14:textId="77777777" w:rsidR="0003156F" w:rsidRDefault="00F1464F">
      <w:pPr>
        <w:rPr>
          <w:rFonts w:ascii="微软雅黑" w:eastAsia="微软雅黑" w:hAnsi="微软雅黑" w:cs="微软雅黑" w:hint="eastAsia"/>
          <w:sz w:val="30"/>
          <w:szCs w:val="30"/>
        </w:rPr>
      </w:pPr>
      <w:r>
        <w:rPr>
          <w:rFonts w:ascii="微软雅黑" w:eastAsia="微软雅黑" w:hAnsi="微软雅黑" w:cs="微软雅黑" w:hint="eastAsia"/>
          <w:sz w:val="30"/>
          <w:szCs w:val="30"/>
        </w:rPr>
        <w:t>承担，不可抗拒因素除外。</w:t>
      </w:r>
    </w:p>
    <w:p w14:paraId="01BA69FA" w14:textId="77777777" w:rsidR="0003156F" w:rsidRDefault="00F1464F">
      <w:pPr>
        <w:numPr>
          <w:ilvl w:val="0"/>
          <w:numId w:val="4"/>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乙方在初次合作期间需要配合甲方送货到甲方的门市店面或指定单位，直到甲方自己送货设备完善后止，后续乙方只需要送货到甲方仓库即可。</w:t>
      </w:r>
    </w:p>
    <w:p w14:paraId="6780501E" w14:textId="77777777" w:rsidR="0003156F" w:rsidRDefault="00F1464F">
      <w:pPr>
        <w:numPr>
          <w:ilvl w:val="0"/>
          <w:numId w:val="4"/>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按月结算，每月</w:t>
      </w:r>
      <w:r>
        <w:rPr>
          <w:rFonts w:ascii="微软雅黑" w:eastAsia="微软雅黑" w:hAnsi="微软雅黑" w:cs="微软雅黑" w:hint="eastAsia"/>
          <w:sz w:val="30"/>
          <w:szCs w:val="30"/>
        </w:rPr>
        <w:t>20</w:t>
      </w:r>
      <w:r>
        <w:rPr>
          <w:rFonts w:ascii="微软雅黑" w:eastAsia="微软雅黑" w:hAnsi="微软雅黑" w:cs="微软雅黑" w:hint="eastAsia"/>
          <w:sz w:val="30"/>
          <w:szCs w:val="30"/>
        </w:rPr>
        <w:t>日对账，</w:t>
      </w:r>
      <w:r>
        <w:rPr>
          <w:rFonts w:ascii="微软雅黑" w:eastAsia="微软雅黑" w:hAnsi="微软雅黑" w:cs="微软雅黑" w:hint="eastAsia"/>
          <w:sz w:val="30"/>
          <w:szCs w:val="30"/>
        </w:rPr>
        <w:t>25</w:t>
      </w:r>
      <w:r>
        <w:rPr>
          <w:rFonts w:ascii="微软雅黑" w:eastAsia="微软雅黑" w:hAnsi="微软雅黑" w:cs="微软雅黑" w:hint="eastAsia"/>
          <w:sz w:val="30"/>
          <w:szCs w:val="30"/>
        </w:rPr>
        <w:t>日结清所有货款，如遇节假日顺延到工作日的第一天。</w:t>
      </w:r>
    </w:p>
    <w:p w14:paraId="408E86DC" w14:textId="77777777" w:rsidR="0003156F" w:rsidRDefault="00F1464F">
      <w:pPr>
        <w:numPr>
          <w:ilvl w:val="0"/>
          <w:numId w:val="3"/>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如因合同在履行中发生争议，双方应友好协商，协商不成的，</w:t>
      </w:r>
      <w:r>
        <w:rPr>
          <w:rFonts w:ascii="微软雅黑" w:eastAsia="微软雅黑" w:hAnsi="微软雅黑" w:cs="微软雅黑" w:hint="eastAsia"/>
          <w:sz w:val="30"/>
          <w:szCs w:val="30"/>
        </w:rPr>
        <w:lastRenderedPageBreak/>
        <w:t>任何一方均可向甲方所在的人民法院起诉。</w:t>
      </w:r>
    </w:p>
    <w:p w14:paraId="36D88F59" w14:textId="77777777" w:rsidR="0003156F" w:rsidRDefault="00F1464F">
      <w:pPr>
        <w:numPr>
          <w:ilvl w:val="0"/>
          <w:numId w:val="3"/>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其他：</w:t>
      </w:r>
    </w:p>
    <w:p w14:paraId="2D00129D" w14:textId="77777777" w:rsidR="0003156F" w:rsidRDefault="00F1464F">
      <w:pPr>
        <w:numPr>
          <w:ilvl w:val="0"/>
          <w:numId w:val="5"/>
        </w:numPr>
        <w:rPr>
          <w:rFonts w:ascii="微软雅黑" w:eastAsia="微软雅黑" w:hAnsi="微软雅黑" w:cs="微软雅黑" w:hint="eastAsia"/>
          <w:sz w:val="30"/>
          <w:szCs w:val="30"/>
        </w:rPr>
      </w:pPr>
      <w:r>
        <w:rPr>
          <w:rFonts w:ascii="微软雅黑" w:eastAsia="微软雅黑" w:hAnsi="微软雅黑" w:cs="微软雅黑" w:hint="eastAsia"/>
          <w:sz w:val="30"/>
          <w:szCs w:val="30"/>
        </w:rPr>
        <w:t>乙方只能生产甲方指定的贴牌商品，不得销售甲方的产品，包括散货。</w:t>
      </w:r>
    </w:p>
    <w:p w14:paraId="76D6DD3C" w14:textId="77777777" w:rsidR="0003156F" w:rsidRDefault="00F1464F">
      <w:pPr>
        <w:numPr>
          <w:ilvl w:val="0"/>
          <w:numId w:val="5"/>
        </w:numPr>
        <w:rPr>
          <w:sz w:val="30"/>
          <w:szCs w:val="30"/>
        </w:rPr>
      </w:pPr>
      <w:r>
        <w:rPr>
          <w:rFonts w:ascii="微软雅黑" w:eastAsia="微软雅黑" w:hAnsi="微软雅黑" w:cs="微软雅黑" w:hint="eastAsia"/>
          <w:sz w:val="30"/>
          <w:szCs w:val="30"/>
        </w:rPr>
        <w:t>甲方提供给乙方的食品包装袋</w:t>
      </w:r>
      <w:r>
        <w:rPr>
          <w:rFonts w:ascii="微软雅黑" w:eastAsia="微软雅黑" w:hAnsi="微软雅黑" w:cs="微软雅黑" w:hint="eastAsia"/>
          <w:sz w:val="30"/>
          <w:szCs w:val="30"/>
        </w:rPr>
        <w:t>/</w:t>
      </w:r>
      <w:r>
        <w:rPr>
          <w:rFonts w:ascii="微软雅黑" w:eastAsia="微软雅黑" w:hAnsi="微软雅黑" w:cs="微软雅黑" w:hint="eastAsia"/>
          <w:sz w:val="30"/>
          <w:szCs w:val="30"/>
        </w:rPr>
        <w:t>箱</w:t>
      </w:r>
      <w:r>
        <w:rPr>
          <w:rFonts w:ascii="微软雅黑" w:eastAsia="微软雅黑" w:hAnsi="微软雅黑" w:cs="微软雅黑" w:hint="eastAsia"/>
          <w:sz w:val="30"/>
          <w:szCs w:val="30"/>
        </w:rPr>
        <w:t>,</w:t>
      </w:r>
      <w:r>
        <w:rPr>
          <w:rFonts w:ascii="微软雅黑" w:eastAsia="微软雅黑" w:hAnsi="微软雅黑" w:cs="微软雅黑" w:hint="eastAsia"/>
          <w:sz w:val="30"/>
          <w:szCs w:val="30"/>
        </w:rPr>
        <w:t>乙方须妥善保管，不得浪费和销售，如果数量缺失，乙方需赔偿给甲方。</w:t>
      </w:r>
    </w:p>
    <w:p w14:paraId="2BF23C96" w14:textId="77777777" w:rsidR="0003156F" w:rsidRDefault="00F1464F">
      <w:pPr>
        <w:rPr>
          <w:rFonts w:ascii="微软雅黑" w:eastAsia="微软雅黑" w:hAnsi="微软雅黑" w:cs="微软雅黑" w:hint="eastAsia"/>
          <w:sz w:val="30"/>
          <w:szCs w:val="30"/>
        </w:rPr>
      </w:pPr>
      <w:r>
        <w:rPr>
          <w:rFonts w:ascii="微软雅黑" w:eastAsia="微软雅黑" w:hAnsi="微软雅黑" w:cs="微软雅黑" w:hint="eastAsia"/>
          <w:sz w:val="30"/>
          <w:szCs w:val="30"/>
        </w:rPr>
        <w:t>甲乙双方严格执行合同议定内容，其他未尽事宜，双方协商解决。</w:t>
      </w:r>
    </w:p>
    <w:p w14:paraId="070B0EA7" w14:textId="77777777" w:rsidR="0003156F" w:rsidRDefault="0003156F">
      <w:pPr>
        <w:rPr>
          <w:rFonts w:ascii="微软雅黑" w:eastAsia="微软雅黑" w:hAnsi="微软雅黑" w:cs="微软雅黑" w:hint="eastAsia"/>
          <w:sz w:val="30"/>
          <w:szCs w:val="30"/>
        </w:rPr>
      </w:pPr>
    </w:p>
    <w:p w14:paraId="4E3DCD12" w14:textId="77777777" w:rsidR="0003156F" w:rsidRDefault="0003156F">
      <w:pPr>
        <w:rPr>
          <w:rFonts w:ascii="微软雅黑" w:eastAsia="微软雅黑" w:hAnsi="微软雅黑" w:cs="微软雅黑" w:hint="eastAsia"/>
          <w:sz w:val="30"/>
          <w:szCs w:val="30"/>
        </w:rPr>
      </w:pPr>
    </w:p>
    <w:p w14:paraId="33F1126B" w14:textId="77777777" w:rsidR="0003156F" w:rsidRDefault="00F1464F">
      <w:pPr>
        <w:rPr>
          <w:rFonts w:ascii="微软雅黑" w:eastAsia="微软雅黑" w:hAnsi="微软雅黑" w:cs="微软雅黑" w:hint="eastAsia"/>
          <w:sz w:val="30"/>
          <w:szCs w:val="30"/>
          <w:u w:val="single"/>
        </w:rPr>
      </w:pPr>
      <w:r>
        <w:rPr>
          <w:rFonts w:ascii="微软雅黑" w:eastAsia="微软雅黑" w:hAnsi="微软雅黑" w:cs="微软雅黑" w:hint="eastAsia"/>
          <w:sz w:val="30"/>
          <w:szCs w:val="30"/>
        </w:rPr>
        <w:t>甲方（委托方）：</w:t>
      </w:r>
      <w:r>
        <w:rPr>
          <w:rFonts w:ascii="微软雅黑" w:eastAsia="微软雅黑" w:hAnsi="微软雅黑" w:cs="微软雅黑" w:hint="eastAsia"/>
          <w:sz w:val="30"/>
          <w:szCs w:val="30"/>
          <w:u w:val="single"/>
        </w:rPr>
        <w:t xml:space="preserve">                                    </w:t>
      </w:r>
    </w:p>
    <w:p w14:paraId="425C5568" w14:textId="77777777" w:rsidR="0003156F" w:rsidRDefault="00F1464F">
      <w:pPr>
        <w:rPr>
          <w:rFonts w:ascii="微软雅黑" w:eastAsia="微软雅黑" w:hAnsi="微软雅黑" w:cs="微软雅黑" w:hint="eastAsia"/>
          <w:sz w:val="30"/>
          <w:szCs w:val="30"/>
        </w:rPr>
      </w:pPr>
      <w:r>
        <w:rPr>
          <w:rFonts w:ascii="微软雅黑" w:eastAsia="微软雅黑" w:hAnsi="微软雅黑" w:cs="微软雅黑" w:hint="eastAsia"/>
          <w:sz w:val="30"/>
          <w:szCs w:val="30"/>
        </w:rPr>
        <w:t>法人签章：</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 xml:space="preserve">     </w:t>
      </w:r>
      <w:r>
        <w:rPr>
          <w:rFonts w:ascii="微软雅黑" w:eastAsia="微软雅黑" w:hAnsi="微软雅黑" w:cs="微软雅黑" w:hint="eastAsia"/>
          <w:sz w:val="30"/>
          <w:szCs w:val="30"/>
        </w:rPr>
        <w:t>日期：</w:t>
      </w:r>
      <w:r>
        <w:rPr>
          <w:rFonts w:ascii="微软雅黑" w:eastAsia="微软雅黑" w:hAnsi="微软雅黑" w:cs="微软雅黑" w:hint="eastAsia"/>
          <w:sz w:val="30"/>
          <w:szCs w:val="30"/>
          <w:u w:val="single"/>
        </w:rPr>
        <w:t xml:space="preserve">               </w:t>
      </w:r>
    </w:p>
    <w:p w14:paraId="6B455C02" w14:textId="77777777" w:rsidR="0003156F" w:rsidRDefault="0003156F">
      <w:pPr>
        <w:rPr>
          <w:rFonts w:ascii="微软雅黑" w:eastAsia="微软雅黑" w:hAnsi="微软雅黑" w:cs="微软雅黑" w:hint="eastAsia"/>
          <w:sz w:val="30"/>
          <w:szCs w:val="30"/>
        </w:rPr>
      </w:pPr>
    </w:p>
    <w:p w14:paraId="5EE7A1C6" w14:textId="77777777" w:rsidR="0003156F" w:rsidRDefault="0003156F">
      <w:pPr>
        <w:rPr>
          <w:rFonts w:ascii="微软雅黑" w:eastAsia="微软雅黑" w:hAnsi="微软雅黑" w:cs="微软雅黑" w:hint="eastAsia"/>
          <w:sz w:val="30"/>
          <w:szCs w:val="30"/>
        </w:rPr>
      </w:pPr>
    </w:p>
    <w:p w14:paraId="77361C3E" w14:textId="77777777" w:rsidR="0003156F" w:rsidRDefault="00F1464F">
      <w:pPr>
        <w:rPr>
          <w:rFonts w:ascii="微软雅黑" w:eastAsia="微软雅黑" w:hAnsi="微软雅黑" w:cs="微软雅黑" w:hint="eastAsia"/>
          <w:sz w:val="30"/>
          <w:szCs w:val="30"/>
          <w:u w:val="single"/>
        </w:rPr>
      </w:pPr>
      <w:r>
        <w:rPr>
          <w:rFonts w:ascii="微软雅黑" w:eastAsia="微软雅黑" w:hAnsi="微软雅黑" w:cs="微软雅黑" w:hint="eastAsia"/>
          <w:sz w:val="30"/>
          <w:szCs w:val="30"/>
        </w:rPr>
        <w:t>乙方（受托方）：</w:t>
      </w:r>
      <w:r>
        <w:rPr>
          <w:rFonts w:ascii="微软雅黑" w:eastAsia="微软雅黑" w:hAnsi="微软雅黑" w:cs="微软雅黑" w:hint="eastAsia"/>
          <w:sz w:val="30"/>
          <w:szCs w:val="30"/>
          <w:u w:val="single"/>
        </w:rPr>
        <w:t xml:space="preserve">                                    </w:t>
      </w:r>
    </w:p>
    <w:p w14:paraId="71E66544" w14:textId="77777777" w:rsidR="0003156F" w:rsidRDefault="00F1464F">
      <w:pPr>
        <w:rPr>
          <w:sz w:val="30"/>
          <w:szCs w:val="30"/>
        </w:rPr>
      </w:pPr>
      <w:r>
        <w:rPr>
          <w:rFonts w:ascii="微软雅黑" w:eastAsia="微软雅黑" w:hAnsi="微软雅黑" w:cs="微软雅黑" w:hint="eastAsia"/>
          <w:sz w:val="30"/>
          <w:szCs w:val="30"/>
        </w:rPr>
        <w:t>法人签章：</w:t>
      </w:r>
      <w:r>
        <w:rPr>
          <w:rFonts w:ascii="微软雅黑" w:eastAsia="微软雅黑" w:hAnsi="微软雅黑" w:cs="微软雅黑" w:hint="eastAsia"/>
          <w:sz w:val="30"/>
          <w:szCs w:val="30"/>
          <w:u w:val="single"/>
        </w:rPr>
        <w:t xml:space="preserve">               </w:t>
      </w:r>
      <w:r>
        <w:rPr>
          <w:rFonts w:ascii="微软雅黑" w:eastAsia="微软雅黑" w:hAnsi="微软雅黑" w:cs="微软雅黑" w:hint="eastAsia"/>
          <w:sz w:val="30"/>
          <w:szCs w:val="30"/>
        </w:rPr>
        <w:t xml:space="preserve">     </w:t>
      </w:r>
      <w:r>
        <w:rPr>
          <w:rFonts w:ascii="微软雅黑" w:eastAsia="微软雅黑" w:hAnsi="微软雅黑" w:cs="微软雅黑" w:hint="eastAsia"/>
          <w:sz w:val="30"/>
          <w:szCs w:val="30"/>
        </w:rPr>
        <w:t>日期：</w:t>
      </w:r>
      <w:r>
        <w:rPr>
          <w:rFonts w:ascii="微软雅黑" w:eastAsia="微软雅黑" w:hAnsi="微软雅黑" w:cs="微软雅黑" w:hint="eastAsia"/>
          <w:sz w:val="30"/>
          <w:szCs w:val="30"/>
          <w:u w:val="single"/>
        </w:rPr>
        <w:t xml:space="preserve">               </w:t>
      </w:r>
    </w:p>
    <w:sectPr w:rsidR="0003156F">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1F5A6" w14:textId="77777777" w:rsidR="00F1464F" w:rsidRDefault="00F1464F">
      <w:pPr>
        <w:spacing w:after="0" w:line="240" w:lineRule="auto"/>
      </w:pPr>
      <w:r>
        <w:separator/>
      </w:r>
    </w:p>
  </w:endnote>
  <w:endnote w:type="continuationSeparator" w:id="0">
    <w:p w14:paraId="791A7039" w14:textId="77777777" w:rsidR="00F1464F" w:rsidRDefault="00F14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0771" w14:textId="77777777" w:rsidR="0003156F" w:rsidRDefault="00F1464F">
    <w:pPr>
      <w:pStyle w:val="a3"/>
    </w:pPr>
    <w:r>
      <w:rPr>
        <w:noProof/>
      </w:rPr>
      <mc:AlternateContent>
        <mc:Choice Requires="wps">
          <w:drawing>
            <wp:anchor distT="0" distB="0" distL="114300" distR="114300" simplePos="0" relativeHeight="251659264" behindDoc="0" locked="0" layoutInCell="1" allowOverlap="1" wp14:anchorId="0E175A81" wp14:editId="30F7B34C">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A63970" w14:textId="77777777" w:rsidR="0003156F" w:rsidRDefault="00F1464F">
                          <w:pPr>
                            <w:pStyle w:val="a3"/>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73B6" w14:textId="77777777" w:rsidR="00F1464F" w:rsidRDefault="00F1464F">
      <w:pPr>
        <w:spacing w:after="0" w:line="240" w:lineRule="auto"/>
      </w:pPr>
      <w:r>
        <w:separator/>
      </w:r>
    </w:p>
  </w:footnote>
  <w:footnote w:type="continuationSeparator" w:id="0">
    <w:p w14:paraId="114ADE96" w14:textId="77777777" w:rsidR="00F1464F" w:rsidRDefault="00F14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B2CBD"/>
    <w:multiLevelType w:val="singleLevel"/>
    <w:tmpl w:val="5A3B2CBD"/>
    <w:lvl w:ilvl="0">
      <w:start w:val="1"/>
      <w:numFmt w:val="chineseCounting"/>
      <w:suff w:val="space"/>
      <w:lvlText w:val="%1."/>
      <w:lvlJc w:val="left"/>
    </w:lvl>
  </w:abstractNum>
  <w:abstractNum w:abstractNumId="1" w15:restartNumberingAfterBreak="0">
    <w:nsid w:val="5A3B2EFE"/>
    <w:multiLevelType w:val="singleLevel"/>
    <w:tmpl w:val="5A3B2EFE"/>
    <w:lvl w:ilvl="0">
      <w:start w:val="1"/>
      <w:numFmt w:val="decimal"/>
      <w:suff w:val="space"/>
      <w:lvlText w:val="%1."/>
      <w:lvlJc w:val="left"/>
    </w:lvl>
  </w:abstractNum>
  <w:abstractNum w:abstractNumId="2" w15:restartNumberingAfterBreak="0">
    <w:nsid w:val="5A3B31C7"/>
    <w:multiLevelType w:val="singleLevel"/>
    <w:tmpl w:val="5A3B31C7"/>
    <w:lvl w:ilvl="0">
      <w:start w:val="5"/>
      <w:numFmt w:val="chineseCounting"/>
      <w:suff w:val="nothing"/>
      <w:lvlText w:val="%1．"/>
      <w:lvlJc w:val="left"/>
    </w:lvl>
  </w:abstractNum>
  <w:abstractNum w:abstractNumId="3" w15:restartNumberingAfterBreak="0">
    <w:nsid w:val="5A3B31D6"/>
    <w:multiLevelType w:val="singleLevel"/>
    <w:tmpl w:val="5A3B31D6"/>
    <w:lvl w:ilvl="0">
      <w:start w:val="1"/>
      <w:numFmt w:val="decimal"/>
      <w:suff w:val="space"/>
      <w:lvlText w:val="%1."/>
      <w:lvlJc w:val="left"/>
    </w:lvl>
  </w:abstractNum>
  <w:abstractNum w:abstractNumId="4" w15:restartNumberingAfterBreak="0">
    <w:nsid w:val="5A3B36AD"/>
    <w:multiLevelType w:val="singleLevel"/>
    <w:tmpl w:val="5A3B36AD"/>
    <w:lvl w:ilvl="0">
      <w:start w:val="1"/>
      <w:numFmt w:val="decimal"/>
      <w:lvlText w:val="%1."/>
      <w:lvlJc w:val="left"/>
      <w:pPr>
        <w:tabs>
          <w:tab w:val="left" w:pos="312"/>
        </w:tabs>
      </w:pPr>
    </w:lvl>
  </w:abstractNum>
  <w:num w:numId="1" w16cid:durableId="1727221505">
    <w:abstractNumId w:val="0"/>
  </w:num>
  <w:num w:numId="2" w16cid:durableId="1694380586">
    <w:abstractNumId w:val="1"/>
  </w:num>
  <w:num w:numId="3" w16cid:durableId="1231845805">
    <w:abstractNumId w:val="2"/>
  </w:num>
  <w:num w:numId="4" w16cid:durableId="1882590453">
    <w:abstractNumId w:val="3"/>
  </w:num>
  <w:num w:numId="5" w16cid:durableId="647631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3156F"/>
    <w:rsid w:val="00172A27"/>
    <w:rsid w:val="008F5D1F"/>
    <w:rsid w:val="00C54033"/>
    <w:rsid w:val="00F1464F"/>
    <w:rsid w:val="17174983"/>
    <w:rsid w:val="2DBE219E"/>
    <w:rsid w:val="317110F7"/>
    <w:rsid w:val="37EC22D9"/>
    <w:rsid w:val="3ADE7BA8"/>
    <w:rsid w:val="3CF20C43"/>
    <w:rsid w:val="3E6B74AF"/>
    <w:rsid w:val="42652BFE"/>
    <w:rsid w:val="59E34C76"/>
    <w:rsid w:val="5DE20304"/>
    <w:rsid w:val="67676E81"/>
    <w:rsid w:val="73A41EE6"/>
    <w:rsid w:val="741446A1"/>
    <w:rsid w:val="77EA4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0CA58"/>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rFonts w:ascii="Times New Roman" w:eastAsia="宋体" w:hAnsi="Times New Roman" w:cs="Times New Roman"/>
      <w:b/>
      <w:kern w:val="44"/>
      <w:sz w:val="44"/>
      <w:szCs w:val="20"/>
    </w:rPr>
  </w:style>
  <w:style w:type="paragraph" w:styleId="3">
    <w:name w:val="heading 3"/>
    <w:basedOn w:val="a"/>
    <w:next w:val="a"/>
    <w:unhideWhenUsed/>
    <w:qFormat/>
    <w:pPr>
      <w:keepNext/>
      <w:keepLines/>
      <w:spacing w:before="260" w:after="260" w:line="413" w:lineRule="auto"/>
      <w:outlineLvl w:val="2"/>
    </w:pPr>
    <w:rPr>
      <w:rFonts w:ascii="Times New Roman" w:eastAsia="宋体" w:hAnsi="Times New Roman" w:cs="Times New Roman"/>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rFonts w:ascii="Times New Roman" w:eastAsia="宋体" w:hAnsi="Times New Roman" w:cs="Times New Roman"/>
      <w:sz w:val="18"/>
      <w:szCs w:val="20"/>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rFonts w:ascii="Times New Roman" w:eastAsia="宋体"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秋日夕阳西下.wpt</Template>
  <TotalTime>0</TotalTime>
  <Pages>3</Pages>
  <Words>182</Words>
  <Characters>1038</Characters>
  <Application>Microsoft Office Word</Application>
  <DocSecurity>4</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2017-12-21T04:16:00Z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