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D203B91" w14:textId="77777777" w:rsidR="00681304" w:rsidRDefault="00681304">
      <w:pPr>
        <w:jc w:val="center"/>
        <w:rPr>
          <w:rFonts w:hint="eastAsia"/>
          <w:sz w:val="36"/>
          <w:szCs w:val="36"/>
        </w:rPr>
      </w:pPr>
      <w:r>
        <w:rPr>
          <w:rFonts w:hint="eastAsia"/>
          <w:sz w:val="36"/>
          <w:szCs w:val="36"/>
        </w:rPr>
        <w:t>水处理设备维修保养协议</w:t>
      </w:r>
    </w:p>
    <w:p w14:paraId="2899E03A" w14:textId="77777777" w:rsidR="00681304" w:rsidRDefault="00681304">
      <w:pPr>
        <w:rPr>
          <w:rFonts w:ascii="MingLiU" w:eastAsia="MingLiU" w:hAnsi="MingLiU" w:cs="MingLiU" w:hint="eastAsia"/>
          <w:sz w:val="24"/>
          <w:szCs w:val="24"/>
        </w:rPr>
      </w:pPr>
      <w:r>
        <w:rPr>
          <w:rFonts w:ascii="MingLiU" w:eastAsia="MingLiU" w:hAnsi="MingLiU" w:cs="MingLiU" w:hint="eastAsia"/>
          <w:sz w:val="24"/>
          <w:szCs w:val="24"/>
        </w:rPr>
        <w:t>甲方：</w:t>
      </w:r>
    </w:p>
    <w:p w14:paraId="323BCD8A" w14:textId="77777777" w:rsidR="00681304" w:rsidRDefault="00681304">
      <w:pPr>
        <w:rPr>
          <w:rFonts w:ascii="MingLiU" w:eastAsia="MingLiU" w:hAnsi="MingLiU" w:cs="MingLiU" w:hint="eastAsia"/>
          <w:sz w:val="24"/>
          <w:szCs w:val="24"/>
        </w:rPr>
      </w:pPr>
      <w:r>
        <w:rPr>
          <w:rFonts w:ascii="MingLiU" w:eastAsia="MingLiU" w:hAnsi="MingLiU" w:cs="MingLiU" w:hint="eastAsia"/>
          <w:sz w:val="24"/>
          <w:szCs w:val="24"/>
        </w:rPr>
        <w:t>乙方：</w:t>
      </w:r>
      <w:r>
        <w:rPr>
          <w:rFonts w:ascii="MingLiU" w:eastAsia="MingLiU" w:hAnsi="MingLiU" w:cs="MingLiU" w:hint="eastAsia"/>
          <w:sz w:val="24"/>
          <w:szCs w:val="24"/>
        </w:rPr>
        <w:t>广州众康环保设备</w:t>
      </w:r>
      <w:r>
        <w:rPr>
          <w:rFonts w:ascii="MingLiU" w:eastAsia="MingLiU" w:hAnsi="MingLiU" w:cs="MingLiU" w:hint="eastAsia"/>
          <w:sz w:val="24"/>
          <w:szCs w:val="24"/>
        </w:rPr>
        <w:t>有限公司</w:t>
      </w:r>
    </w:p>
    <w:p w14:paraId="3B48F103" w14:textId="77777777" w:rsidR="00681304" w:rsidRDefault="00681304">
      <w:pPr>
        <w:rPr>
          <w:rFonts w:ascii="MingLiU" w:eastAsia="MingLiU" w:hAnsi="MingLiU" w:cs="MingLiU" w:hint="eastAsia"/>
          <w:sz w:val="24"/>
          <w:szCs w:val="24"/>
        </w:rPr>
      </w:pPr>
    </w:p>
    <w:p w14:paraId="7852DDAC" w14:textId="77777777" w:rsidR="00681304" w:rsidRDefault="00681304">
      <w:pPr>
        <w:ind w:firstLineChars="200" w:firstLine="480"/>
        <w:rPr>
          <w:rFonts w:ascii="MingLiU" w:eastAsia="MingLiU" w:hAnsi="MingLiU" w:cs="MingLiU" w:hint="eastAsia"/>
          <w:sz w:val="24"/>
          <w:szCs w:val="24"/>
        </w:rPr>
      </w:pPr>
      <w:r>
        <w:rPr>
          <w:rFonts w:ascii="MingLiU" w:eastAsia="MingLiU" w:hAnsi="MingLiU" w:cs="MingLiU" w:hint="eastAsia"/>
          <w:sz w:val="24"/>
          <w:szCs w:val="24"/>
        </w:rPr>
        <w:t>为保证甲方的使用舒适性及免去甲方的后顾之忧，就甲方现有水处理设备（以下简称“设备”）的维修保养等事宜达成以下协议：</w:t>
      </w:r>
    </w:p>
    <w:p w14:paraId="1E0F0AAB" w14:textId="77777777" w:rsidR="00681304" w:rsidRDefault="00681304">
      <w:pPr>
        <w:pStyle w:val="a8"/>
        <w:widowControl w:val="0"/>
        <w:rPr>
          <w:rFonts w:ascii="MingLiU" w:eastAsia="MingLiU" w:hAnsi="MingLiU" w:cs="MingLiU" w:hint="eastAsia"/>
          <w:bCs/>
          <w:szCs w:val="24"/>
        </w:rPr>
      </w:pPr>
      <w:r>
        <w:rPr>
          <w:rFonts w:ascii="MingLiU" w:eastAsia="MingLiU" w:hAnsi="MingLiU" w:cs="MingLiU" w:hint="eastAsia"/>
          <w:b/>
          <w:bCs/>
          <w:szCs w:val="24"/>
        </w:rPr>
        <w:t>★一年</w:t>
      </w:r>
      <w:r>
        <w:rPr>
          <w:rFonts w:ascii="MingLiU" w:eastAsia="MingLiU" w:hAnsi="MingLiU" w:cs="MingLiU" w:hint="eastAsia"/>
          <w:b/>
          <w:bCs/>
          <w:szCs w:val="24"/>
        </w:rPr>
        <w:t>期</w:t>
      </w:r>
      <w:r>
        <w:rPr>
          <w:rFonts w:ascii="MingLiU" w:eastAsia="MingLiU" w:hAnsi="MingLiU" w:cs="MingLiU" w:hint="eastAsia"/>
          <w:b/>
          <w:bCs/>
          <w:szCs w:val="24"/>
        </w:rPr>
        <w:t>维护保养</w:t>
      </w:r>
      <w:r>
        <w:rPr>
          <w:rFonts w:ascii="MingLiU" w:eastAsia="MingLiU" w:hAnsi="MingLiU" w:cs="MingLiU" w:hint="eastAsia"/>
          <w:b/>
          <w:bCs/>
          <w:szCs w:val="24"/>
        </w:rPr>
        <w:t>：</w:t>
      </w:r>
      <w:r>
        <w:rPr>
          <w:rFonts w:ascii="MingLiU" w:eastAsia="MingLiU" w:hAnsi="MingLiU" w:cs="MingLiU" w:hint="eastAsia"/>
          <w:bCs/>
          <w:szCs w:val="24"/>
        </w:rPr>
        <w:t>起止有效时间为</w:t>
      </w:r>
      <w:r>
        <w:rPr>
          <w:rFonts w:ascii="MingLiU" w:eastAsia="MingLiU" w:hAnsi="MingLiU" w:cs="MingLiU" w:hint="eastAsia"/>
          <w:bCs/>
          <w:szCs w:val="24"/>
          <w:u w:val="single"/>
        </w:rPr>
        <w:t>2017</w:t>
      </w:r>
      <w:r>
        <w:rPr>
          <w:rFonts w:ascii="MingLiU" w:eastAsia="MingLiU" w:hAnsi="MingLiU" w:cs="MingLiU" w:hint="eastAsia"/>
          <w:bCs/>
          <w:szCs w:val="24"/>
        </w:rPr>
        <w:t>年</w:t>
      </w:r>
      <w:r>
        <w:rPr>
          <w:rFonts w:ascii="MingLiU" w:eastAsia="MingLiU" w:hAnsi="MingLiU" w:cs="MingLiU" w:hint="eastAsia"/>
          <w:bCs/>
          <w:szCs w:val="24"/>
          <w:u w:val="single"/>
        </w:rPr>
        <w:t xml:space="preserve"> </w:t>
      </w:r>
      <w:r>
        <w:rPr>
          <w:rFonts w:ascii="MingLiU" w:eastAsia="MingLiU" w:hAnsi="MingLiU" w:cs="MingLiU" w:hint="eastAsia"/>
          <w:bCs/>
          <w:szCs w:val="24"/>
          <w:u w:val="single"/>
        </w:rPr>
        <w:t>1</w:t>
      </w:r>
      <w:r>
        <w:rPr>
          <w:rFonts w:ascii="MingLiU" w:eastAsia="MingLiU" w:hAnsi="MingLiU" w:cs="MingLiU" w:hint="eastAsia"/>
          <w:bCs/>
          <w:szCs w:val="24"/>
          <w:u w:val="single"/>
        </w:rPr>
        <w:t xml:space="preserve"> </w:t>
      </w:r>
      <w:r>
        <w:rPr>
          <w:rFonts w:ascii="MingLiU" w:eastAsia="MingLiU" w:hAnsi="MingLiU" w:cs="MingLiU" w:hint="eastAsia"/>
          <w:bCs/>
          <w:szCs w:val="24"/>
        </w:rPr>
        <w:t>月</w:t>
      </w:r>
      <w:r>
        <w:rPr>
          <w:rFonts w:ascii="MingLiU" w:eastAsia="MingLiU" w:hAnsi="MingLiU" w:cs="MingLiU" w:hint="eastAsia"/>
          <w:bCs/>
          <w:szCs w:val="24"/>
          <w:u w:val="single"/>
        </w:rPr>
        <w:t xml:space="preserve"> </w:t>
      </w:r>
      <w:r>
        <w:rPr>
          <w:rFonts w:ascii="MingLiU" w:eastAsia="MingLiU" w:hAnsi="MingLiU" w:cs="MingLiU" w:hint="eastAsia"/>
          <w:bCs/>
          <w:szCs w:val="24"/>
          <w:u w:val="single"/>
        </w:rPr>
        <w:t>20</w:t>
      </w:r>
      <w:r>
        <w:rPr>
          <w:rFonts w:ascii="MingLiU" w:eastAsia="MingLiU" w:hAnsi="MingLiU" w:cs="MingLiU" w:hint="eastAsia"/>
          <w:bCs/>
          <w:szCs w:val="24"/>
          <w:u w:val="single"/>
        </w:rPr>
        <w:t xml:space="preserve"> </w:t>
      </w:r>
      <w:r>
        <w:rPr>
          <w:rFonts w:ascii="MingLiU" w:eastAsia="MingLiU" w:hAnsi="MingLiU" w:cs="MingLiU" w:hint="eastAsia"/>
          <w:bCs/>
          <w:szCs w:val="24"/>
        </w:rPr>
        <w:t>日到</w:t>
      </w:r>
      <w:r>
        <w:rPr>
          <w:rFonts w:ascii="MingLiU" w:eastAsia="MingLiU" w:hAnsi="MingLiU" w:cs="MingLiU" w:hint="eastAsia"/>
          <w:bCs/>
          <w:szCs w:val="24"/>
          <w:u w:val="single"/>
        </w:rPr>
        <w:t>2018</w:t>
      </w:r>
      <w:r>
        <w:rPr>
          <w:rFonts w:ascii="MingLiU" w:eastAsia="MingLiU" w:hAnsi="MingLiU" w:cs="MingLiU" w:hint="eastAsia"/>
          <w:bCs/>
          <w:szCs w:val="24"/>
        </w:rPr>
        <w:t>年</w:t>
      </w:r>
      <w:r>
        <w:rPr>
          <w:rFonts w:ascii="MingLiU" w:eastAsia="MingLiU" w:hAnsi="MingLiU" w:cs="MingLiU" w:hint="eastAsia"/>
          <w:bCs/>
          <w:szCs w:val="24"/>
          <w:u w:val="single"/>
        </w:rPr>
        <w:t xml:space="preserve"> </w:t>
      </w:r>
      <w:r>
        <w:rPr>
          <w:rFonts w:ascii="MingLiU" w:eastAsia="MingLiU" w:hAnsi="MingLiU" w:cs="MingLiU" w:hint="eastAsia"/>
          <w:bCs/>
          <w:szCs w:val="24"/>
          <w:u w:val="single"/>
        </w:rPr>
        <w:t>1</w:t>
      </w:r>
      <w:r>
        <w:rPr>
          <w:rFonts w:ascii="MingLiU" w:eastAsia="MingLiU" w:hAnsi="MingLiU" w:cs="MingLiU" w:hint="eastAsia"/>
          <w:bCs/>
          <w:szCs w:val="24"/>
          <w:u w:val="single"/>
        </w:rPr>
        <w:t xml:space="preserve"> </w:t>
      </w:r>
      <w:r>
        <w:rPr>
          <w:rFonts w:ascii="MingLiU" w:eastAsia="MingLiU" w:hAnsi="MingLiU" w:cs="MingLiU" w:hint="eastAsia"/>
          <w:bCs/>
          <w:szCs w:val="24"/>
        </w:rPr>
        <w:t>月</w:t>
      </w:r>
      <w:r>
        <w:rPr>
          <w:rFonts w:ascii="MingLiU" w:eastAsia="MingLiU" w:hAnsi="MingLiU" w:cs="MingLiU" w:hint="eastAsia"/>
          <w:bCs/>
          <w:szCs w:val="24"/>
          <w:u w:val="single"/>
        </w:rPr>
        <w:t xml:space="preserve"> </w:t>
      </w:r>
      <w:r>
        <w:rPr>
          <w:rFonts w:ascii="MingLiU" w:eastAsia="MingLiU" w:hAnsi="MingLiU" w:cs="MingLiU" w:hint="eastAsia"/>
          <w:bCs/>
          <w:szCs w:val="24"/>
          <w:u w:val="single"/>
        </w:rPr>
        <w:t>19</w:t>
      </w:r>
      <w:r>
        <w:rPr>
          <w:rFonts w:ascii="MingLiU" w:eastAsia="MingLiU" w:hAnsi="MingLiU" w:cs="MingLiU" w:hint="eastAsia"/>
          <w:bCs/>
          <w:szCs w:val="24"/>
          <w:u w:val="single"/>
        </w:rPr>
        <w:t xml:space="preserve"> </w:t>
      </w:r>
      <w:r>
        <w:rPr>
          <w:rFonts w:ascii="MingLiU" w:eastAsia="MingLiU" w:hAnsi="MingLiU" w:cs="MingLiU" w:hint="eastAsia"/>
          <w:bCs/>
          <w:szCs w:val="24"/>
        </w:rPr>
        <w:t>日；</w:t>
      </w:r>
    </w:p>
    <w:p w14:paraId="42190D46" w14:textId="77777777" w:rsidR="00681304" w:rsidRDefault="00681304">
      <w:pPr>
        <w:pStyle w:val="a8"/>
        <w:widowControl w:val="0"/>
        <w:rPr>
          <w:rFonts w:ascii="MingLiU" w:eastAsia="MingLiU" w:hAnsi="MingLiU" w:cs="MingLiU" w:hint="eastAsia"/>
          <w:bCs/>
          <w:szCs w:val="24"/>
        </w:rPr>
      </w:pPr>
    </w:p>
    <w:p w14:paraId="561F1763" w14:textId="77777777" w:rsidR="00681304" w:rsidRDefault="00681304">
      <w:pPr>
        <w:rPr>
          <w:rFonts w:ascii="MingLiU" w:eastAsia="MingLiU" w:hAnsi="MingLiU" w:cs="MingLiU" w:hint="eastAsia"/>
          <w:b/>
          <w:sz w:val="24"/>
          <w:szCs w:val="24"/>
        </w:rPr>
      </w:pPr>
      <w:r>
        <w:rPr>
          <w:rFonts w:ascii="MingLiU" w:eastAsia="MingLiU" w:hAnsi="MingLiU" w:cs="MingLiU" w:hint="eastAsia"/>
          <w:b/>
          <w:sz w:val="24"/>
          <w:szCs w:val="24"/>
        </w:rPr>
        <w:t>一</w:t>
      </w:r>
      <w:r>
        <w:rPr>
          <w:rFonts w:ascii="MingLiU" w:eastAsia="MingLiU" w:hAnsi="MingLiU" w:cs="MingLiU" w:hint="eastAsia"/>
          <w:b/>
          <w:sz w:val="24"/>
          <w:szCs w:val="24"/>
        </w:rPr>
        <w:t xml:space="preserve">. </w:t>
      </w:r>
      <w:r>
        <w:rPr>
          <w:rFonts w:ascii="MingLiU" w:eastAsia="MingLiU" w:hAnsi="MingLiU" w:cs="MingLiU" w:hint="eastAsia"/>
          <w:b/>
          <w:sz w:val="24"/>
          <w:szCs w:val="24"/>
        </w:rPr>
        <w:t>设备信息</w:t>
      </w:r>
    </w:p>
    <w:p w14:paraId="01D10C75" w14:textId="77777777" w:rsidR="00681304" w:rsidRDefault="00681304">
      <w:pPr>
        <w:ind w:firstLineChars="200" w:firstLine="480"/>
        <w:rPr>
          <w:rFonts w:ascii="MingLiU" w:eastAsia="MingLiU" w:hAnsi="MingLiU" w:cs="MingLiU" w:hint="eastAsia"/>
          <w:sz w:val="24"/>
          <w:szCs w:val="24"/>
        </w:rPr>
      </w:pPr>
      <w:r>
        <w:rPr>
          <w:rFonts w:ascii="MingLiU" w:eastAsia="MingLiU" w:hAnsi="MingLiU" w:cs="MingLiU" w:hint="eastAsia"/>
          <w:sz w:val="24"/>
          <w:szCs w:val="24"/>
        </w:rPr>
        <w:t>甲方委托乙方服务的设备具体设备信息如下：</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76"/>
        <w:gridCol w:w="3267"/>
        <w:gridCol w:w="1179"/>
        <w:gridCol w:w="1853"/>
        <w:gridCol w:w="1945"/>
      </w:tblGrid>
      <w:tr w:rsidR="00000000" w14:paraId="7F572802" w14:textId="77777777">
        <w:trPr>
          <w:trHeight w:val="853"/>
          <w:jc w:val="center"/>
        </w:trPr>
        <w:tc>
          <w:tcPr>
            <w:tcW w:w="1576" w:type="dxa"/>
            <w:shd w:val="clear" w:color="auto" w:fill="D7D7D7"/>
            <w:vAlign w:val="center"/>
          </w:tcPr>
          <w:p w14:paraId="4BD78FAA" w14:textId="77777777" w:rsidR="00681304" w:rsidRDefault="00681304">
            <w:pPr>
              <w:ind w:firstLineChars="50" w:firstLine="120"/>
              <w:jc w:val="center"/>
              <w:rPr>
                <w:rFonts w:ascii="MingLiU" w:eastAsia="MingLiU" w:hAnsi="MingLiU" w:cs="MingLiU" w:hint="eastAsia"/>
                <w:sz w:val="24"/>
                <w:szCs w:val="24"/>
              </w:rPr>
            </w:pPr>
            <w:r>
              <w:rPr>
                <w:rFonts w:ascii="MingLiU" w:eastAsia="MingLiU" w:hAnsi="MingLiU" w:cs="MingLiU" w:hint="eastAsia"/>
                <w:sz w:val="24"/>
                <w:szCs w:val="24"/>
              </w:rPr>
              <w:t>设备名称</w:t>
            </w:r>
          </w:p>
        </w:tc>
        <w:tc>
          <w:tcPr>
            <w:tcW w:w="3267" w:type="dxa"/>
            <w:shd w:val="clear" w:color="auto" w:fill="D7D7D7"/>
            <w:vAlign w:val="center"/>
          </w:tcPr>
          <w:p w14:paraId="27AF3837" w14:textId="77777777" w:rsidR="00681304" w:rsidRDefault="00681304">
            <w:pPr>
              <w:jc w:val="center"/>
              <w:rPr>
                <w:rFonts w:ascii="MingLiU" w:eastAsia="MingLiU" w:hAnsi="MingLiU" w:cs="MingLiU" w:hint="eastAsia"/>
                <w:sz w:val="24"/>
                <w:szCs w:val="24"/>
              </w:rPr>
            </w:pPr>
            <w:r>
              <w:rPr>
                <w:rFonts w:ascii="MingLiU" w:eastAsia="MingLiU" w:hAnsi="MingLiU" w:cs="MingLiU" w:hint="eastAsia"/>
                <w:sz w:val="24"/>
                <w:szCs w:val="24"/>
              </w:rPr>
              <w:t>设备规格</w:t>
            </w:r>
          </w:p>
        </w:tc>
        <w:tc>
          <w:tcPr>
            <w:tcW w:w="1179" w:type="dxa"/>
            <w:shd w:val="clear" w:color="auto" w:fill="D7D7D7"/>
            <w:vAlign w:val="center"/>
          </w:tcPr>
          <w:p w14:paraId="080C5D17" w14:textId="77777777" w:rsidR="00681304" w:rsidRDefault="00681304">
            <w:pPr>
              <w:jc w:val="center"/>
              <w:rPr>
                <w:rFonts w:ascii="MingLiU" w:eastAsia="MingLiU" w:hAnsi="MingLiU" w:cs="MingLiU" w:hint="eastAsia"/>
                <w:sz w:val="24"/>
                <w:szCs w:val="24"/>
              </w:rPr>
            </w:pPr>
            <w:r>
              <w:rPr>
                <w:rFonts w:ascii="MingLiU" w:eastAsia="MingLiU" w:hAnsi="MingLiU" w:cs="MingLiU" w:hint="eastAsia"/>
                <w:sz w:val="24"/>
                <w:szCs w:val="24"/>
              </w:rPr>
              <w:t>数量</w:t>
            </w:r>
          </w:p>
        </w:tc>
        <w:tc>
          <w:tcPr>
            <w:tcW w:w="1853" w:type="dxa"/>
            <w:shd w:val="clear" w:color="auto" w:fill="D7D7D7"/>
            <w:vAlign w:val="center"/>
          </w:tcPr>
          <w:p w14:paraId="5D5BFD4A" w14:textId="77777777" w:rsidR="00681304" w:rsidRDefault="00681304">
            <w:pPr>
              <w:jc w:val="center"/>
              <w:rPr>
                <w:rFonts w:ascii="MingLiU" w:eastAsia="MingLiU" w:hAnsi="MingLiU" w:cs="MingLiU" w:hint="eastAsia"/>
                <w:sz w:val="24"/>
                <w:szCs w:val="24"/>
              </w:rPr>
            </w:pPr>
            <w:r>
              <w:rPr>
                <w:rFonts w:ascii="MingLiU" w:eastAsia="MingLiU" w:hAnsi="MingLiU" w:cs="MingLiU" w:hint="eastAsia"/>
                <w:sz w:val="24"/>
                <w:szCs w:val="24"/>
              </w:rPr>
              <w:t>设备所在地</w:t>
            </w:r>
          </w:p>
        </w:tc>
        <w:tc>
          <w:tcPr>
            <w:tcW w:w="1945" w:type="dxa"/>
            <w:shd w:val="clear" w:color="auto" w:fill="D7D7D7"/>
            <w:vAlign w:val="center"/>
          </w:tcPr>
          <w:p w14:paraId="2D10FA18" w14:textId="77777777" w:rsidR="00681304" w:rsidRDefault="00681304">
            <w:pPr>
              <w:jc w:val="center"/>
              <w:rPr>
                <w:rFonts w:ascii="MingLiU" w:eastAsia="MingLiU" w:hAnsi="MingLiU" w:cs="MingLiU" w:hint="eastAsia"/>
                <w:sz w:val="24"/>
                <w:szCs w:val="24"/>
              </w:rPr>
            </w:pPr>
            <w:r>
              <w:rPr>
                <w:rFonts w:ascii="MingLiU" w:eastAsia="MingLiU" w:hAnsi="MingLiU" w:cs="MingLiU" w:hint="eastAsia"/>
                <w:sz w:val="24"/>
                <w:szCs w:val="24"/>
              </w:rPr>
              <w:t>备注</w:t>
            </w:r>
          </w:p>
        </w:tc>
      </w:tr>
      <w:tr w:rsidR="00000000" w14:paraId="6E16C6BB" w14:textId="77777777">
        <w:trPr>
          <w:trHeight w:val="880"/>
          <w:jc w:val="center"/>
        </w:trPr>
        <w:tc>
          <w:tcPr>
            <w:tcW w:w="1576" w:type="dxa"/>
            <w:vAlign w:val="center"/>
          </w:tcPr>
          <w:p w14:paraId="4DA6C4E5" w14:textId="77777777" w:rsidR="00681304" w:rsidRDefault="00681304">
            <w:pPr>
              <w:jc w:val="center"/>
              <w:rPr>
                <w:rFonts w:ascii="MingLiU" w:eastAsia="MingLiU" w:hAnsi="MingLiU" w:cs="MingLiU" w:hint="eastAsia"/>
                <w:sz w:val="24"/>
                <w:szCs w:val="24"/>
              </w:rPr>
            </w:pPr>
            <w:r>
              <w:rPr>
                <w:rFonts w:ascii="MingLiU" w:eastAsia="MingLiU" w:hAnsi="MingLiU" w:cs="MingLiU" w:hint="eastAsia"/>
                <w:sz w:val="24"/>
                <w:szCs w:val="24"/>
              </w:rPr>
              <w:t>纯水设备</w:t>
            </w:r>
          </w:p>
        </w:tc>
        <w:tc>
          <w:tcPr>
            <w:tcW w:w="3267" w:type="dxa"/>
            <w:vAlign w:val="center"/>
          </w:tcPr>
          <w:p w14:paraId="11DC5BE3" w14:textId="77777777" w:rsidR="00681304" w:rsidRDefault="00681304">
            <w:pPr>
              <w:jc w:val="center"/>
              <w:rPr>
                <w:rFonts w:ascii="MingLiU" w:eastAsia="MingLiU" w:hAnsi="MingLiU" w:cs="MingLiU" w:hint="eastAsia"/>
                <w:sz w:val="24"/>
                <w:szCs w:val="24"/>
              </w:rPr>
            </w:pPr>
            <w:r>
              <w:rPr>
                <w:rFonts w:ascii="MingLiU" w:eastAsia="MingLiU" w:hAnsi="MingLiU" w:cs="MingLiU" w:hint="eastAsia"/>
                <w:sz w:val="24"/>
                <w:szCs w:val="24"/>
              </w:rPr>
              <w:t>ZKRO</w:t>
            </w:r>
            <w:r>
              <w:rPr>
                <w:rFonts w:ascii="MingLiU" w:eastAsia="MingLiU" w:hAnsi="MingLiU" w:cs="MingLiU" w:hint="eastAsia"/>
                <w:sz w:val="24"/>
                <w:szCs w:val="24"/>
              </w:rPr>
              <w:t>-</w:t>
            </w:r>
            <w:r>
              <w:rPr>
                <w:rFonts w:ascii="MingLiU" w:eastAsia="MingLiU" w:hAnsi="MingLiU" w:cs="MingLiU" w:hint="eastAsia"/>
                <w:sz w:val="24"/>
                <w:szCs w:val="24"/>
              </w:rPr>
              <w:t>10TPH</w:t>
            </w:r>
          </w:p>
        </w:tc>
        <w:tc>
          <w:tcPr>
            <w:tcW w:w="1179" w:type="dxa"/>
            <w:vAlign w:val="center"/>
          </w:tcPr>
          <w:p w14:paraId="4DBDCD02" w14:textId="77777777" w:rsidR="00681304" w:rsidRDefault="00681304">
            <w:pPr>
              <w:jc w:val="center"/>
              <w:rPr>
                <w:rFonts w:ascii="MingLiU" w:eastAsia="MingLiU" w:hAnsi="MingLiU" w:cs="MingLiU" w:hint="eastAsia"/>
                <w:sz w:val="24"/>
                <w:szCs w:val="24"/>
              </w:rPr>
            </w:pPr>
            <w:r>
              <w:rPr>
                <w:rFonts w:ascii="MingLiU" w:eastAsia="MingLiU" w:hAnsi="MingLiU" w:cs="MingLiU" w:hint="eastAsia"/>
                <w:sz w:val="24"/>
                <w:szCs w:val="24"/>
              </w:rPr>
              <w:t>1</w:t>
            </w:r>
          </w:p>
        </w:tc>
        <w:tc>
          <w:tcPr>
            <w:tcW w:w="1853" w:type="dxa"/>
            <w:vAlign w:val="center"/>
          </w:tcPr>
          <w:p w14:paraId="056EB2C0" w14:textId="77777777" w:rsidR="00681304" w:rsidRDefault="00681304">
            <w:pPr>
              <w:jc w:val="center"/>
              <w:rPr>
                <w:rFonts w:ascii="MingLiU" w:eastAsia="MingLiU" w:hAnsi="MingLiU" w:cs="MingLiU" w:hint="eastAsia"/>
                <w:sz w:val="24"/>
                <w:szCs w:val="24"/>
              </w:rPr>
            </w:pPr>
            <w:r>
              <w:rPr>
                <w:rFonts w:ascii="MingLiU" w:eastAsia="MingLiU" w:hAnsi="MingLiU" w:cs="MingLiU" w:hint="eastAsia"/>
                <w:sz w:val="24"/>
                <w:szCs w:val="24"/>
              </w:rPr>
              <w:t>广州从化</w:t>
            </w:r>
          </w:p>
        </w:tc>
        <w:tc>
          <w:tcPr>
            <w:tcW w:w="1945" w:type="dxa"/>
            <w:vAlign w:val="center"/>
          </w:tcPr>
          <w:p w14:paraId="02CC2E3F" w14:textId="77777777" w:rsidR="00681304" w:rsidRDefault="00681304">
            <w:pPr>
              <w:jc w:val="center"/>
              <w:rPr>
                <w:rFonts w:ascii="MingLiU" w:eastAsia="MingLiU" w:hAnsi="MingLiU" w:cs="MingLiU" w:hint="eastAsia"/>
                <w:sz w:val="24"/>
                <w:szCs w:val="24"/>
              </w:rPr>
            </w:pPr>
          </w:p>
        </w:tc>
      </w:tr>
    </w:tbl>
    <w:p w14:paraId="7AD2D557" w14:textId="77777777" w:rsidR="00681304" w:rsidRDefault="00681304">
      <w:pPr>
        <w:pStyle w:val="a8"/>
        <w:widowControl w:val="0"/>
        <w:rPr>
          <w:rFonts w:ascii="MingLiU" w:eastAsia="MingLiU" w:hAnsi="MingLiU" w:cs="MingLiU" w:hint="eastAsia"/>
          <w:bCs/>
          <w:szCs w:val="24"/>
        </w:rPr>
      </w:pPr>
    </w:p>
    <w:p w14:paraId="054F609F" w14:textId="77777777" w:rsidR="00681304" w:rsidRDefault="00681304">
      <w:pPr>
        <w:rPr>
          <w:rFonts w:ascii="MingLiU" w:eastAsia="MingLiU" w:hAnsi="MingLiU" w:cs="MingLiU" w:hint="eastAsia"/>
          <w:b/>
          <w:sz w:val="24"/>
          <w:szCs w:val="24"/>
        </w:rPr>
      </w:pPr>
      <w:r>
        <w:rPr>
          <w:rFonts w:ascii="MingLiU" w:eastAsia="MingLiU" w:hAnsi="MingLiU" w:cs="MingLiU" w:hint="eastAsia"/>
          <w:b/>
          <w:sz w:val="24"/>
          <w:szCs w:val="24"/>
        </w:rPr>
        <w:t>二</w:t>
      </w:r>
      <w:r>
        <w:rPr>
          <w:rFonts w:ascii="MingLiU" w:eastAsia="MingLiU" w:hAnsi="MingLiU" w:cs="MingLiU" w:hint="eastAsia"/>
          <w:b/>
          <w:sz w:val="24"/>
          <w:szCs w:val="24"/>
        </w:rPr>
        <w:t xml:space="preserve">. </w:t>
      </w:r>
      <w:r>
        <w:rPr>
          <w:rFonts w:ascii="MingLiU" w:eastAsia="MingLiU" w:hAnsi="MingLiU" w:cs="MingLiU" w:hint="eastAsia"/>
          <w:b/>
          <w:sz w:val="24"/>
          <w:szCs w:val="24"/>
        </w:rPr>
        <w:t>乙方承诺</w:t>
      </w:r>
    </w:p>
    <w:p w14:paraId="513A6A89" w14:textId="77777777" w:rsidR="00681304" w:rsidRDefault="00681304">
      <w:pPr>
        <w:rPr>
          <w:rFonts w:ascii="MingLiU" w:eastAsia="MingLiU" w:hAnsi="MingLiU" w:cs="MingLiU" w:hint="eastAsia"/>
          <w:sz w:val="24"/>
          <w:szCs w:val="24"/>
        </w:rPr>
      </w:pPr>
      <w:r>
        <w:rPr>
          <w:rFonts w:ascii="MingLiU" w:eastAsia="MingLiU" w:hAnsi="MingLiU" w:cs="MingLiU" w:hint="eastAsia"/>
          <w:sz w:val="24"/>
          <w:szCs w:val="24"/>
        </w:rPr>
        <w:t>1</w:t>
      </w:r>
      <w:r>
        <w:rPr>
          <w:rFonts w:ascii="MingLiU" w:eastAsia="MingLiU" w:hAnsi="MingLiU" w:cs="MingLiU" w:hint="eastAsia"/>
          <w:sz w:val="24"/>
          <w:szCs w:val="24"/>
        </w:rPr>
        <w:t>．</w:t>
      </w:r>
      <w:r>
        <w:rPr>
          <w:rFonts w:ascii="MingLiU" w:eastAsia="MingLiU" w:hAnsi="MingLiU" w:cs="MingLiU" w:hint="eastAsia"/>
          <w:sz w:val="24"/>
          <w:szCs w:val="24"/>
        </w:rPr>
        <w:t>24</w:t>
      </w:r>
      <w:r>
        <w:rPr>
          <w:rFonts w:ascii="MingLiU" w:eastAsia="MingLiU" w:hAnsi="MingLiU" w:cs="MingLiU" w:hint="eastAsia"/>
          <w:sz w:val="24"/>
          <w:szCs w:val="24"/>
        </w:rPr>
        <w:t>小时</w:t>
      </w:r>
      <w:r>
        <w:rPr>
          <w:rFonts w:ascii="MingLiU" w:eastAsia="MingLiU" w:hAnsi="MingLiU" w:cs="MingLiU" w:hint="eastAsia"/>
          <w:sz w:val="24"/>
          <w:szCs w:val="24"/>
        </w:rPr>
        <w:t>电话</w:t>
      </w:r>
      <w:r>
        <w:rPr>
          <w:rFonts w:ascii="MingLiU" w:eastAsia="MingLiU" w:hAnsi="MingLiU" w:cs="MingLiU" w:hint="eastAsia"/>
          <w:sz w:val="24"/>
          <w:szCs w:val="24"/>
        </w:rPr>
        <w:t>咨询服务</w:t>
      </w:r>
    </w:p>
    <w:p w14:paraId="4915DB24" w14:textId="77777777" w:rsidR="00681304" w:rsidRDefault="00681304">
      <w:pPr>
        <w:ind w:firstLineChars="150" w:firstLine="360"/>
        <w:rPr>
          <w:rFonts w:ascii="MingLiU" w:eastAsia="MingLiU" w:hAnsi="MingLiU" w:cs="MingLiU" w:hint="eastAsia"/>
          <w:sz w:val="24"/>
          <w:szCs w:val="24"/>
        </w:rPr>
      </w:pPr>
      <w:r>
        <w:rPr>
          <w:rFonts w:ascii="MingLiU" w:eastAsia="MingLiU" w:hAnsi="MingLiU" w:cs="MingLiU" w:hint="eastAsia"/>
          <w:sz w:val="24"/>
          <w:szCs w:val="24"/>
        </w:rPr>
        <w:t>乙方售后服务部门提供</w:t>
      </w:r>
      <w:r>
        <w:rPr>
          <w:rFonts w:ascii="MingLiU" w:eastAsia="MingLiU" w:hAnsi="MingLiU" w:cs="MingLiU" w:hint="eastAsia"/>
          <w:sz w:val="24"/>
          <w:szCs w:val="24"/>
        </w:rPr>
        <w:t>24</w:t>
      </w:r>
      <w:r>
        <w:rPr>
          <w:rFonts w:ascii="MingLiU" w:eastAsia="MingLiU" w:hAnsi="MingLiU" w:cs="MingLiU" w:hint="eastAsia"/>
          <w:sz w:val="24"/>
          <w:szCs w:val="24"/>
        </w:rPr>
        <w:t>小时</w:t>
      </w:r>
      <w:r>
        <w:rPr>
          <w:rFonts w:ascii="MingLiU" w:eastAsia="MingLiU" w:hAnsi="MingLiU" w:cs="MingLiU" w:hint="eastAsia"/>
          <w:sz w:val="24"/>
          <w:szCs w:val="24"/>
        </w:rPr>
        <w:t>电话</w:t>
      </w:r>
      <w:r>
        <w:rPr>
          <w:rFonts w:ascii="MingLiU" w:eastAsia="MingLiU" w:hAnsi="MingLiU" w:cs="MingLiU" w:hint="eastAsia"/>
          <w:sz w:val="24"/>
          <w:szCs w:val="24"/>
        </w:rPr>
        <w:t>咨询服务，确保及时有效的解答甲方咨询和投诉。</w:t>
      </w:r>
    </w:p>
    <w:p w14:paraId="6684D7F5" w14:textId="77777777" w:rsidR="00681304" w:rsidRDefault="00681304">
      <w:pPr>
        <w:rPr>
          <w:rFonts w:ascii="MingLiU" w:eastAsia="MingLiU" w:hAnsi="MingLiU" w:cs="MingLiU" w:hint="eastAsia"/>
          <w:sz w:val="24"/>
          <w:szCs w:val="24"/>
        </w:rPr>
      </w:pPr>
      <w:r>
        <w:rPr>
          <w:rFonts w:ascii="MingLiU" w:eastAsia="MingLiU" w:hAnsi="MingLiU" w:cs="MingLiU" w:hint="eastAsia"/>
          <w:sz w:val="24"/>
          <w:szCs w:val="24"/>
        </w:rPr>
        <w:t>2</w:t>
      </w:r>
      <w:r>
        <w:rPr>
          <w:rFonts w:ascii="MingLiU" w:eastAsia="MingLiU" w:hAnsi="MingLiU" w:cs="MingLiU" w:hint="eastAsia"/>
          <w:sz w:val="24"/>
          <w:szCs w:val="24"/>
        </w:rPr>
        <w:t>．</w:t>
      </w:r>
      <w:r>
        <w:rPr>
          <w:rFonts w:ascii="MingLiU" w:eastAsia="MingLiU" w:hAnsi="MingLiU" w:cs="MingLiU" w:hint="eastAsia"/>
          <w:sz w:val="24"/>
          <w:szCs w:val="24"/>
        </w:rPr>
        <w:t>一年</w:t>
      </w:r>
      <w:r>
        <w:rPr>
          <w:rFonts w:ascii="MingLiU" w:eastAsia="MingLiU" w:hAnsi="MingLiU" w:cs="MingLiU" w:hint="eastAsia"/>
          <w:sz w:val="24"/>
          <w:szCs w:val="24"/>
        </w:rPr>
        <w:t>期上门</w:t>
      </w:r>
      <w:r>
        <w:rPr>
          <w:rFonts w:ascii="MingLiU" w:eastAsia="MingLiU" w:hAnsi="MingLiU" w:cs="MingLiU" w:hint="eastAsia"/>
          <w:sz w:val="24"/>
          <w:szCs w:val="24"/>
        </w:rPr>
        <w:t>维护保养</w:t>
      </w:r>
      <w:r>
        <w:rPr>
          <w:rFonts w:ascii="MingLiU" w:eastAsia="MingLiU" w:hAnsi="MingLiU" w:cs="MingLiU" w:hint="eastAsia"/>
          <w:sz w:val="24"/>
          <w:szCs w:val="24"/>
        </w:rPr>
        <w:t>：</w:t>
      </w:r>
      <w:r>
        <w:rPr>
          <w:rFonts w:ascii="MingLiU" w:eastAsia="MingLiU" w:hAnsi="MingLiU" w:cs="MingLiU" w:hint="eastAsia"/>
          <w:sz w:val="24"/>
          <w:szCs w:val="24"/>
        </w:rPr>
        <w:t>起止</w:t>
      </w:r>
      <w:r>
        <w:rPr>
          <w:rFonts w:ascii="MingLiU" w:eastAsia="MingLiU" w:hAnsi="MingLiU" w:cs="MingLiU" w:hint="eastAsia"/>
          <w:bCs/>
          <w:sz w:val="24"/>
          <w:szCs w:val="24"/>
        </w:rPr>
        <w:t>有效时间为</w:t>
      </w:r>
      <w:r>
        <w:rPr>
          <w:rFonts w:ascii="MingLiU" w:eastAsia="MingLiU" w:hAnsi="MingLiU" w:cs="MingLiU" w:hint="eastAsia"/>
          <w:bCs/>
          <w:sz w:val="24"/>
          <w:szCs w:val="24"/>
          <w:u w:val="single"/>
        </w:rPr>
        <w:t>2017</w:t>
      </w:r>
      <w:r>
        <w:rPr>
          <w:rFonts w:ascii="MingLiU" w:eastAsia="MingLiU" w:hAnsi="MingLiU" w:cs="MingLiU" w:hint="eastAsia"/>
          <w:bCs/>
          <w:sz w:val="24"/>
          <w:szCs w:val="24"/>
        </w:rPr>
        <w:t>年</w:t>
      </w:r>
      <w:r>
        <w:rPr>
          <w:rFonts w:ascii="MingLiU" w:eastAsia="MingLiU" w:hAnsi="MingLiU" w:cs="MingLiU" w:hint="eastAsia"/>
          <w:bCs/>
          <w:sz w:val="24"/>
          <w:szCs w:val="24"/>
          <w:u w:val="single"/>
        </w:rPr>
        <w:t xml:space="preserve"> </w:t>
      </w:r>
      <w:r>
        <w:rPr>
          <w:rFonts w:ascii="MingLiU" w:eastAsia="MingLiU" w:hAnsi="MingLiU" w:cs="MingLiU" w:hint="eastAsia"/>
          <w:bCs/>
          <w:sz w:val="24"/>
          <w:szCs w:val="24"/>
          <w:u w:val="single"/>
        </w:rPr>
        <w:t>1</w:t>
      </w:r>
      <w:r>
        <w:rPr>
          <w:rFonts w:ascii="MingLiU" w:eastAsia="MingLiU" w:hAnsi="MingLiU" w:cs="MingLiU" w:hint="eastAsia"/>
          <w:bCs/>
          <w:sz w:val="24"/>
          <w:szCs w:val="24"/>
          <w:u w:val="single"/>
        </w:rPr>
        <w:t xml:space="preserve"> </w:t>
      </w:r>
      <w:r>
        <w:rPr>
          <w:rFonts w:ascii="MingLiU" w:eastAsia="MingLiU" w:hAnsi="MingLiU" w:cs="MingLiU" w:hint="eastAsia"/>
          <w:bCs/>
          <w:sz w:val="24"/>
          <w:szCs w:val="24"/>
        </w:rPr>
        <w:t>月</w:t>
      </w:r>
      <w:r>
        <w:rPr>
          <w:rFonts w:ascii="MingLiU" w:eastAsia="MingLiU" w:hAnsi="MingLiU" w:cs="MingLiU" w:hint="eastAsia"/>
          <w:bCs/>
          <w:sz w:val="24"/>
          <w:szCs w:val="24"/>
          <w:u w:val="single"/>
        </w:rPr>
        <w:t xml:space="preserve"> </w:t>
      </w:r>
      <w:r>
        <w:rPr>
          <w:rFonts w:ascii="MingLiU" w:eastAsia="MingLiU" w:hAnsi="MingLiU" w:cs="MingLiU" w:hint="eastAsia"/>
          <w:bCs/>
          <w:sz w:val="24"/>
          <w:szCs w:val="24"/>
          <w:u w:val="single"/>
        </w:rPr>
        <w:t>20</w:t>
      </w:r>
      <w:r>
        <w:rPr>
          <w:rFonts w:ascii="MingLiU" w:eastAsia="MingLiU" w:hAnsi="MingLiU" w:cs="MingLiU" w:hint="eastAsia"/>
          <w:bCs/>
          <w:sz w:val="24"/>
          <w:szCs w:val="24"/>
          <w:u w:val="single"/>
        </w:rPr>
        <w:t xml:space="preserve"> </w:t>
      </w:r>
      <w:r>
        <w:rPr>
          <w:rFonts w:ascii="MingLiU" w:eastAsia="MingLiU" w:hAnsi="MingLiU" w:cs="MingLiU" w:hint="eastAsia"/>
          <w:bCs/>
          <w:sz w:val="24"/>
          <w:szCs w:val="24"/>
        </w:rPr>
        <w:t>日到</w:t>
      </w:r>
      <w:r>
        <w:rPr>
          <w:rFonts w:ascii="MingLiU" w:eastAsia="MingLiU" w:hAnsi="MingLiU" w:cs="MingLiU" w:hint="eastAsia"/>
          <w:bCs/>
          <w:sz w:val="24"/>
          <w:szCs w:val="24"/>
          <w:u w:val="single"/>
        </w:rPr>
        <w:t>2018</w:t>
      </w:r>
      <w:r>
        <w:rPr>
          <w:rFonts w:ascii="MingLiU" w:eastAsia="MingLiU" w:hAnsi="MingLiU" w:cs="MingLiU" w:hint="eastAsia"/>
          <w:bCs/>
          <w:sz w:val="24"/>
          <w:szCs w:val="24"/>
        </w:rPr>
        <w:t>年</w:t>
      </w:r>
      <w:r>
        <w:rPr>
          <w:rFonts w:ascii="MingLiU" w:eastAsia="MingLiU" w:hAnsi="MingLiU" w:cs="MingLiU" w:hint="eastAsia"/>
          <w:bCs/>
          <w:sz w:val="24"/>
          <w:szCs w:val="24"/>
          <w:u w:val="single"/>
        </w:rPr>
        <w:t xml:space="preserve"> </w:t>
      </w:r>
      <w:r>
        <w:rPr>
          <w:rFonts w:ascii="MingLiU" w:eastAsia="MingLiU" w:hAnsi="MingLiU" w:cs="MingLiU" w:hint="eastAsia"/>
          <w:bCs/>
          <w:sz w:val="24"/>
          <w:szCs w:val="24"/>
          <w:u w:val="single"/>
        </w:rPr>
        <w:t>1</w:t>
      </w:r>
      <w:r>
        <w:rPr>
          <w:rFonts w:ascii="MingLiU" w:eastAsia="MingLiU" w:hAnsi="MingLiU" w:cs="MingLiU" w:hint="eastAsia"/>
          <w:bCs/>
          <w:sz w:val="24"/>
          <w:szCs w:val="24"/>
          <w:u w:val="single"/>
        </w:rPr>
        <w:t xml:space="preserve"> </w:t>
      </w:r>
      <w:r>
        <w:rPr>
          <w:rFonts w:ascii="MingLiU" w:eastAsia="MingLiU" w:hAnsi="MingLiU" w:cs="MingLiU" w:hint="eastAsia"/>
          <w:bCs/>
          <w:sz w:val="24"/>
          <w:szCs w:val="24"/>
        </w:rPr>
        <w:t>月</w:t>
      </w:r>
      <w:r>
        <w:rPr>
          <w:rFonts w:ascii="MingLiU" w:eastAsia="MingLiU" w:hAnsi="MingLiU" w:cs="MingLiU" w:hint="eastAsia"/>
          <w:bCs/>
          <w:sz w:val="24"/>
          <w:szCs w:val="24"/>
          <w:u w:val="single"/>
        </w:rPr>
        <w:t xml:space="preserve"> </w:t>
      </w:r>
      <w:r>
        <w:rPr>
          <w:rFonts w:ascii="MingLiU" w:eastAsia="MingLiU" w:hAnsi="MingLiU" w:cs="MingLiU" w:hint="eastAsia"/>
          <w:bCs/>
          <w:sz w:val="24"/>
          <w:szCs w:val="24"/>
          <w:u w:val="single"/>
        </w:rPr>
        <w:t>19</w:t>
      </w:r>
      <w:r>
        <w:rPr>
          <w:rFonts w:ascii="MingLiU" w:eastAsia="MingLiU" w:hAnsi="MingLiU" w:cs="MingLiU" w:hint="eastAsia"/>
          <w:bCs/>
          <w:sz w:val="24"/>
          <w:szCs w:val="24"/>
          <w:u w:val="single"/>
        </w:rPr>
        <w:t xml:space="preserve"> </w:t>
      </w:r>
      <w:r>
        <w:rPr>
          <w:rFonts w:ascii="MingLiU" w:eastAsia="MingLiU" w:hAnsi="MingLiU" w:cs="MingLiU" w:hint="eastAsia"/>
          <w:bCs/>
          <w:sz w:val="24"/>
          <w:szCs w:val="24"/>
        </w:rPr>
        <w:t>日</w:t>
      </w:r>
    </w:p>
    <w:p w14:paraId="115DB0B7" w14:textId="77777777" w:rsidR="00681304" w:rsidRDefault="00681304">
      <w:pPr>
        <w:rPr>
          <w:rFonts w:ascii="MingLiU" w:eastAsia="MingLiU" w:hAnsi="MingLiU" w:cs="MingLiU" w:hint="eastAsia"/>
          <w:sz w:val="24"/>
          <w:szCs w:val="24"/>
        </w:rPr>
      </w:pPr>
      <w:r>
        <w:rPr>
          <w:rFonts w:ascii="MingLiU" w:eastAsia="MingLiU" w:hAnsi="MingLiU" w:cs="MingLiU" w:hint="eastAsia"/>
          <w:sz w:val="24"/>
          <w:szCs w:val="24"/>
        </w:rPr>
        <w:t xml:space="preserve">3. </w:t>
      </w:r>
      <w:r>
        <w:rPr>
          <w:rFonts w:ascii="MingLiU" w:eastAsia="MingLiU" w:hAnsi="MingLiU" w:cs="MingLiU" w:hint="eastAsia"/>
          <w:sz w:val="24"/>
          <w:szCs w:val="24"/>
        </w:rPr>
        <w:t>定期提醒</w:t>
      </w:r>
    </w:p>
    <w:p w14:paraId="525126BC" w14:textId="77777777" w:rsidR="00681304" w:rsidRDefault="00681304">
      <w:pPr>
        <w:ind w:firstLineChars="200" w:firstLine="480"/>
        <w:rPr>
          <w:rFonts w:ascii="MingLiU" w:eastAsia="MingLiU" w:hAnsi="MingLiU" w:cs="MingLiU" w:hint="eastAsia"/>
          <w:sz w:val="24"/>
          <w:szCs w:val="24"/>
        </w:rPr>
      </w:pPr>
      <w:r>
        <w:rPr>
          <w:rFonts w:ascii="MingLiU" w:eastAsia="MingLiU" w:hAnsi="MingLiU" w:cs="MingLiU" w:hint="eastAsia"/>
          <w:sz w:val="24"/>
          <w:szCs w:val="24"/>
        </w:rPr>
        <w:t>乙方将提醒甲方定期对设备进行维护保养，并告知按附表周期及时更换耗材</w:t>
      </w:r>
      <w:r>
        <w:rPr>
          <w:rFonts w:ascii="MingLiU" w:eastAsia="MingLiU" w:hAnsi="MingLiU" w:cs="MingLiU" w:hint="eastAsia"/>
          <w:sz w:val="24"/>
          <w:szCs w:val="24"/>
        </w:rPr>
        <w:t>计划</w:t>
      </w:r>
      <w:r>
        <w:rPr>
          <w:rFonts w:ascii="MingLiU" w:eastAsia="MingLiU" w:hAnsi="MingLiU" w:cs="MingLiU" w:hint="eastAsia"/>
          <w:sz w:val="24"/>
          <w:szCs w:val="24"/>
        </w:rPr>
        <w:t>。</w:t>
      </w:r>
    </w:p>
    <w:p w14:paraId="0E47D45D" w14:textId="77777777" w:rsidR="00681304" w:rsidRDefault="00681304">
      <w:pPr>
        <w:rPr>
          <w:rFonts w:ascii="MingLiU" w:eastAsia="MingLiU" w:hAnsi="MingLiU" w:cs="MingLiU" w:hint="eastAsia"/>
          <w:color w:val="000000"/>
          <w:sz w:val="24"/>
          <w:szCs w:val="24"/>
        </w:rPr>
      </w:pPr>
      <w:r>
        <w:rPr>
          <w:rFonts w:ascii="MingLiU" w:eastAsia="MingLiU" w:hAnsi="MingLiU" w:cs="MingLiU" w:hint="eastAsia"/>
          <w:color w:val="000000"/>
          <w:sz w:val="24"/>
          <w:szCs w:val="24"/>
        </w:rPr>
        <w:t xml:space="preserve">4. </w:t>
      </w:r>
      <w:r>
        <w:rPr>
          <w:rFonts w:ascii="MingLiU" w:eastAsia="MingLiU" w:hAnsi="MingLiU" w:cs="MingLiU" w:hint="eastAsia"/>
          <w:sz w:val="24"/>
          <w:szCs w:val="24"/>
        </w:rPr>
        <w:t>维护保养内容</w:t>
      </w:r>
    </w:p>
    <w:p w14:paraId="74AAB3FF" w14:textId="77777777" w:rsidR="00681304" w:rsidRDefault="00681304">
      <w:pPr>
        <w:rPr>
          <w:rFonts w:ascii="MingLiU" w:eastAsia="MingLiU" w:hAnsi="MingLiU" w:cs="MingLiU" w:hint="eastAsia"/>
          <w:b/>
          <w:bCs/>
          <w:color w:val="000000"/>
          <w:sz w:val="24"/>
          <w:szCs w:val="24"/>
        </w:rPr>
      </w:pPr>
      <w:r>
        <w:rPr>
          <w:rFonts w:ascii="MingLiU" w:eastAsia="MingLiU" w:hAnsi="MingLiU" w:cs="MingLiU" w:hint="eastAsia"/>
          <w:b/>
          <w:bCs/>
          <w:color w:val="000000"/>
          <w:sz w:val="24"/>
          <w:szCs w:val="24"/>
        </w:rPr>
        <w:t>4.1</w:t>
      </w:r>
      <w:r>
        <w:rPr>
          <w:rFonts w:ascii="MingLiU" w:eastAsia="MingLiU" w:hAnsi="MingLiU" w:cs="MingLiU" w:hint="eastAsia"/>
          <w:b/>
          <w:bCs/>
          <w:color w:val="000000"/>
          <w:sz w:val="24"/>
          <w:szCs w:val="24"/>
        </w:rPr>
        <w:t>乙方每</w:t>
      </w:r>
      <w:r>
        <w:rPr>
          <w:rFonts w:ascii="MingLiU" w:eastAsia="MingLiU" w:hAnsi="MingLiU" w:cs="MingLiU" w:hint="eastAsia"/>
          <w:b/>
          <w:bCs/>
          <w:color w:val="000000"/>
          <w:sz w:val="24"/>
          <w:szCs w:val="24"/>
        </w:rPr>
        <w:t>月</w:t>
      </w:r>
      <w:r>
        <w:rPr>
          <w:rFonts w:ascii="MingLiU" w:eastAsia="MingLiU" w:hAnsi="MingLiU" w:cs="MingLiU" w:hint="eastAsia"/>
          <w:b/>
          <w:bCs/>
          <w:color w:val="000000"/>
          <w:sz w:val="24"/>
          <w:szCs w:val="24"/>
        </w:rPr>
        <w:t>对设备进行一次功能性检查，验证该系统的前一处理单元出水水质是否可以满足后一处理单元的要求，最终出水水质是否可以满足使用要求。</w:t>
      </w:r>
    </w:p>
    <w:p w14:paraId="53C83107" w14:textId="77777777" w:rsidR="00681304" w:rsidRDefault="00681304">
      <w:pPr>
        <w:rPr>
          <w:rFonts w:ascii="MingLiU" w:eastAsia="MingLiU" w:hAnsi="MingLiU" w:cs="MingLiU" w:hint="eastAsia"/>
          <w:b/>
          <w:bCs/>
          <w:color w:val="000000"/>
          <w:sz w:val="24"/>
          <w:szCs w:val="24"/>
        </w:rPr>
      </w:pPr>
      <w:r>
        <w:rPr>
          <w:rFonts w:ascii="MingLiU" w:eastAsia="MingLiU" w:hAnsi="MingLiU" w:cs="MingLiU" w:hint="eastAsia"/>
          <w:b/>
          <w:bCs/>
          <w:color w:val="000000"/>
          <w:sz w:val="24"/>
          <w:szCs w:val="24"/>
        </w:rPr>
        <w:t xml:space="preserve">4.2 </w:t>
      </w:r>
      <w:r>
        <w:rPr>
          <w:rFonts w:ascii="MingLiU" w:eastAsia="MingLiU" w:hAnsi="MingLiU" w:cs="MingLiU" w:hint="eastAsia"/>
          <w:b/>
          <w:bCs/>
          <w:color w:val="000000"/>
          <w:sz w:val="24"/>
          <w:szCs w:val="24"/>
        </w:rPr>
        <w:t>甲方根据本公司的中修计划和大修计划提前通知乙方做好设备维修计划，并按约定时间到现场进行维保。</w:t>
      </w:r>
    </w:p>
    <w:p w14:paraId="420DA8E4" w14:textId="77777777" w:rsidR="00681304" w:rsidRDefault="00681304">
      <w:pPr>
        <w:rPr>
          <w:rFonts w:ascii="MingLiU" w:eastAsia="MingLiU" w:hAnsi="MingLiU" w:cs="MingLiU" w:hint="eastAsia"/>
          <w:b/>
          <w:bCs/>
          <w:color w:val="000000"/>
          <w:sz w:val="24"/>
          <w:szCs w:val="24"/>
        </w:rPr>
      </w:pPr>
      <w:r>
        <w:rPr>
          <w:rFonts w:ascii="MingLiU" w:eastAsia="MingLiU" w:hAnsi="MingLiU" w:cs="MingLiU" w:hint="eastAsia"/>
          <w:b/>
          <w:bCs/>
          <w:color w:val="000000"/>
          <w:sz w:val="24"/>
          <w:szCs w:val="24"/>
        </w:rPr>
        <w:t xml:space="preserve">4.3 </w:t>
      </w:r>
      <w:r>
        <w:rPr>
          <w:rFonts w:ascii="MingLiU" w:eastAsia="MingLiU" w:hAnsi="MingLiU" w:cs="MingLiU" w:hint="eastAsia"/>
          <w:b/>
          <w:bCs/>
          <w:color w:val="000000"/>
          <w:sz w:val="24"/>
          <w:szCs w:val="24"/>
        </w:rPr>
        <w:t>乙方负责每月进场更换滤芯</w:t>
      </w:r>
      <w:r>
        <w:rPr>
          <w:rFonts w:ascii="MingLiU" w:eastAsia="MingLiU" w:hAnsi="MingLiU" w:cs="MingLiU" w:hint="eastAsia"/>
          <w:b/>
          <w:bCs/>
          <w:color w:val="000000"/>
          <w:sz w:val="24"/>
          <w:szCs w:val="24"/>
        </w:rPr>
        <w:t>1-2</w:t>
      </w:r>
      <w:r>
        <w:rPr>
          <w:rFonts w:ascii="MingLiU" w:eastAsia="MingLiU" w:hAnsi="MingLiU" w:cs="MingLiU" w:hint="eastAsia"/>
          <w:b/>
          <w:bCs/>
          <w:color w:val="000000"/>
          <w:sz w:val="24"/>
          <w:szCs w:val="24"/>
        </w:rPr>
        <w:t>次，并提供滤芯；</w:t>
      </w:r>
    </w:p>
    <w:p w14:paraId="21151A62" w14:textId="77777777" w:rsidR="00681304" w:rsidRDefault="00681304">
      <w:pPr>
        <w:rPr>
          <w:rFonts w:ascii="MingLiU" w:eastAsia="MingLiU" w:hAnsi="MingLiU" w:cs="MingLiU" w:hint="eastAsia"/>
          <w:b/>
          <w:bCs/>
          <w:color w:val="000000"/>
          <w:sz w:val="24"/>
          <w:szCs w:val="24"/>
        </w:rPr>
      </w:pPr>
      <w:r>
        <w:rPr>
          <w:rFonts w:ascii="MingLiU" w:eastAsia="MingLiU" w:hAnsi="MingLiU" w:cs="MingLiU" w:hint="eastAsia"/>
          <w:b/>
          <w:bCs/>
          <w:color w:val="000000"/>
          <w:sz w:val="24"/>
          <w:szCs w:val="24"/>
        </w:rPr>
        <w:t xml:space="preserve">4.4 </w:t>
      </w:r>
      <w:r>
        <w:rPr>
          <w:rFonts w:ascii="MingLiU" w:eastAsia="MingLiU" w:hAnsi="MingLiU" w:cs="MingLiU" w:hint="eastAsia"/>
          <w:b/>
          <w:bCs/>
          <w:color w:val="000000"/>
          <w:sz w:val="24"/>
          <w:szCs w:val="24"/>
        </w:rPr>
        <w:t>乙方负责每年更换沙碳及</w:t>
      </w:r>
      <w:r>
        <w:rPr>
          <w:rFonts w:ascii="MingLiU" w:eastAsia="MingLiU" w:hAnsi="MingLiU" w:cs="MingLiU" w:hint="eastAsia"/>
          <w:b/>
          <w:bCs/>
          <w:color w:val="000000"/>
          <w:sz w:val="24"/>
          <w:szCs w:val="24"/>
        </w:rPr>
        <w:t>RO</w:t>
      </w:r>
      <w:r>
        <w:rPr>
          <w:rFonts w:ascii="MingLiU" w:eastAsia="MingLiU" w:hAnsi="MingLiU" w:cs="MingLiU" w:hint="eastAsia"/>
          <w:b/>
          <w:bCs/>
          <w:color w:val="000000"/>
          <w:sz w:val="24"/>
          <w:szCs w:val="24"/>
        </w:rPr>
        <w:t>膜一次，沙碳及</w:t>
      </w:r>
      <w:r>
        <w:rPr>
          <w:rFonts w:ascii="MingLiU" w:eastAsia="MingLiU" w:hAnsi="MingLiU" w:cs="MingLiU" w:hint="eastAsia"/>
          <w:b/>
          <w:bCs/>
          <w:color w:val="000000"/>
          <w:sz w:val="24"/>
          <w:szCs w:val="24"/>
        </w:rPr>
        <w:t>RO</w:t>
      </w:r>
      <w:r>
        <w:rPr>
          <w:rFonts w:ascii="MingLiU" w:eastAsia="MingLiU" w:hAnsi="MingLiU" w:cs="MingLiU" w:hint="eastAsia"/>
          <w:b/>
          <w:bCs/>
          <w:color w:val="000000"/>
          <w:sz w:val="24"/>
          <w:szCs w:val="24"/>
        </w:rPr>
        <w:t>膜另行报价；</w:t>
      </w:r>
    </w:p>
    <w:p w14:paraId="41A1D620" w14:textId="77777777" w:rsidR="00681304" w:rsidRDefault="00681304">
      <w:pPr>
        <w:rPr>
          <w:rFonts w:ascii="MingLiU" w:eastAsia="MingLiU" w:hAnsi="MingLiU" w:cs="MingLiU" w:hint="eastAsia"/>
          <w:b/>
          <w:bCs/>
          <w:color w:val="000000"/>
          <w:sz w:val="24"/>
          <w:szCs w:val="24"/>
        </w:rPr>
      </w:pPr>
      <w:r>
        <w:rPr>
          <w:rFonts w:ascii="MingLiU" w:eastAsia="MingLiU" w:hAnsi="MingLiU" w:cs="MingLiU" w:hint="eastAsia"/>
          <w:b/>
          <w:bCs/>
          <w:color w:val="000000"/>
          <w:sz w:val="24"/>
          <w:szCs w:val="24"/>
        </w:rPr>
        <w:t xml:space="preserve">4.5 </w:t>
      </w:r>
      <w:r>
        <w:rPr>
          <w:rFonts w:ascii="MingLiU" w:eastAsia="MingLiU" w:hAnsi="MingLiU" w:cs="MingLiU" w:hint="eastAsia"/>
          <w:b/>
          <w:bCs/>
          <w:color w:val="000000"/>
          <w:sz w:val="24"/>
          <w:szCs w:val="24"/>
        </w:rPr>
        <w:t>阻垢剂需要随时添加，由甲方工作人员严格按照乙方工程师要求添加，阻垢剂另行报价；</w:t>
      </w:r>
    </w:p>
    <w:p w14:paraId="78A07020" w14:textId="77777777" w:rsidR="00681304" w:rsidRDefault="00681304">
      <w:pPr>
        <w:rPr>
          <w:rFonts w:ascii="MingLiU" w:eastAsia="MingLiU" w:hAnsi="MingLiU" w:cs="MingLiU" w:hint="eastAsia"/>
          <w:b/>
          <w:bCs/>
          <w:color w:val="000000"/>
          <w:sz w:val="24"/>
          <w:szCs w:val="24"/>
        </w:rPr>
      </w:pPr>
      <w:r>
        <w:rPr>
          <w:rFonts w:ascii="MingLiU" w:eastAsia="MingLiU" w:hAnsi="MingLiU" w:cs="MingLiU" w:hint="eastAsia"/>
          <w:b/>
          <w:bCs/>
          <w:color w:val="000000"/>
          <w:sz w:val="24"/>
          <w:szCs w:val="24"/>
        </w:rPr>
        <w:t xml:space="preserve">5. </w:t>
      </w:r>
      <w:r>
        <w:rPr>
          <w:rFonts w:ascii="MingLiU" w:eastAsia="MingLiU" w:hAnsi="MingLiU" w:cs="MingLiU" w:hint="eastAsia"/>
          <w:b/>
          <w:bCs/>
          <w:color w:val="000000"/>
          <w:sz w:val="24"/>
          <w:szCs w:val="24"/>
        </w:rPr>
        <w:t>不定期维修</w:t>
      </w:r>
    </w:p>
    <w:p w14:paraId="3DFA680C" w14:textId="77777777" w:rsidR="00681304" w:rsidRDefault="00681304">
      <w:pPr>
        <w:rPr>
          <w:rFonts w:ascii="MingLiU" w:eastAsia="MingLiU" w:hAnsi="MingLiU" w:cs="MingLiU" w:hint="eastAsia"/>
          <w:b/>
          <w:bCs/>
          <w:color w:val="000000"/>
          <w:sz w:val="24"/>
          <w:szCs w:val="24"/>
        </w:rPr>
      </w:pPr>
      <w:r>
        <w:rPr>
          <w:rFonts w:ascii="MingLiU" w:eastAsia="MingLiU" w:hAnsi="MingLiU" w:cs="MingLiU" w:hint="eastAsia"/>
          <w:b/>
          <w:bCs/>
          <w:color w:val="000000"/>
          <w:sz w:val="24"/>
          <w:szCs w:val="24"/>
        </w:rPr>
        <w:t xml:space="preserve">5.1 </w:t>
      </w:r>
      <w:r>
        <w:rPr>
          <w:rFonts w:ascii="MingLiU" w:eastAsia="MingLiU" w:hAnsi="MingLiU" w:cs="MingLiU" w:hint="eastAsia"/>
          <w:b/>
          <w:bCs/>
          <w:color w:val="000000"/>
          <w:sz w:val="24"/>
          <w:szCs w:val="24"/>
        </w:rPr>
        <w:t>甲方可根据本公司生产情况，提前三个工作日通知乙方在停水期进行设备维修，乙方保证在约定时间内准时到现场。</w:t>
      </w:r>
    </w:p>
    <w:p w14:paraId="4A7667E7" w14:textId="77777777" w:rsidR="00681304" w:rsidRDefault="00681304">
      <w:pPr>
        <w:rPr>
          <w:rFonts w:ascii="MingLiU" w:eastAsia="MingLiU" w:hAnsi="MingLiU" w:cs="MingLiU" w:hint="eastAsia"/>
          <w:color w:val="000000"/>
          <w:sz w:val="24"/>
          <w:szCs w:val="24"/>
        </w:rPr>
      </w:pPr>
      <w:r>
        <w:rPr>
          <w:rFonts w:ascii="MingLiU" w:eastAsia="MingLiU" w:hAnsi="MingLiU" w:cs="MingLiU" w:hint="eastAsia"/>
          <w:b/>
          <w:bCs/>
          <w:color w:val="000000"/>
          <w:sz w:val="24"/>
          <w:szCs w:val="24"/>
        </w:rPr>
        <w:t xml:space="preserve">5.2 </w:t>
      </w:r>
      <w:r>
        <w:rPr>
          <w:rFonts w:ascii="MingLiU" w:eastAsia="MingLiU" w:hAnsi="MingLiU" w:cs="MingLiU" w:hint="eastAsia"/>
          <w:b/>
          <w:bCs/>
          <w:color w:val="000000"/>
          <w:sz w:val="24"/>
          <w:szCs w:val="24"/>
        </w:rPr>
        <w:t>针对甲方的突发性设备故障或水质异常，乙方在接到通知后确保在最短时间内赶到现场。</w:t>
      </w:r>
    </w:p>
    <w:p w14:paraId="3B7CF710" w14:textId="77777777" w:rsidR="00681304" w:rsidRDefault="00681304">
      <w:pPr>
        <w:rPr>
          <w:rFonts w:ascii="MingLiU" w:eastAsia="MingLiU" w:hAnsi="MingLiU" w:cs="MingLiU" w:hint="eastAsia"/>
          <w:color w:val="000000"/>
          <w:sz w:val="24"/>
          <w:szCs w:val="24"/>
        </w:rPr>
      </w:pPr>
      <w:r>
        <w:rPr>
          <w:rFonts w:ascii="MingLiU" w:eastAsia="MingLiU" w:hAnsi="MingLiU" w:cs="MingLiU" w:hint="eastAsia"/>
          <w:color w:val="000000"/>
          <w:sz w:val="24"/>
          <w:szCs w:val="24"/>
        </w:rPr>
        <w:t xml:space="preserve">6. </w:t>
      </w:r>
      <w:r>
        <w:rPr>
          <w:rFonts w:ascii="MingLiU" w:eastAsia="MingLiU" w:hAnsi="MingLiU" w:cs="MingLiU" w:hint="eastAsia"/>
          <w:color w:val="000000"/>
          <w:sz w:val="24"/>
          <w:szCs w:val="24"/>
        </w:rPr>
        <w:t>乙方提供的耗材均为原厂生产，乙方保证按</w:t>
      </w:r>
      <w:r>
        <w:rPr>
          <w:rFonts w:ascii="MingLiU" w:eastAsia="MingLiU" w:hAnsi="MingLiU" w:cs="MingLiU" w:hint="eastAsia"/>
          <w:color w:val="000000"/>
          <w:sz w:val="24"/>
          <w:szCs w:val="24"/>
        </w:rPr>
        <w:t>出厂</w:t>
      </w:r>
      <w:r>
        <w:rPr>
          <w:rFonts w:ascii="MingLiU" w:eastAsia="MingLiU" w:hAnsi="MingLiU" w:cs="MingLiU" w:hint="eastAsia"/>
          <w:color w:val="000000"/>
          <w:sz w:val="24"/>
          <w:szCs w:val="24"/>
        </w:rPr>
        <w:t>优惠价结算。</w:t>
      </w:r>
    </w:p>
    <w:p w14:paraId="441EFB1A" w14:textId="77777777" w:rsidR="00681304" w:rsidRDefault="00681304">
      <w:pPr>
        <w:rPr>
          <w:rFonts w:ascii="MingLiU" w:eastAsia="MingLiU" w:hAnsi="MingLiU" w:cs="MingLiU" w:hint="eastAsia"/>
          <w:b/>
          <w:sz w:val="24"/>
          <w:szCs w:val="24"/>
        </w:rPr>
      </w:pPr>
    </w:p>
    <w:p w14:paraId="7393E990" w14:textId="77777777" w:rsidR="00681304" w:rsidRDefault="00681304">
      <w:pPr>
        <w:rPr>
          <w:rFonts w:ascii="MingLiU" w:eastAsia="MingLiU" w:hAnsi="MingLiU" w:cs="MingLiU" w:hint="eastAsia"/>
          <w:sz w:val="24"/>
          <w:szCs w:val="24"/>
        </w:rPr>
      </w:pPr>
      <w:r>
        <w:rPr>
          <w:rFonts w:ascii="MingLiU" w:eastAsia="MingLiU" w:hAnsi="MingLiU" w:cs="MingLiU" w:hint="eastAsia"/>
          <w:b/>
          <w:sz w:val="24"/>
          <w:szCs w:val="24"/>
        </w:rPr>
        <w:t>三</w:t>
      </w:r>
      <w:r>
        <w:rPr>
          <w:rFonts w:ascii="MingLiU" w:eastAsia="MingLiU" w:hAnsi="MingLiU" w:cs="MingLiU" w:hint="eastAsia"/>
          <w:sz w:val="24"/>
          <w:szCs w:val="24"/>
        </w:rPr>
        <w:t xml:space="preserve"> </w:t>
      </w:r>
      <w:r>
        <w:rPr>
          <w:rFonts w:ascii="MingLiU" w:eastAsia="MingLiU" w:hAnsi="MingLiU" w:cs="MingLiU" w:hint="eastAsia"/>
          <w:b/>
          <w:sz w:val="24"/>
          <w:szCs w:val="24"/>
        </w:rPr>
        <w:t>常用耗材更换周期</w:t>
      </w:r>
      <w:r>
        <w:rPr>
          <w:rFonts w:ascii="MingLiU" w:eastAsia="MingLiU" w:hAnsi="MingLiU" w:cs="MingLiU" w:hint="eastAsia"/>
          <w:b/>
          <w:sz w:val="24"/>
          <w:szCs w:val="24"/>
        </w:rPr>
        <w:t>及报价</w:t>
      </w:r>
      <w:r>
        <w:rPr>
          <w:rFonts w:ascii="MingLiU" w:eastAsia="MingLiU" w:hAnsi="MingLiU" w:cs="MingLiU" w:hint="eastAsia"/>
          <w:b/>
          <w:sz w:val="24"/>
          <w:szCs w:val="24"/>
        </w:rPr>
        <w:t>表</w:t>
      </w:r>
    </w:p>
    <w:tbl>
      <w:tblPr>
        <w:tblW w:w="0" w:type="auto"/>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85"/>
        <w:gridCol w:w="1477"/>
        <w:gridCol w:w="1479"/>
        <w:gridCol w:w="1231"/>
        <w:gridCol w:w="1535"/>
        <w:gridCol w:w="1774"/>
      </w:tblGrid>
      <w:tr w:rsidR="00000000" w14:paraId="20A5F526" w14:textId="77777777">
        <w:trPr>
          <w:trHeight w:val="771"/>
          <w:jc w:val="center"/>
        </w:trPr>
        <w:tc>
          <w:tcPr>
            <w:tcW w:w="1585" w:type="dxa"/>
            <w:tcBorders>
              <w:top w:val="single" w:sz="6" w:space="0" w:color="auto"/>
              <w:left w:val="single" w:sz="6" w:space="0" w:color="auto"/>
              <w:right w:val="single" w:sz="4" w:space="0" w:color="auto"/>
            </w:tcBorders>
            <w:vAlign w:val="center"/>
          </w:tcPr>
          <w:p w14:paraId="0C742058"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耗材名称</w:t>
            </w:r>
          </w:p>
        </w:tc>
        <w:tc>
          <w:tcPr>
            <w:tcW w:w="1477" w:type="dxa"/>
            <w:tcBorders>
              <w:top w:val="single" w:sz="6" w:space="0" w:color="auto"/>
              <w:left w:val="single" w:sz="4" w:space="0" w:color="auto"/>
              <w:right w:val="single" w:sz="4" w:space="0" w:color="auto"/>
            </w:tcBorders>
            <w:vAlign w:val="center"/>
          </w:tcPr>
          <w:p w14:paraId="5E097A27"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耗材型号</w:t>
            </w:r>
          </w:p>
        </w:tc>
        <w:tc>
          <w:tcPr>
            <w:tcW w:w="1479" w:type="dxa"/>
            <w:tcBorders>
              <w:top w:val="single" w:sz="6" w:space="0" w:color="auto"/>
              <w:left w:val="single" w:sz="4" w:space="0" w:color="auto"/>
              <w:right w:val="single" w:sz="4" w:space="0" w:color="auto"/>
            </w:tcBorders>
            <w:vAlign w:val="center"/>
          </w:tcPr>
          <w:p w14:paraId="2CA00E20"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更换周期</w:t>
            </w:r>
          </w:p>
        </w:tc>
        <w:tc>
          <w:tcPr>
            <w:tcW w:w="1231" w:type="dxa"/>
            <w:tcBorders>
              <w:top w:val="single" w:sz="6" w:space="0" w:color="auto"/>
              <w:left w:val="single" w:sz="4" w:space="0" w:color="auto"/>
              <w:right w:val="single" w:sz="4" w:space="0" w:color="auto"/>
            </w:tcBorders>
            <w:vAlign w:val="center"/>
          </w:tcPr>
          <w:p w14:paraId="134AA0F1"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更换数量</w:t>
            </w:r>
          </w:p>
        </w:tc>
        <w:tc>
          <w:tcPr>
            <w:tcW w:w="1535" w:type="dxa"/>
            <w:tcBorders>
              <w:top w:val="single" w:sz="6" w:space="0" w:color="auto"/>
              <w:left w:val="single" w:sz="4" w:space="0" w:color="auto"/>
              <w:right w:val="single" w:sz="4" w:space="0" w:color="auto"/>
            </w:tcBorders>
            <w:vAlign w:val="center"/>
          </w:tcPr>
          <w:p w14:paraId="310D03AF"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出厂</w:t>
            </w:r>
            <w:r>
              <w:rPr>
                <w:rFonts w:ascii="MingLiU" w:eastAsia="MingLiU" w:hAnsi="MingLiU" w:cs="MingLiU" w:hint="eastAsia"/>
                <w:w w:val="90"/>
                <w:sz w:val="24"/>
                <w:szCs w:val="24"/>
              </w:rPr>
              <w:t>单价</w:t>
            </w:r>
          </w:p>
        </w:tc>
        <w:tc>
          <w:tcPr>
            <w:tcW w:w="1774" w:type="dxa"/>
            <w:tcBorders>
              <w:top w:val="single" w:sz="6" w:space="0" w:color="auto"/>
              <w:left w:val="single" w:sz="4" w:space="0" w:color="auto"/>
              <w:right w:val="single" w:sz="12" w:space="0" w:color="auto"/>
            </w:tcBorders>
            <w:vAlign w:val="center"/>
          </w:tcPr>
          <w:p w14:paraId="5B532B03"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备注</w:t>
            </w:r>
          </w:p>
        </w:tc>
      </w:tr>
      <w:tr w:rsidR="00000000" w14:paraId="60E5EF58" w14:textId="77777777">
        <w:trPr>
          <w:trHeight w:val="934"/>
          <w:jc w:val="center"/>
        </w:trPr>
        <w:tc>
          <w:tcPr>
            <w:tcW w:w="1585" w:type="dxa"/>
            <w:tcBorders>
              <w:top w:val="single" w:sz="4" w:space="0" w:color="auto"/>
              <w:left w:val="single" w:sz="6" w:space="0" w:color="auto"/>
              <w:bottom w:val="single" w:sz="4" w:space="0" w:color="auto"/>
              <w:right w:val="single" w:sz="4" w:space="0" w:color="auto"/>
            </w:tcBorders>
            <w:vAlign w:val="center"/>
          </w:tcPr>
          <w:p w14:paraId="19BA6B3A"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保安滤芯</w:t>
            </w:r>
          </w:p>
        </w:tc>
        <w:tc>
          <w:tcPr>
            <w:tcW w:w="1477" w:type="dxa"/>
            <w:tcBorders>
              <w:top w:val="single" w:sz="4" w:space="0" w:color="auto"/>
              <w:left w:val="single" w:sz="4" w:space="0" w:color="auto"/>
              <w:bottom w:val="single" w:sz="4" w:space="0" w:color="auto"/>
              <w:right w:val="single" w:sz="4" w:space="0" w:color="auto"/>
            </w:tcBorders>
            <w:vAlign w:val="center"/>
          </w:tcPr>
          <w:p w14:paraId="1FB0614B"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40</w:t>
            </w:r>
            <w:r>
              <w:rPr>
                <w:rFonts w:ascii="MingLiU" w:eastAsia="MingLiU" w:hAnsi="MingLiU" w:cs="MingLiU" w:hint="eastAsia"/>
                <w:w w:val="90"/>
                <w:sz w:val="24"/>
                <w:szCs w:val="24"/>
              </w:rPr>
              <w:t>寸</w:t>
            </w:r>
            <w:r>
              <w:rPr>
                <w:rFonts w:ascii="MingLiU" w:eastAsia="MingLiU" w:hAnsi="MingLiU" w:cs="MingLiU" w:hint="eastAsia"/>
                <w:w w:val="90"/>
                <w:sz w:val="24"/>
                <w:szCs w:val="24"/>
              </w:rPr>
              <w:t>5</w:t>
            </w:r>
            <w:r>
              <w:rPr>
                <w:rFonts w:ascii="MingLiU" w:eastAsia="MingLiU" w:hAnsi="MingLiU" w:cs="MingLiU" w:hint="eastAsia"/>
                <w:w w:val="90"/>
                <w:sz w:val="24"/>
                <w:szCs w:val="24"/>
              </w:rPr>
              <w:t>μ</w:t>
            </w:r>
            <w:r>
              <w:rPr>
                <w:rFonts w:ascii="MingLiU" w:eastAsia="MingLiU" w:hAnsi="MingLiU" w:cs="MingLiU" w:hint="eastAsia"/>
                <w:w w:val="90"/>
                <w:sz w:val="24"/>
                <w:szCs w:val="24"/>
              </w:rPr>
              <w:t>m</w:t>
            </w:r>
          </w:p>
        </w:tc>
        <w:tc>
          <w:tcPr>
            <w:tcW w:w="1479" w:type="dxa"/>
            <w:tcBorders>
              <w:top w:val="single" w:sz="4" w:space="0" w:color="auto"/>
              <w:left w:val="single" w:sz="4" w:space="0" w:color="auto"/>
              <w:bottom w:val="single" w:sz="4" w:space="0" w:color="auto"/>
              <w:right w:val="single" w:sz="4" w:space="0" w:color="auto"/>
            </w:tcBorders>
            <w:vAlign w:val="center"/>
          </w:tcPr>
          <w:p w14:paraId="4C915030"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15-30</w:t>
            </w:r>
            <w:r>
              <w:rPr>
                <w:rFonts w:ascii="MingLiU" w:eastAsia="MingLiU" w:hAnsi="MingLiU" w:cs="MingLiU" w:hint="eastAsia"/>
                <w:w w:val="90"/>
                <w:sz w:val="24"/>
                <w:szCs w:val="24"/>
              </w:rPr>
              <w:t>天</w:t>
            </w:r>
          </w:p>
        </w:tc>
        <w:tc>
          <w:tcPr>
            <w:tcW w:w="1231" w:type="dxa"/>
            <w:tcBorders>
              <w:top w:val="single" w:sz="4" w:space="0" w:color="auto"/>
              <w:left w:val="single" w:sz="4" w:space="0" w:color="auto"/>
              <w:bottom w:val="single" w:sz="4" w:space="0" w:color="auto"/>
              <w:right w:val="single" w:sz="4" w:space="0" w:color="auto"/>
            </w:tcBorders>
            <w:vAlign w:val="center"/>
          </w:tcPr>
          <w:p w14:paraId="7DBE2863"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10</w:t>
            </w:r>
            <w:r>
              <w:rPr>
                <w:rFonts w:ascii="MingLiU" w:eastAsia="MingLiU" w:hAnsi="MingLiU" w:cs="MingLiU" w:hint="eastAsia"/>
                <w:w w:val="90"/>
                <w:sz w:val="24"/>
                <w:szCs w:val="24"/>
              </w:rPr>
              <w:t>支</w:t>
            </w:r>
          </w:p>
        </w:tc>
        <w:tc>
          <w:tcPr>
            <w:tcW w:w="1535" w:type="dxa"/>
            <w:tcBorders>
              <w:top w:val="single" w:sz="4" w:space="0" w:color="auto"/>
              <w:left w:val="single" w:sz="4" w:space="0" w:color="auto"/>
              <w:bottom w:val="single" w:sz="4" w:space="0" w:color="auto"/>
              <w:right w:val="single" w:sz="4" w:space="0" w:color="auto"/>
            </w:tcBorders>
            <w:vAlign w:val="center"/>
          </w:tcPr>
          <w:p w14:paraId="03204DD6" w14:textId="77777777" w:rsidR="00681304" w:rsidRDefault="00681304">
            <w:pPr>
              <w:widowControl/>
              <w:jc w:val="left"/>
              <w:rPr>
                <w:rFonts w:ascii="MingLiU" w:eastAsia="MingLiU" w:hAnsi="MingLiU" w:cs="MingLiU" w:hint="eastAsia"/>
                <w:w w:val="90"/>
                <w:sz w:val="24"/>
                <w:szCs w:val="24"/>
              </w:rPr>
            </w:pPr>
          </w:p>
        </w:tc>
        <w:tc>
          <w:tcPr>
            <w:tcW w:w="1774" w:type="dxa"/>
            <w:tcBorders>
              <w:top w:val="single" w:sz="4" w:space="0" w:color="auto"/>
              <w:left w:val="single" w:sz="4" w:space="0" w:color="auto"/>
              <w:bottom w:val="single" w:sz="4" w:space="0" w:color="auto"/>
              <w:right w:val="single" w:sz="12" w:space="0" w:color="auto"/>
            </w:tcBorders>
            <w:vAlign w:val="center"/>
          </w:tcPr>
          <w:p w14:paraId="0956C591"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保安过滤器</w:t>
            </w:r>
          </w:p>
        </w:tc>
      </w:tr>
      <w:tr w:rsidR="00000000" w14:paraId="146643B7" w14:textId="77777777">
        <w:trPr>
          <w:trHeight w:val="766"/>
          <w:jc w:val="center"/>
        </w:trPr>
        <w:tc>
          <w:tcPr>
            <w:tcW w:w="1585" w:type="dxa"/>
            <w:tcBorders>
              <w:top w:val="single" w:sz="4" w:space="0" w:color="auto"/>
              <w:left w:val="single" w:sz="6" w:space="0" w:color="auto"/>
              <w:bottom w:val="single" w:sz="4" w:space="0" w:color="auto"/>
              <w:right w:val="single" w:sz="4" w:space="0" w:color="auto"/>
            </w:tcBorders>
            <w:vAlign w:val="center"/>
          </w:tcPr>
          <w:p w14:paraId="701BDF1E"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lastRenderedPageBreak/>
              <w:t>石英砂</w:t>
            </w:r>
          </w:p>
        </w:tc>
        <w:tc>
          <w:tcPr>
            <w:tcW w:w="1477" w:type="dxa"/>
            <w:tcBorders>
              <w:top w:val="single" w:sz="4" w:space="0" w:color="auto"/>
              <w:left w:val="single" w:sz="4" w:space="0" w:color="auto"/>
              <w:bottom w:val="single" w:sz="4" w:space="0" w:color="auto"/>
              <w:right w:val="single" w:sz="4" w:space="0" w:color="auto"/>
            </w:tcBorders>
            <w:vAlign w:val="center"/>
          </w:tcPr>
          <w:p w14:paraId="784B82D9"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0.5-16mm</w:t>
            </w:r>
          </w:p>
        </w:tc>
        <w:tc>
          <w:tcPr>
            <w:tcW w:w="1479" w:type="dxa"/>
            <w:tcBorders>
              <w:top w:val="single" w:sz="4" w:space="0" w:color="auto"/>
              <w:left w:val="single" w:sz="4" w:space="0" w:color="auto"/>
              <w:bottom w:val="single" w:sz="4" w:space="0" w:color="auto"/>
              <w:right w:val="single" w:sz="4" w:space="0" w:color="auto"/>
            </w:tcBorders>
            <w:vAlign w:val="center"/>
          </w:tcPr>
          <w:p w14:paraId="03E7AFE7"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12-18</w:t>
            </w:r>
            <w:r>
              <w:rPr>
                <w:rFonts w:ascii="MingLiU" w:eastAsia="MingLiU" w:hAnsi="MingLiU" w:cs="MingLiU" w:hint="eastAsia"/>
                <w:w w:val="90"/>
                <w:sz w:val="24"/>
                <w:szCs w:val="24"/>
              </w:rPr>
              <w:t>个月</w:t>
            </w:r>
          </w:p>
        </w:tc>
        <w:tc>
          <w:tcPr>
            <w:tcW w:w="1231" w:type="dxa"/>
            <w:tcBorders>
              <w:top w:val="single" w:sz="4" w:space="0" w:color="auto"/>
              <w:left w:val="single" w:sz="4" w:space="0" w:color="auto"/>
              <w:bottom w:val="single" w:sz="4" w:space="0" w:color="auto"/>
              <w:right w:val="single" w:sz="4" w:space="0" w:color="auto"/>
            </w:tcBorders>
            <w:vAlign w:val="center"/>
          </w:tcPr>
          <w:p w14:paraId="6A53E823"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1800</w:t>
            </w:r>
            <w:r>
              <w:rPr>
                <w:rFonts w:ascii="MingLiU" w:eastAsia="MingLiU" w:hAnsi="MingLiU" w:cs="MingLiU" w:hint="eastAsia"/>
                <w:w w:val="90"/>
                <w:sz w:val="24"/>
                <w:szCs w:val="24"/>
              </w:rPr>
              <w:t>公斤</w:t>
            </w:r>
          </w:p>
        </w:tc>
        <w:tc>
          <w:tcPr>
            <w:tcW w:w="1535" w:type="dxa"/>
            <w:tcBorders>
              <w:top w:val="single" w:sz="4" w:space="0" w:color="auto"/>
              <w:left w:val="single" w:sz="4" w:space="0" w:color="auto"/>
              <w:bottom w:val="single" w:sz="4" w:space="0" w:color="auto"/>
              <w:right w:val="single" w:sz="4" w:space="0" w:color="auto"/>
            </w:tcBorders>
            <w:vAlign w:val="center"/>
          </w:tcPr>
          <w:p w14:paraId="2FFD81E6" w14:textId="77777777" w:rsidR="00681304" w:rsidRDefault="00681304">
            <w:pPr>
              <w:widowControl/>
              <w:jc w:val="left"/>
              <w:rPr>
                <w:rFonts w:ascii="MingLiU" w:eastAsia="MingLiU" w:hAnsi="MingLiU" w:cs="MingLiU" w:hint="eastAsia"/>
                <w:w w:val="90"/>
                <w:sz w:val="24"/>
                <w:szCs w:val="24"/>
              </w:rPr>
            </w:pPr>
          </w:p>
        </w:tc>
        <w:tc>
          <w:tcPr>
            <w:tcW w:w="1774" w:type="dxa"/>
            <w:tcBorders>
              <w:top w:val="single" w:sz="4" w:space="0" w:color="auto"/>
              <w:left w:val="single" w:sz="4" w:space="0" w:color="auto"/>
              <w:bottom w:val="single" w:sz="4" w:space="0" w:color="auto"/>
              <w:right w:val="single" w:sz="12" w:space="0" w:color="auto"/>
            </w:tcBorders>
            <w:vAlign w:val="center"/>
          </w:tcPr>
          <w:p w14:paraId="2B6D1FB6"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φ</w:t>
            </w:r>
            <w:r>
              <w:rPr>
                <w:rFonts w:ascii="MingLiU" w:eastAsia="MingLiU" w:hAnsi="MingLiU" w:cs="MingLiU" w:hint="eastAsia"/>
                <w:w w:val="90"/>
                <w:sz w:val="24"/>
                <w:szCs w:val="24"/>
              </w:rPr>
              <w:t>1200*2400mm</w:t>
            </w:r>
          </w:p>
        </w:tc>
      </w:tr>
      <w:tr w:rsidR="00000000" w14:paraId="15294997" w14:textId="77777777">
        <w:trPr>
          <w:trHeight w:val="627"/>
          <w:jc w:val="center"/>
        </w:trPr>
        <w:tc>
          <w:tcPr>
            <w:tcW w:w="1585" w:type="dxa"/>
            <w:tcBorders>
              <w:top w:val="single" w:sz="4" w:space="0" w:color="auto"/>
              <w:left w:val="single" w:sz="6" w:space="0" w:color="auto"/>
              <w:bottom w:val="single" w:sz="4" w:space="0" w:color="auto"/>
              <w:right w:val="single" w:sz="4" w:space="0" w:color="auto"/>
            </w:tcBorders>
            <w:vAlign w:val="center"/>
          </w:tcPr>
          <w:p w14:paraId="3240789B"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纯水专用活性炭</w:t>
            </w:r>
          </w:p>
        </w:tc>
        <w:tc>
          <w:tcPr>
            <w:tcW w:w="1477" w:type="dxa"/>
            <w:tcBorders>
              <w:top w:val="single" w:sz="4" w:space="0" w:color="auto"/>
              <w:left w:val="single" w:sz="4" w:space="0" w:color="auto"/>
              <w:bottom w:val="single" w:sz="4" w:space="0" w:color="auto"/>
              <w:right w:val="single" w:sz="4" w:space="0" w:color="auto"/>
            </w:tcBorders>
            <w:vAlign w:val="center"/>
          </w:tcPr>
          <w:p w14:paraId="6E5FA3D4"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4-8</w:t>
            </w:r>
            <w:r>
              <w:rPr>
                <w:rFonts w:ascii="MingLiU" w:eastAsia="MingLiU" w:hAnsi="MingLiU" w:cs="MingLiU" w:hint="eastAsia"/>
                <w:w w:val="90"/>
                <w:sz w:val="24"/>
                <w:szCs w:val="24"/>
              </w:rPr>
              <w:t>目</w:t>
            </w:r>
          </w:p>
        </w:tc>
        <w:tc>
          <w:tcPr>
            <w:tcW w:w="1479" w:type="dxa"/>
            <w:tcBorders>
              <w:top w:val="single" w:sz="4" w:space="0" w:color="auto"/>
              <w:left w:val="single" w:sz="4" w:space="0" w:color="auto"/>
              <w:bottom w:val="single" w:sz="4" w:space="0" w:color="auto"/>
              <w:right w:val="single" w:sz="4" w:space="0" w:color="auto"/>
            </w:tcBorders>
            <w:vAlign w:val="center"/>
          </w:tcPr>
          <w:p w14:paraId="661CEDD4"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9</w:t>
            </w:r>
            <w:r>
              <w:rPr>
                <w:rFonts w:ascii="MingLiU" w:eastAsia="MingLiU" w:hAnsi="MingLiU" w:cs="MingLiU" w:hint="eastAsia"/>
                <w:w w:val="90"/>
                <w:sz w:val="24"/>
                <w:szCs w:val="24"/>
              </w:rPr>
              <w:t>-1</w:t>
            </w:r>
            <w:r>
              <w:rPr>
                <w:rFonts w:ascii="MingLiU" w:eastAsia="MingLiU" w:hAnsi="MingLiU" w:cs="MingLiU" w:hint="eastAsia"/>
                <w:w w:val="90"/>
                <w:sz w:val="24"/>
                <w:szCs w:val="24"/>
              </w:rPr>
              <w:t>2</w:t>
            </w:r>
            <w:r>
              <w:rPr>
                <w:rFonts w:ascii="MingLiU" w:eastAsia="MingLiU" w:hAnsi="MingLiU" w:cs="MingLiU" w:hint="eastAsia"/>
                <w:w w:val="90"/>
                <w:sz w:val="24"/>
                <w:szCs w:val="24"/>
              </w:rPr>
              <w:t>个月</w:t>
            </w:r>
          </w:p>
        </w:tc>
        <w:tc>
          <w:tcPr>
            <w:tcW w:w="1231" w:type="dxa"/>
            <w:tcBorders>
              <w:top w:val="single" w:sz="4" w:space="0" w:color="auto"/>
              <w:left w:val="single" w:sz="4" w:space="0" w:color="auto"/>
              <w:bottom w:val="single" w:sz="4" w:space="0" w:color="auto"/>
              <w:right w:val="single" w:sz="4" w:space="0" w:color="auto"/>
            </w:tcBorders>
            <w:vAlign w:val="center"/>
          </w:tcPr>
          <w:p w14:paraId="7EDCDAEB"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650</w:t>
            </w:r>
            <w:r>
              <w:rPr>
                <w:rFonts w:ascii="MingLiU" w:eastAsia="MingLiU" w:hAnsi="MingLiU" w:cs="MingLiU" w:hint="eastAsia"/>
                <w:w w:val="90"/>
                <w:sz w:val="24"/>
                <w:szCs w:val="24"/>
              </w:rPr>
              <w:t>公斤</w:t>
            </w:r>
          </w:p>
        </w:tc>
        <w:tc>
          <w:tcPr>
            <w:tcW w:w="1535" w:type="dxa"/>
            <w:tcBorders>
              <w:top w:val="single" w:sz="4" w:space="0" w:color="auto"/>
              <w:left w:val="single" w:sz="4" w:space="0" w:color="auto"/>
              <w:bottom w:val="single" w:sz="4" w:space="0" w:color="auto"/>
              <w:right w:val="single" w:sz="4" w:space="0" w:color="auto"/>
            </w:tcBorders>
            <w:vAlign w:val="center"/>
          </w:tcPr>
          <w:p w14:paraId="79C761B4" w14:textId="77777777" w:rsidR="00681304" w:rsidRDefault="00681304">
            <w:pPr>
              <w:widowControl/>
              <w:jc w:val="left"/>
              <w:rPr>
                <w:rFonts w:ascii="MingLiU" w:eastAsia="MingLiU" w:hAnsi="MingLiU" w:cs="MingLiU" w:hint="eastAsia"/>
                <w:w w:val="90"/>
                <w:sz w:val="24"/>
                <w:szCs w:val="24"/>
              </w:rPr>
            </w:pPr>
          </w:p>
        </w:tc>
        <w:tc>
          <w:tcPr>
            <w:tcW w:w="1774" w:type="dxa"/>
            <w:tcBorders>
              <w:top w:val="single" w:sz="4" w:space="0" w:color="auto"/>
              <w:left w:val="single" w:sz="4" w:space="0" w:color="auto"/>
              <w:bottom w:val="single" w:sz="4" w:space="0" w:color="auto"/>
              <w:right w:val="single" w:sz="12" w:space="0" w:color="auto"/>
            </w:tcBorders>
            <w:vAlign w:val="center"/>
          </w:tcPr>
          <w:p w14:paraId="70FC2BCD"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φ</w:t>
            </w:r>
            <w:r>
              <w:rPr>
                <w:rFonts w:ascii="MingLiU" w:eastAsia="MingLiU" w:hAnsi="MingLiU" w:cs="MingLiU" w:hint="eastAsia"/>
                <w:w w:val="90"/>
                <w:sz w:val="24"/>
                <w:szCs w:val="24"/>
              </w:rPr>
              <w:t>1200*2400mm</w:t>
            </w:r>
          </w:p>
        </w:tc>
      </w:tr>
      <w:tr w:rsidR="00000000" w14:paraId="294306BB" w14:textId="77777777">
        <w:trPr>
          <w:trHeight w:val="781"/>
          <w:jc w:val="center"/>
        </w:trPr>
        <w:tc>
          <w:tcPr>
            <w:tcW w:w="1585" w:type="dxa"/>
            <w:tcBorders>
              <w:top w:val="single" w:sz="4" w:space="0" w:color="auto"/>
              <w:left w:val="single" w:sz="6" w:space="0" w:color="auto"/>
              <w:bottom w:val="single" w:sz="4" w:space="0" w:color="auto"/>
              <w:right w:val="single" w:sz="4" w:space="0" w:color="auto"/>
            </w:tcBorders>
            <w:vAlign w:val="center"/>
          </w:tcPr>
          <w:p w14:paraId="6BF8F1E8"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反渗透</w:t>
            </w:r>
            <w:r>
              <w:rPr>
                <w:rFonts w:ascii="MingLiU" w:eastAsia="MingLiU" w:hAnsi="MingLiU" w:cs="MingLiU" w:hint="eastAsia"/>
                <w:w w:val="90"/>
                <w:sz w:val="24"/>
                <w:szCs w:val="24"/>
              </w:rPr>
              <w:t>RO</w:t>
            </w:r>
            <w:r>
              <w:rPr>
                <w:rFonts w:ascii="MingLiU" w:eastAsia="MingLiU" w:hAnsi="MingLiU" w:cs="MingLiU" w:hint="eastAsia"/>
                <w:w w:val="90"/>
                <w:sz w:val="24"/>
                <w:szCs w:val="24"/>
              </w:rPr>
              <w:t>膜</w:t>
            </w:r>
          </w:p>
        </w:tc>
        <w:tc>
          <w:tcPr>
            <w:tcW w:w="1477" w:type="dxa"/>
            <w:tcBorders>
              <w:top w:val="single" w:sz="4" w:space="0" w:color="auto"/>
              <w:left w:val="single" w:sz="4" w:space="0" w:color="auto"/>
              <w:bottom w:val="single" w:sz="4" w:space="0" w:color="auto"/>
              <w:right w:val="single" w:sz="4" w:space="0" w:color="auto"/>
            </w:tcBorders>
            <w:vAlign w:val="center"/>
          </w:tcPr>
          <w:p w14:paraId="48653922"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8040</w:t>
            </w:r>
          </w:p>
        </w:tc>
        <w:tc>
          <w:tcPr>
            <w:tcW w:w="1479" w:type="dxa"/>
            <w:tcBorders>
              <w:top w:val="single" w:sz="4" w:space="0" w:color="auto"/>
              <w:left w:val="single" w:sz="4" w:space="0" w:color="auto"/>
              <w:bottom w:val="single" w:sz="4" w:space="0" w:color="auto"/>
              <w:right w:val="single" w:sz="4" w:space="0" w:color="auto"/>
            </w:tcBorders>
            <w:vAlign w:val="center"/>
          </w:tcPr>
          <w:p w14:paraId="6E4D9DE6"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12-18</w:t>
            </w:r>
            <w:r>
              <w:rPr>
                <w:rFonts w:ascii="MingLiU" w:eastAsia="MingLiU" w:hAnsi="MingLiU" w:cs="MingLiU" w:hint="eastAsia"/>
                <w:w w:val="90"/>
                <w:sz w:val="24"/>
                <w:szCs w:val="24"/>
              </w:rPr>
              <w:t>个月</w:t>
            </w:r>
          </w:p>
        </w:tc>
        <w:tc>
          <w:tcPr>
            <w:tcW w:w="1231" w:type="dxa"/>
            <w:tcBorders>
              <w:top w:val="single" w:sz="4" w:space="0" w:color="auto"/>
              <w:left w:val="single" w:sz="4" w:space="0" w:color="auto"/>
              <w:bottom w:val="single" w:sz="4" w:space="0" w:color="auto"/>
              <w:right w:val="single" w:sz="4" w:space="0" w:color="auto"/>
            </w:tcBorders>
            <w:vAlign w:val="center"/>
          </w:tcPr>
          <w:p w14:paraId="32AF6483"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10</w:t>
            </w:r>
            <w:r>
              <w:rPr>
                <w:rFonts w:ascii="MingLiU" w:eastAsia="MingLiU" w:hAnsi="MingLiU" w:cs="MingLiU" w:hint="eastAsia"/>
                <w:w w:val="90"/>
                <w:sz w:val="24"/>
                <w:szCs w:val="24"/>
              </w:rPr>
              <w:t>支</w:t>
            </w:r>
          </w:p>
        </w:tc>
        <w:tc>
          <w:tcPr>
            <w:tcW w:w="1535" w:type="dxa"/>
            <w:tcBorders>
              <w:top w:val="single" w:sz="4" w:space="0" w:color="auto"/>
              <w:left w:val="single" w:sz="4" w:space="0" w:color="auto"/>
              <w:bottom w:val="single" w:sz="4" w:space="0" w:color="auto"/>
              <w:right w:val="single" w:sz="4" w:space="0" w:color="auto"/>
            </w:tcBorders>
            <w:vAlign w:val="center"/>
          </w:tcPr>
          <w:p w14:paraId="0DAFB50F" w14:textId="77777777" w:rsidR="00681304" w:rsidRDefault="00681304">
            <w:pPr>
              <w:widowControl/>
              <w:jc w:val="left"/>
              <w:rPr>
                <w:rFonts w:ascii="MingLiU" w:eastAsia="MingLiU" w:hAnsi="MingLiU" w:cs="MingLiU" w:hint="eastAsia"/>
                <w:w w:val="90"/>
                <w:sz w:val="24"/>
                <w:szCs w:val="24"/>
              </w:rPr>
            </w:pPr>
          </w:p>
        </w:tc>
        <w:tc>
          <w:tcPr>
            <w:tcW w:w="1774" w:type="dxa"/>
            <w:tcBorders>
              <w:top w:val="single" w:sz="4" w:space="0" w:color="auto"/>
              <w:left w:val="single" w:sz="4" w:space="0" w:color="auto"/>
              <w:bottom w:val="single" w:sz="4" w:space="0" w:color="auto"/>
              <w:right w:val="single" w:sz="12" w:space="0" w:color="auto"/>
            </w:tcBorders>
            <w:vAlign w:val="center"/>
          </w:tcPr>
          <w:p w14:paraId="28C1AE28"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进口陶氏</w:t>
            </w:r>
          </w:p>
        </w:tc>
      </w:tr>
      <w:tr w:rsidR="00000000" w14:paraId="6C20C60A" w14:textId="77777777">
        <w:trPr>
          <w:trHeight w:val="766"/>
          <w:jc w:val="center"/>
        </w:trPr>
        <w:tc>
          <w:tcPr>
            <w:tcW w:w="1585" w:type="dxa"/>
            <w:tcBorders>
              <w:top w:val="single" w:sz="4" w:space="0" w:color="auto"/>
              <w:left w:val="single" w:sz="6" w:space="0" w:color="auto"/>
              <w:bottom w:val="single" w:sz="4" w:space="0" w:color="auto"/>
              <w:right w:val="single" w:sz="4" w:space="0" w:color="auto"/>
            </w:tcBorders>
            <w:vAlign w:val="center"/>
          </w:tcPr>
          <w:p w14:paraId="0B65F161"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阻垢剂</w:t>
            </w:r>
          </w:p>
        </w:tc>
        <w:tc>
          <w:tcPr>
            <w:tcW w:w="1477" w:type="dxa"/>
            <w:tcBorders>
              <w:top w:val="single" w:sz="4" w:space="0" w:color="auto"/>
              <w:left w:val="single" w:sz="4" w:space="0" w:color="auto"/>
              <w:bottom w:val="single" w:sz="4" w:space="0" w:color="auto"/>
              <w:right w:val="single" w:sz="4" w:space="0" w:color="auto"/>
            </w:tcBorders>
            <w:vAlign w:val="center"/>
          </w:tcPr>
          <w:p w14:paraId="60E9C79D"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BF-106</w:t>
            </w:r>
          </w:p>
        </w:tc>
        <w:tc>
          <w:tcPr>
            <w:tcW w:w="1479" w:type="dxa"/>
            <w:tcBorders>
              <w:top w:val="single" w:sz="4" w:space="0" w:color="auto"/>
              <w:left w:val="single" w:sz="4" w:space="0" w:color="auto"/>
              <w:bottom w:val="single" w:sz="4" w:space="0" w:color="auto"/>
              <w:right w:val="single" w:sz="4" w:space="0" w:color="auto"/>
            </w:tcBorders>
            <w:vAlign w:val="center"/>
          </w:tcPr>
          <w:p w14:paraId="039BC6C7"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随时添加</w:t>
            </w:r>
          </w:p>
        </w:tc>
        <w:tc>
          <w:tcPr>
            <w:tcW w:w="1231" w:type="dxa"/>
            <w:tcBorders>
              <w:top w:val="single" w:sz="4" w:space="0" w:color="auto"/>
              <w:left w:val="single" w:sz="4" w:space="0" w:color="auto"/>
              <w:bottom w:val="single" w:sz="4" w:space="0" w:color="auto"/>
              <w:right w:val="single" w:sz="4" w:space="0" w:color="auto"/>
            </w:tcBorders>
            <w:vAlign w:val="center"/>
          </w:tcPr>
          <w:p w14:paraId="0A25739F"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3</w:t>
            </w:r>
            <w:r>
              <w:rPr>
                <w:rFonts w:ascii="MingLiU" w:eastAsia="MingLiU" w:hAnsi="MingLiU" w:cs="MingLiU" w:hint="eastAsia"/>
                <w:w w:val="90"/>
                <w:sz w:val="24"/>
                <w:szCs w:val="24"/>
              </w:rPr>
              <w:t>毫克</w:t>
            </w:r>
            <w:r>
              <w:rPr>
                <w:rFonts w:ascii="MingLiU" w:eastAsia="MingLiU" w:hAnsi="MingLiU" w:cs="MingLiU" w:hint="eastAsia"/>
                <w:w w:val="90"/>
                <w:sz w:val="24"/>
                <w:szCs w:val="24"/>
              </w:rPr>
              <w:t>/</w:t>
            </w:r>
            <w:r>
              <w:rPr>
                <w:rFonts w:ascii="MingLiU" w:eastAsia="MingLiU" w:hAnsi="MingLiU" w:cs="MingLiU" w:hint="eastAsia"/>
                <w:w w:val="90"/>
                <w:sz w:val="24"/>
                <w:szCs w:val="24"/>
              </w:rPr>
              <w:t>升</w:t>
            </w:r>
          </w:p>
        </w:tc>
        <w:tc>
          <w:tcPr>
            <w:tcW w:w="1535" w:type="dxa"/>
            <w:tcBorders>
              <w:top w:val="single" w:sz="4" w:space="0" w:color="auto"/>
              <w:left w:val="single" w:sz="4" w:space="0" w:color="auto"/>
              <w:bottom w:val="single" w:sz="4" w:space="0" w:color="auto"/>
              <w:right w:val="single" w:sz="4" w:space="0" w:color="auto"/>
            </w:tcBorders>
            <w:vAlign w:val="center"/>
          </w:tcPr>
          <w:p w14:paraId="59D15E7F" w14:textId="77777777" w:rsidR="00681304" w:rsidRDefault="00681304">
            <w:pPr>
              <w:widowControl/>
              <w:jc w:val="left"/>
              <w:rPr>
                <w:rFonts w:ascii="MingLiU" w:eastAsia="MingLiU" w:hAnsi="MingLiU" w:cs="MingLiU" w:hint="eastAsia"/>
                <w:w w:val="90"/>
                <w:sz w:val="24"/>
                <w:szCs w:val="24"/>
              </w:rPr>
            </w:pPr>
          </w:p>
        </w:tc>
        <w:tc>
          <w:tcPr>
            <w:tcW w:w="1774" w:type="dxa"/>
            <w:tcBorders>
              <w:top w:val="single" w:sz="4" w:space="0" w:color="auto"/>
              <w:left w:val="single" w:sz="4" w:space="0" w:color="auto"/>
              <w:bottom w:val="single" w:sz="4" w:space="0" w:color="auto"/>
              <w:right w:val="single" w:sz="12" w:space="0" w:color="auto"/>
            </w:tcBorders>
            <w:vAlign w:val="center"/>
          </w:tcPr>
          <w:p w14:paraId="50230FC5"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陶氏专用</w:t>
            </w:r>
          </w:p>
        </w:tc>
      </w:tr>
      <w:tr w:rsidR="00000000" w14:paraId="1CDB5689" w14:textId="77777777">
        <w:trPr>
          <w:trHeight w:val="627"/>
          <w:jc w:val="center"/>
        </w:trPr>
        <w:tc>
          <w:tcPr>
            <w:tcW w:w="1585" w:type="dxa"/>
            <w:tcBorders>
              <w:top w:val="single" w:sz="4" w:space="0" w:color="auto"/>
              <w:left w:val="single" w:sz="6" w:space="0" w:color="auto"/>
              <w:bottom w:val="single" w:sz="4" w:space="0" w:color="auto"/>
              <w:right w:val="single" w:sz="4" w:space="0" w:color="auto"/>
            </w:tcBorders>
            <w:vAlign w:val="center"/>
          </w:tcPr>
          <w:p w14:paraId="405A66CB"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RO</w:t>
            </w:r>
            <w:r>
              <w:rPr>
                <w:rFonts w:ascii="MingLiU" w:eastAsia="MingLiU" w:hAnsi="MingLiU" w:cs="MingLiU" w:hint="eastAsia"/>
                <w:w w:val="90"/>
                <w:sz w:val="24"/>
                <w:szCs w:val="24"/>
              </w:rPr>
              <w:t>膜</w:t>
            </w:r>
            <w:r>
              <w:rPr>
                <w:rFonts w:ascii="MingLiU" w:eastAsia="MingLiU" w:hAnsi="MingLiU" w:cs="MingLiU" w:hint="eastAsia"/>
                <w:w w:val="90"/>
                <w:sz w:val="24"/>
                <w:szCs w:val="24"/>
              </w:rPr>
              <w:t>清洗药剂</w:t>
            </w:r>
            <w:r>
              <w:rPr>
                <w:rFonts w:ascii="MingLiU" w:eastAsia="MingLiU" w:hAnsi="MingLiU" w:cs="MingLiU" w:hint="eastAsia"/>
                <w:w w:val="90"/>
                <w:sz w:val="24"/>
                <w:szCs w:val="24"/>
              </w:rPr>
              <w:t>A</w:t>
            </w:r>
          </w:p>
        </w:tc>
        <w:tc>
          <w:tcPr>
            <w:tcW w:w="1477" w:type="dxa"/>
            <w:tcBorders>
              <w:top w:val="single" w:sz="4" w:space="0" w:color="auto"/>
              <w:left w:val="single" w:sz="4" w:space="0" w:color="auto"/>
              <w:bottom w:val="single" w:sz="4" w:space="0" w:color="auto"/>
              <w:right w:val="single" w:sz="4" w:space="0" w:color="auto"/>
            </w:tcBorders>
            <w:vAlign w:val="center"/>
          </w:tcPr>
          <w:p w14:paraId="672648A5"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ZR-0201</w:t>
            </w:r>
          </w:p>
        </w:tc>
        <w:tc>
          <w:tcPr>
            <w:tcW w:w="1479" w:type="dxa"/>
            <w:tcBorders>
              <w:top w:val="single" w:sz="4" w:space="0" w:color="auto"/>
              <w:left w:val="single" w:sz="4" w:space="0" w:color="auto"/>
              <w:bottom w:val="single" w:sz="4" w:space="0" w:color="auto"/>
              <w:right w:val="single" w:sz="4" w:space="0" w:color="auto"/>
            </w:tcBorders>
            <w:vAlign w:val="center"/>
          </w:tcPr>
          <w:p w14:paraId="42BDC60C"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6</w:t>
            </w:r>
            <w:r>
              <w:rPr>
                <w:rFonts w:ascii="MingLiU" w:eastAsia="MingLiU" w:hAnsi="MingLiU" w:cs="MingLiU" w:hint="eastAsia"/>
                <w:w w:val="90"/>
                <w:sz w:val="24"/>
                <w:szCs w:val="24"/>
              </w:rPr>
              <w:t>个月</w:t>
            </w:r>
          </w:p>
        </w:tc>
        <w:tc>
          <w:tcPr>
            <w:tcW w:w="1231" w:type="dxa"/>
            <w:tcBorders>
              <w:top w:val="single" w:sz="4" w:space="0" w:color="auto"/>
              <w:left w:val="single" w:sz="4" w:space="0" w:color="auto"/>
              <w:bottom w:val="single" w:sz="4" w:space="0" w:color="auto"/>
              <w:right w:val="single" w:sz="4" w:space="0" w:color="auto"/>
            </w:tcBorders>
            <w:vAlign w:val="center"/>
          </w:tcPr>
          <w:p w14:paraId="0563879D"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2</w:t>
            </w:r>
            <w:r>
              <w:rPr>
                <w:rFonts w:ascii="MingLiU" w:eastAsia="MingLiU" w:hAnsi="MingLiU" w:cs="MingLiU" w:hint="eastAsia"/>
                <w:w w:val="90"/>
                <w:sz w:val="24"/>
                <w:szCs w:val="24"/>
              </w:rPr>
              <w:t>桶</w:t>
            </w:r>
          </w:p>
        </w:tc>
        <w:tc>
          <w:tcPr>
            <w:tcW w:w="1535" w:type="dxa"/>
            <w:tcBorders>
              <w:top w:val="single" w:sz="4" w:space="0" w:color="auto"/>
              <w:left w:val="single" w:sz="4" w:space="0" w:color="auto"/>
              <w:bottom w:val="single" w:sz="4" w:space="0" w:color="auto"/>
              <w:right w:val="single" w:sz="4" w:space="0" w:color="auto"/>
            </w:tcBorders>
            <w:vAlign w:val="center"/>
          </w:tcPr>
          <w:p w14:paraId="56564FED" w14:textId="77777777" w:rsidR="00681304" w:rsidRDefault="00681304">
            <w:pPr>
              <w:widowControl/>
              <w:jc w:val="left"/>
              <w:rPr>
                <w:rFonts w:ascii="MingLiU" w:eastAsia="MingLiU" w:hAnsi="MingLiU" w:cs="MingLiU" w:hint="eastAsia"/>
                <w:w w:val="90"/>
                <w:sz w:val="24"/>
                <w:szCs w:val="24"/>
              </w:rPr>
            </w:pPr>
          </w:p>
        </w:tc>
        <w:tc>
          <w:tcPr>
            <w:tcW w:w="1774" w:type="dxa"/>
            <w:tcBorders>
              <w:top w:val="single" w:sz="4" w:space="0" w:color="auto"/>
              <w:left w:val="single" w:sz="4" w:space="0" w:color="auto"/>
              <w:bottom w:val="single" w:sz="4" w:space="0" w:color="auto"/>
              <w:right w:val="single" w:sz="12" w:space="0" w:color="auto"/>
            </w:tcBorders>
            <w:vAlign w:val="center"/>
          </w:tcPr>
          <w:p w14:paraId="48451249"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25L/</w:t>
            </w:r>
            <w:r>
              <w:rPr>
                <w:rFonts w:ascii="MingLiU" w:eastAsia="MingLiU" w:hAnsi="MingLiU" w:cs="MingLiU" w:hint="eastAsia"/>
                <w:w w:val="90"/>
                <w:sz w:val="24"/>
                <w:szCs w:val="24"/>
              </w:rPr>
              <w:t>桶</w:t>
            </w:r>
          </w:p>
        </w:tc>
      </w:tr>
      <w:tr w:rsidR="00000000" w14:paraId="51BD13B9" w14:textId="77777777">
        <w:trPr>
          <w:trHeight w:val="1062"/>
          <w:jc w:val="center"/>
        </w:trPr>
        <w:tc>
          <w:tcPr>
            <w:tcW w:w="1585" w:type="dxa"/>
            <w:tcBorders>
              <w:top w:val="single" w:sz="4" w:space="0" w:color="auto"/>
              <w:left w:val="single" w:sz="6" w:space="0" w:color="auto"/>
              <w:bottom w:val="single" w:sz="4" w:space="0" w:color="auto"/>
              <w:right w:val="single" w:sz="4" w:space="0" w:color="auto"/>
            </w:tcBorders>
            <w:vAlign w:val="center"/>
          </w:tcPr>
          <w:p w14:paraId="25937B58"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RO</w:t>
            </w:r>
            <w:r>
              <w:rPr>
                <w:rFonts w:ascii="MingLiU" w:eastAsia="MingLiU" w:hAnsi="MingLiU" w:cs="MingLiU" w:hint="eastAsia"/>
                <w:w w:val="90"/>
                <w:sz w:val="24"/>
                <w:szCs w:val="24"/>
              </w:rPr>
              <w:t>膜</w:t>
            </w:r>
            <w:r>
              <w:rPr>
                <w:rFonts w:ascii="MingLiU" w:eastAsia="MingLiU" w:hAnsi="MingLiU" w:cs="MingLiU" w:hint="eastAsia"/>
                <w:w w:val="90"/>
                <w:sz w:val="24"/>
                <w:szCs w:val="24"/>
              </w:rPr>
              <w:t>清洗药剂</w:t>
            </w:r>
            <w:r>
              <w:rPr>
                <w:rFonts w:ascii="MingLiU" w:eastAsia="MingLiU" w:hAnsi="MingLiU" w:cs="MingLiU" w:hint="eastAsia"/>
                <w:w w:val="90"/>
                <w:sz w:val="24"/>
                <w:szCs w:val="24"/>
              </w:rPr>
              <w:t>B</w:t>
            </w:r>
          </w:p>
        </w:tc>
        <w:tc>
          <w:tcPr>
            <w:tcW w:w="1477" w:type="dxa"/>
            <w:tcBorders>
              <w:top w:val="single" w:sz="4" w:space="0" w:color="auto"/>
              <w:left w:val="single" w:sz="4" w:space="0" w:color="auto"/>
              <w:bottom w:val="single" w:sz="4" w:space="0" w:color="auto"/>
              <w:right w:val="single" w:sz="4" w:space="0" w:color="auto"/>
            </w:tcBorders>
            <w:vAlign w:val="center"/>
          </w:tcPr>
          <w:p w14:paraId="25EFB3F0"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ZR-1201</w:t>
            </w:r>
          </w:p>
        </w:tc>
        <w:tc>
          <w:tcPr>
            <w:tcW w:w="1479" w:type="dxa"/>
            <w:tcBorders>
              <w:top w:val="single" w:sz="4" w:space="0" w:color="auto"/>
              <w:left w:val="single" w:sz="4" w:space="0" w:color="auto"/>
              <w:bottom w:val="single" w:sz="4" w:space="0" w:color="auto"/>
              <w:right w:val="single" w:sz="4" w:space="0" w:color="auto"/>
            </w:tcBorders>
            <w:vAlign w:val="center"/>
          </w:tcPr>
          <w:p w14:paraId="77D6D746"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6</w:t>
            </w:r>
            <w:r>
              <w:rPr>
                <w:rFonts w:ascii="MingLiU" w:eastAsia="MingLiU" w:hAnsi="MingLiU" w:cs="MingLiU" w:hint="eastAsia"/>
                <w:w w:val="90"/>
                <w:sz w:val="24"/>
                <w:szCs w:val="24"/>
              </w:rPr>
              <w:t>个月</w:t>
            </w:r>
          </w:p>
        </w:tc>
        <w:tc>
          <w:tcPr>
            <w:tcW w:w="1231" w:type="dxa"/>
            <w:tcBorders>
              <w:top w:val="single" w:sz="4" w:space="0" w:color="auto"/>
              <w:left w:val="single" w:sz="4" w:space="0" w:color="auto"/>
              <w:bottom w:val="single" w:sz="4" w:space="0" w:color="auto"/>
              <w:right w:val="single" w:sz="4" w:space="0" w:color="auto"/>
            </w:tcBorders>
            <w:vAlign w:val="center"/>
          </w:tcPr>
          <w:p w14:paraId="080D9783"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2</w:t>
            </w:r>
            <w:r>
              <w:rPr>
                <w:rFonts w:ascii="MingLiU" w:eastAsia="MingLiU" w:hAnsi="MingLiU" w:cs="MingLiU" w:hint="eastAsia"/>
                <w:w w:val="90"/>
                <w:sz w:val="24"/>
                <w:szCs w:val="24"/>
              </w:rPr>
              <w:t>桶</w:t>
            </w:r>
          </w:p>
        </w:tc>
        <w:tc>
          <w:tcPr>
            <w:tcW w:w="1535" w:type="dxa"/>
            <w:tcBorders>
              <w:top w:val="single" w:sz="4" w:space="0" w:color="auto"/>
              <w:left w:val="single" w:sz="4" w:space="0" w:color="auto"/>
              <w:bottom w:val="single" w:sz="4" w:space="0" w:color="auto"/>
              <w:right w:val="single" w:sz="4" w:space="0" w:color="auto"/>
            </w:tcBorders>
            <w:vAlign w:val="center"/>
          </w:tcPr>
          <w:p w14:paraId="0C7A3277" w14:textId="77777777" w:rsidR="00681304" w:rsidRDefault="00681304">
            <w:pPr>
              <w:widowControl/>
              <w:jc w:val="left"/>
              <w:rPr>
                <w:rFonts w:ascii="MingLiU" w:eastAsia="MingLiU" w:hAnsi="MingLiU" w:cs="MingLiU" w:hint="eastAsia"/>
                <w:w w:val="90"/>
                <w:sz w:val="24"/>
                <w:szCs w:val="24"/>
              </w:rPr>
            </w:pPr>
          </w:p>
        </w:tc>
        <w:tc>
          <w:tcPr>
            <w:tcW w:w="1774" w:type="dxa"/>
            <w:tcBorders>
              <w:top w:val="single" w:sz="4" w:space="0" w:color="auto"/>
              <w:left w:val="single" w:sz="4" w:space="0" w:color="auto"/>
              <w:bottom w:val="single" w:sz="4" w:space="0" w:color="auto"/>
              <w:right w:val="single" w:sz="12" w:space="0" w:color="auto"/>
            </w:tcBorders>
            <w:vAlign w:val="center"/>
          </w:tcPr>
          <w:p w14:paraId="46EEC9B6" w14:textId="77777777" w:rsidR="00681304" w:rsidRDefault="00681304">
            <w:pPr>
              <w:widowControl/>
              <w:jc w:val="left"/>
              <w:rPr>
                <w:rFonts w:ascii="MingLiU" w:eastAsia="MingLiU" w:hAnsi="MingLiU" w:cs="MingLiU" w:hint="eastAsia"/>
                <w:w w:val="90"/>
                <w:sz w:val="24"/>
                <w:szCs w:val="24"/>
              </w:rPr>
            </w:pPr>
            <w:r>
              <w:rPr>
                <w:rFonts w:ascii="MingLiU" w:eastAsia="MingLiU" w:hAnsi="MingLiU" w:cs="MingLiU" w:hint="eastAsia"/>
                <w:w w:val="90"/>
                <w:sz w:val="24"/>
                <w:szCs w:val="24"/>
              </w:rPr>
              <w:t>25L/</w:t>
            </w:r>
            <w:r>
              <w:rPr>
                <w:rFonts w:ascii="MingLiU" w:eastAsia="MingLiU" w:hAnsi="MingLiU" w:cs="MingLiU" w:hint="eastAsia"/>
                <w:w w:val="90"/>
                <w:sz w:val="24"/>
                <w:szCs w:val="24"/>
              </w:rPr>
              <w:t>桶</w:t>
            </w:r>
          </w:p>
        </w:tc>
      </w:tr>
      <w:tr w:rsidR="00000000" w14:paraId="123C8F00" w14:textId="77777777">
        <w:trPr>
          <w:trHeight w:val="924"/>
          <w:jc w:val="center"/>
        </w:trPr>
        <w:tc>
          <w:tcPr>
            <w:tcW w:w="1585" w:type="dxa"/>
            <w:tcBorders>
              <w:top w:val="single" w:sz="4" w:space="0" w:color="auto"/>
              <w:left w:val="single" w:sz="6" w:space="0" w:color="auto"/>
              <w:bottom w:val="single" w:sz="4" w:space="0" w:color="auto"/>
              <w:right w:val="single" w:sz="4" w:space="0" w:color="auto"/>
            </w:tcBorders>
            <w:vAlign w:val="center"/>
          </w:tcPr>
          <w:p w14:paraId="5DAA7A6B" w14:textId="77777777" w:rsidR="00681304" w:rsidRDefault="00681304">
            <w:pPr>
              <w:widowControl/>
              <w:jc w:val="left"/>
              <w:rPr>
                <w:rFonts w:ascii="MingLiU" w:eastAsia="MingLiU" w:hAnsi="MingLiU" w:cs="MingLiU" w:hint="eastAsia"/>
                <w:w w:val="90"/>
                <w:sz w:val="24"/>
                <w:szCs w:val="24"/>
              </w:rPr>
            </w:pPr>
          </w:p>
        </w:tc>
        <w:tc>
          <w:tcPr>
            <w:tcW w:w="4187" w:type="dxa"/>
            <w:gridSpan w:val="3"/>
            <w:tcBorders>
              <w:top w:val="single" w:sz="4" w:space="0" w:color="auto"/>
              <w:left w:val="single" w:sz="4" w:space="0" w:color="auto"/>
              <w:bottom w:val="single" w:sz="4" w:space="0" w:color="auto"/>
              <w:right w:val="single" w:sz="4" w:space="0" w:color="auto"/>
            </w:tcBorders>
            <w:vAlign w:val="center"/>
          </w:tcPr>
          <w:p w14:paraId="70274F62" w14:textId="77777777" w:rsidR="00681304" w:rsidRDefault="00681304">
            <w:pPr>
              <w:jc w:val="left"/>
              <w:rPr>
                <w:rFonts w:ascii="MingLiU" w:eastAsia="MingLiU" w:hAnsi="MingLiU" w:cs="MingLiU" w:hint="eastAsia"/>
                <w:w w:val="90"/>
                <w:sz w:val="24"/>
                <w:szCs w:val="24"/>
              </w:rPr>
            </w:pPr>
            <w:r>
              <w:rPr>
                <w:rFonts w:ascii="MingLiU" w:eastAsia="MingLiU" w:hAnsi="MingLiU" w:cs="MingLiU" w:hint="eastAsia"/>
                <w:w w:val="90"/>
                <w:sz w:val="24"/>
                <w:szCs w:val="24"/>
              </w:rPr>
              <w:t>以上</w:t>
            </w:r>
            <w:r>
              <w:rPr>
                <w:rFonts w:ascii="MingLiU" w:eastAsia="MingLiU" w:hAnsi="MingLiU" w:cs="MingLiU" w:hint="eastAsia"/>
                <w:w w:val="90"/>
                <w:sz w:val="24"/>
                <w:szCs w:val="24"/>
              </w:rPr>
              <w:t>单价</w:t>
            </w:r>
            <w:r>
              <w:rPr>
                <w:rFonts w:ascii="MingLiU" w:eastAsia="MingLiU" w:hAnsi="MingLiU" w:cs="MingLiU" w:hint="eastAsia"/>
                <w:w w:val="90"/>
                <w:sz w:val="24"/>
                <w:szCs w:val="24"/>
              </w:rPr>
              <w:t>包含维护人员</w:t>
            </w:r>
            <w:r>
              <w:rPr>
                <w:rFonts w:ascii="MingLiU" w:eastAsia="MingLiU" w:hAnsi="MingLiU" w:cs="MingLiU" w:hint="eastAsia"/>
                <w:w w:val="90"/>
                <w:sz w:val="24"/>
                <w:szCs w:val="24"/>
              </w:rPr>
              <w:t>人工及运输</w:t>
            </w:r>
            <w:r>
              <w:rPr>
                <w:rFonts w:ascii="MingLiU" w:eastAsia="MingLiU" w:hAnsi="MingLiU" w:cs="MingLiU" w:hint="eastAsia"/>
                <w:w w:val="90"/>
                <w:sz w:val="24"/>
                <w:szCs w:val="24"/>
              </w:rPr>
              <w:t>费用</w:t>
            </w:r>
          </w:p>
        </w:tc>
        <w:tc>
          <w:tcPr>
            <w:tcW w:w="3309" w:type="dxa"/>
            <w:gridSpan w:val="2"/>
            <w:tcBorders>
              <w:top w:val="single" w:sz="4" w:space="0" w:color="auto"/>
              <w:left w:val="single" w:sz="4" w:space="0" w:color="auto"/>
              <w:bottom w:val="single" w:sz="4" w:space="0" w:color="auto"/>
              <w:right w:val="single" w:sz="12" w:space="0" w:color="auto"/>
            </w:tcBorders>
            <w:vAlign w:val="center"/>
          </w:tcPr>
          <w:p w14:paraId="2F1D4DC0" w14:textId="77777777" w:rsidR="00681304" w:rsidRDefault="00681304">
            <w:pPr>
              <w:widowControl/>
              <w:jc w:val="left"/>
              <w:rPr>
                <w:rFonts w:ascii="MingLiU" w:eastAsia="MingLiU" w:hAnsi="MingLiU" w:cs="MingLiU" w:hint="eastAsia"/>
                <w:w w:val="90"/>
                <w:sz w:val="24"/>
                <w:szCs w:val="24"/>
              </w:rPr>
            </w:pPr>
          </w:p>
        </w:tc>
      </w:tr>
    </w:tbl>
    <w:p w14:paraId="3846BB15" w14:textId="77777777" w:rsidR="00681304" w:rsidRDefault="00681304">
      <w:pPr>
        <w:pStyle w:val="a8"/>
        <w:widowControl w:val="0"/>
        <w:rPr>
          <w:rFonts w:ascii="MingLiU" w:eastAsia="MingLiU" w:hAnsi="MingLiU" w:cs="MingLiU" w:hint="eastAsia"/>
          <w:bCs/>
          <w:szCs w:val="24"/>
        </w:rPr>
      </w:pPr>
    </w:p>
    <w:p w14:paraId="0C83E46E" w14:textId="77777777" w:rsidR="00681304" w:rsidRDefault="00681304">
      <w:pPr>
        <w:rPr>
          <w:rFonts w:ascii="MingLiU" w:eastAsia="MingLiU" w:hAnsi="MingLiU" w:cs="MingLiU" w:hint="eastAsia"/>
          <w:b/>
          <w:sz w:val="24"/>
          <w:szCs w:val="24"/>
        </w:rPr>
      </w:pPr>
      <w:r>
        <w:rPr>
          <w:rFonts w:ascii="MingLiU" w:eastAsia="MingLiU" w:hAnsi="MingLiU" w:cs="MingLiU" w:hint="eastAsia"/>
          <w:b/>
          <w:sz w:val="24"/>
          <w:szCs w:val="24"/>
        </w:rPr>
        <w:t>四</w:t>
      </w:r>
      <w:r>
        <w:rPr>
          <w:rFonts w:ascii="MingLiU" w:eastAsia="MingLiU" w:hAnsi="MingLiU" w:cs="MingLiU" w:hint="eastAsia"/>
          <w:b/>
          <w:sz w:val="24"/>
          <w:szCs w:val="24"/>
        </w:rPr>
        <w:t xml:space="preserve">. </w:t>
      </w:r>
      <w:r>
        <w:rPr>
          <w:rFonts w:ascii="MingLiU" w:eastAsia="MingLiU" w:hAnsi="MingLiU" w:cs="MingLiU" w:hint="eastAsia"/>
          <w:b/>
          <w:sz w:val="24"/>
          <w:szCs w:val="24"/>
        </w:rPr>
        <w:t>甲方保证</w:t>
      </w:r>
    </w:p>
    <w:p w14:paraId="3ADF1499" w14:textId="77777777" w:rsidR="00681304" w:rsidRDefault="00681304">
      <w:pPr>
        <w:numPr>
          <w:ilvl w:val="0"/>
          <w:numId w:val="1"/>
        </w:numPr>
        <w:rPr>
          <w:rFonts w:ascii="MingLiU" w:eastAsia="MingLiU" w:hAnsi="MingLiU" w:cs="MingLiU" w:hint="eastAsia"/>
          <w:bCs/>
          <w:sz w:val="24"/>
          <w:szCs w:val="24"/>
        </w:rPr>
      </w:pPr>
      <w:r>
        <w:rPr>
          <w:rFonts w:ascii="MingLiU" w:eastAsia="MingLiU" w:hAnsi="MingLiU" w:cs="MingLiU" w:hint="eastAsia"/>
          <w:bCs/>
          <w:sz w:val="24"/>
          <w:szCs w:val="24"/>
        </w:rPr>
        <w:t>甲方同意在本协议期限内，对设备所有的维修保养服务由乙方提供，任何除乙方人员外对设备进行拆卸、维修等而导致设备损坏，乙方将有偿对设备进行修复，并不承担由此造成的一切损失；</w:t>
      </w:r>
    </w:p>
    <w:p w14:paraId="1B25F3BF" w14:textId="77777777" w:rsidR="00681304" w:rsidRDefault="00681304">
      <w:pPr>
        <w:numPr>
          <w:ilvl w:val="0"/>
          <w:numId w:val="1"/>
        </w:numPr>
        <w:rPr>
          <w:rFonts w:ascii="MingLiU" w:eastAsia="MingLiU" w:hAnsi="MingLiU" w:cs="MingLiU" w:hint="eastAsia"/>
          <w:bCs/>
          <w:sz w:val="24"/>
          <w:szCs w:val="24"/>
        </w:rPr>
      </w:pPr>
      <w:r>
        <w:rPr>
          <w:rFonts w:ascii="MingLiU" w:eastAsia="MingLiU" w:hAnsi="MingLiU" w:cs="MingLiU" w:hint="eastAsia"/>
          <w:bCs/>
          <w:sz w:val="24"/>
          <w:szCs w:val="24"/>
        </w:rPr>
        <w:t>甲方应从乙方采购设备正常运行所需的耗材，由此引起设备故障乙方自行负责；</w:t>
      </w:r>
    </w:p>
    <w:p w14:paraId="1A04A8C7" w14:textId="77777777" w:rsidR="00681304" w:rsidRDefault="00681304">
      <w:pPr>
        <w:numPr>
          <w:ilvl w:val="0"/>
          <w:numId w:val="1"/>
        </w:numPr>
        <w:rPr>
          <w:rFonts w:ascii="MingLiU" w:eastAsia="MingLiU" w:hAnsi="MingLiU" w:cs="MingLiU" w:hint="eastAsia"/>
          <w:bCs/>
          <w:sz w:val="24"/>
          <w:szCs w:val="24"/>
        </w:rPr>
      </w:pPr>
      <w:r>
        <w:rPr>
          <w:rFonts w:ascii="MingLiU" w:eastAsia="MingLiU" w:hAnsi="MingLiU" w:cs="MingLiU" w:hint="eastAsia"/>
          <w:bCs/>
          <w:sz w:val="24"/>
          <w:szCs w:val="24"/>
        </w:rPr>
        <w:t>甲方应为乙方维修工程师提供必要的工作条件及劳动安全保护条件；</w:t>
      </w:r>
    </w:p>
    <w:p w14:paraId="3FCB8B39" w14:textId="77777777" w:rsidR="00681304" w:rsidRDefault="00681304">
      <w:pPr>
        <w:numPr>
          <w:ilvl w:val="0"/>
          <w:numId w:val="1"/>
        </w:numPr>
        <w:rPr>
          <w:rFonts w:ascii="MingLiU" w:eastAsia="MingLiU" w:hAnsi="MingLiU" w:cs="MingLiU" w:hint="eastAsia"/>
          <w:bCs/>
          <w:sz w:val="24"/>
          <w:szCs w:val="24"/>
        </w:rPr>
      </w:pPr>
      <w:r>
        <w:rPr>
          <w:rFonts w:ascii="MingLiU" w:eastAsia="MingLiU" w:hAnsi="MingLiU" w:cs="MingLiU" w:hint="eastAsia"/>
          <w:bCs/>
          <w:sz w:val="24"/>
          <w:szCs w:val="24"/>
        </w:rPr>
        <w:t>甲方应向乙方维修工程师如实提供设备使用、维护情况及其所知的故障、损坏的发送原因。甲方应根据乙方维修工程师的要求提供包括但不限于数据、资料、运行情况等，并向乙方提供必要的协助。</w:t>
      </w:r>
    </w:p>
    <w:p w14:paraId="7EA8D4A2" w14:textId="77777777" w:rsidR="00681304" w:rsidRDefault="00681304">
      <w:pPr>
        <w:rPr>
          <w:rFonts w:ascii="MingLiU" w:eastAsia="MingLiU" w:hAnsi="MingLiU" w:cs="MingLiU" w:hint="eastAsia"/>
          <w:bCs/>
          <w:sz w:val="24"/>
          <w:szCs w:val="24"/>
        </w:rPr>
      </w:pPr>
    </w:p>
    <w:p w14:paraId="2DF23D45" w14:textId="77777777" w:rsidR="00681304" w:rsidRDefault="00681304">
      <w:pPr>
        <w:rPr>
          <w:rFonts w:ascii="MingLiU" w:eastAsia="MingLiU" w:hAnsi="MingLiU" w:cs="MingLiU" w:hint="eastAsia"/>
          <w:b/>
          <w:sz w:val="24"/>
          <w:szCs w:val="24"/>
        </w:rPr>
      </w:pPr>
      <w:r>
        <w:rPr>
          <w:rFonts w:ascii="MingLiU" w:eastAsia="MingLiU" w:hAnsi="MingLiU" w:cs="MingLiU" w:hint="eastAsia"/>
          <w:b/>
          <w:sz w:val="24"/>
          <w:szCs w:val="24"/>
        </w:rPr>
        <w:t>五．乙方不承担任何责任，且不在保修及本协议服务范围的内容</w:t>
      </w:r>
    </w:p>
    <w:p w14:paraId="412541A1" w14:textId="77777777" w:rsidR="00681304" w:rsidRDefault="00681304">
      <w:pPr>
        <w:rPr>
          <w:rFonts w:ascii="MingLiU" w:eastAsia="MingLiU" w:hAnsi="MingLiU" w:cs="MingLiU" w:hint="eastAsia"/>
          <w:sz w:val="24"/>
          <w:szCs w:val="24"/>
        </w:rPr>
      </w:pPr>
      <w:r>
        <w:rPr>
          <w:rFonts w:ascii="MingLiU" w:eastAsia="MingLiU" w:hAnsi="MingLiU" w:cs="MingLiU" w:hint="eastAsia"/>
          <w:sz w:val="24"/>
          <w:szCs w:val="24"/>
        </w:rPr>
        <w:t xml:space="preserve">1. </w:t>
      </w:r>
      <w:r>
        <w:rPr>
          <w:rFonts w:ascii="MingLiU" w:eastAsia="MingLiU" w:hAnsi="MingLiU" w:cs="MingLiU" w:hint="eastAsia"/>
          <w:sz w:val="24"/>
          <w:szCs w:val="24"/>
        </w:rPr>
        <w:t>甲方没有遵照乙方保养、操作手册对设备进行保养和操作，导致设备故障或损坏。</w:t>
      </w:r>
    </w:p>
    <w:p w14:paraId="4D5394DB" w14:textId="77777777" w:rsidR="00681304" w:rsidRDefault="00681304">
      <w:pPr>
        <w:rPr>
          <w:rFonts w:ascii="MingLiU" w:eastAsia="MingLiU" w:hAnsi="MingLiU" w:cs="MingLiU" w:hint="eastAsia"/>
          <w:sz w:val="24"/>
          <w:szCs w:val="24"/>
        </w:rPr>
      </w:pPr>
      <w:r>
        <w:rPr>
          <w:rFonts w:ascii="MingLiU" w:eastAsia="MingLiU" w:hAnsi="MingLiU" w:cs="MingLiU" w:hint="eastAsia"/>
          <w:sz w:val="24"/>
          <w:szCs w:val="24"/>
        </w:rPr>
        <w:t xml:space="preserve">2. </w:t>
      </w:r>
      <w:r>
        <w:rPr>
          <w:rFonts w:ascii="MingLiU" w:eastAsia="MingLiU" w:hAnsi="MingLiU" w:cs="MingLiU" w:hint="eastAsia"/>
          <w:sz w:val="24"/>
          <w:szCs w:val="24"/>
        </w:rPr>
        <w:t>甲方自行外购更换耗材所造成设备故障或损坏。</w:t>
      </w:r>
    </w:p>
    <w:p w14:paraId="1A826775" w14:textId="77777777" w:rsidR="00681304" w:rsidRDefault="00681304">
      <w:pPr>
        <w:ind w:leftChars="-342" w:left="-718" w:firstLineChars="350" w:firstLine="840"/>
        <w:rPr>
          <w:rFonts w:ascii="MingLiU" w:eastAsia="MingLiU" w:hAnsi="MingLiU" w:cs="MingLiU" w:hint="eastAsia"/>
          <w:sz w:val="24"/>
          <w:szCs w:val="24"/>
        </w:rPr>
      </w:pPr>
      <w:r>
        <w:rPr>
          <w:rFonts w:ascii="MingLiU" w:eastAsia="MingLiU" w:hAnsi="MingLiU" w:cs="MingLiU" w:hint="eastAsia"/>
          <w:sz w:val="24"/>
          <w:szCs w:val="24"/>
        </w:rPr>
        <w:t xml:space="preserve">3. </w:t>
      </w:r>
      <w:r>
        <w:rPr>
          <w:rFonts w:ascii="MingLiU" w:eastAsia="MingLiU" w:hAnsi="MingLiU" w:cs="MingLiU" w:hint="eastAsia"/>
          <w:sz w:val="24"/>
          <w:szCs w:val="24"/>
        </w:rPr>
        <w:t>未经乙方同意擅自改装设备工艺等原因所造成设备损坏或故障。</w:t>
      </w:r>
    </w:p>
    <w:p w14:paraId="17C7BB70" w14:textId="77777777" w:rsidR="00681304" w:rsidRDefault="00681304">
      <w:pPr>
        <w:ind w:leftChars="-342" w:left="-718" w:firstLineChars="350" w:firstLine="840"/>
        <w:rPr>
          <w:rFonts w:ascii="MingLiU" w:eastAsia="MingLiU" w:hAnsi="MingLiU" w:cs="MingLiU" w:hint="eastAsia"/>
          <w:sz w:val="24"/>
          <w:szCs w:val="24"/>
        </w:rPr>
      </w:pPr>
    </w:p>
    <w:p w14:paraId="646E798C" w14:textId="77777777" w:rsidR="00681304" w:rsidRDefault="00681304">
      <w:pPr>
        <w:rPr>
          <w:rFonts w:ascii="MingLiU" w:eastAsia="MingLiU" w:hAnsi="MingLiU" w:cs="MingLiU" w:hint="eastAsia"/>
          <w:b/>
          <w:sz w:val="24"/>
          <w:szCs w:val="24"/>
        </w:rPr>
      </w:pPr>
      <w:r>
        <w:rPr>
          <w:rFonts w:ascii="MingLiU" w:eastAsia="MingLiU" w:hAnsi="MingLiU" w:cs="MingLiU" w:hint="eastAsia"/>
          <w:b/>
          <w:sz w:val="24"/>
          <w:szCs w:val="24"/>
        </w:rPr>
        <w:t>六．费用的收取和支付方式</w:t>
      </w:r>
    </w:p>
    <w:p w14:paraId="7D39E318" w14:textId="77777777" w:rsidR="00681304" w:rsidRDefault="00681304">
      <w:pPr>
        <w:rPr>
          <w:rFonts w:ascii="MingLiU" w:eastAsia="MingLiU" w:hAnsi="MingLiU" w:cs="MingLiU" w:hint="eastAsia"/>
          <w:sz w:val="24"/>
          <w:szCs w:val="24"/>
        </w:rPr>
      </w:pPr>
      <w:r>
        <w:rPr>
          <w:rFonts w:ascii="MingLiU" w:eastAsia="MingLiU" w:hAnsi="MingLiU" w:cs="MingLiU" w:hint="eastAsia"/>
          <w:sz w:val="24"/>
          <w:szCs w:val="24"/>
        </w:rPr>
        <w:t xml:space="preserve">1. </w:t>
      </w:r>
      <w:r>
        <w:rPr>
          <w:rFonts w:ascii="MingLiU" w:eastAsia="MingLiU" w:hAnsi="MingLiU" w:cs="MingLiU" w:hint="eastAsia"/>
          <w:sz w:val="24"/>
          <w:szCs w:val="24"/>
        </w:rPr>
        <w:t>乙方每</w:t>
      </w:r>
      <w:r>
        <w:rPr>
          <w:rFonts w:ascii="MingLiU" w:eastAsia="MingLiU" w:hAnsi="MingLiU" w:cs="MingLiU" w:hint="eastAsia"/>
          <w:sz w:val="24"/>
          <w:szCs w:val="24"/>
        </w:rPr>
        <w:t>月</w:t>
      </w:r>
      <w:r>
        <w:rPr>
          <w:rFonts w:ascii="MingLiU" w:eastAsia="MingLiU" w:hAnsi="MingLiU" w:cs="MingLiU" w:hint="eastAsia"/>
          <w:sz w:val="24"/>
          <w:szCs w:val="24"/>
        </w:rPr>
        <w:t>对设备进行维护保养，全年</w:t>
      </w:r>
      <w:r>
        <w:rPr>
          <w:rFonts w:ascii="MingLiU" w:eastAsia="MingLiU" w:hAnsi="MingLiU" w:cs="MingLiU" w:hint="eastAsia"/>
          <w:sz w:val="24"/>
          <w:szCs w:val="24"/>
        </w:rPr>
        <w:t>维护保养服务费用</w:t>
      </w:r>
      <w:r>
        <w:rPr>
          <w:rFonts w:ascii="MingLiU" w:eastAsia="MingLiU" w:hAnsi="MingLiU" w:cs="MingLiU" w:hint="eastAsia"/>
          <w:sz w:val="24"/>
          <w:szCs w:val="24"/>
        </w:rPr>
        <w:t>为</w:t>
      </w:r>
      <w:r>
        <w:rPr>
          <w:rFonts w:ascii="MingLiU" w:eastAsia="MingLiU" w:hAnsi="MingLiU" w:cs="MingLiU"/>
          <w:sz w:val="24"/>
          <w:szCs w:val="24"/>
          <w:u w:val="single"/>
        </w:rPr>
        <w:t xml:space="preserve">     </w:t>
      </w:r>
      <w:r>
        <w:rPr>
          <w:rFonts w:ascii="MingLiU" w:eastAsia="MingLiU" w:hAnsi="MingLiU" w:cs="MingLiU" w:hint="eastAsia"/>
          <w:sz w:val="24"/>
          <w:szCs w:val="24"/>
        </w:rPr>
        <w:t>元</w:t>
      </w:r>
      <w:r>
        <w:rPr>
          <w:rFonts w:ascii="MingLiU" w:eastAsia="MingLiU" w:hAnsi="MingLiU" w:cs="MingLiU" w:hint="eastAsia"/>
          <w:sz w:val="24"/>
          <w:szCs w:val="24"/>
        </w:rPr>
        <w:t>。</w:t>
      </w:r>
      <w:r>
        <w:rPr>
          <w:rFonts w:ascii="MingLiU" w:eastAsia="MingLiU" w:hAnsi="MingLiU" w:cs="MingLiU" w:hint="eastAsia"/>
          <w:sz w:val="24"/>
          <w:szCs w:val="24"/>
        </w:rPr>
        <w:t>本协议签订后</w:t>
      </w:r>
      <w:r>
        <w:rPr>
          <w:rFonts w:ascii="MingLiU" w:eastAsia="MingLiU" w:hAnsi="MingLiU" w:cs="MingLiU" w:hint="eastAsia"/>
          <w:sz w:val="24"/>
          <w:szCs w:val="24"/>
        </w:rPr>
        <w:t>2</w:t>
      </w:r>
      <w:r>
        <w:rPr>
          <w:rFonts w:ascii="MingLiU" w:eastAsia="MingLiU" w:hAnsi="MingLiU" w:cs="MingLiU" w:hint="eastAsia"/>
          <w:sz w:val="24"/>
          <w:szCs w:val="24"/>
        </w:rPr>
        <w:t>个工作日内</w:t>
      </w:r>
      <w:r>
        <w:rPr>
          <w:rFonts w:ascii="MingLiU" w:eastAsia="MingLiU" w:hAnsi="MingLiU" w:cs="MingLiU" w:hint="eastAsia"/>
          <w:sz w:val="24"/>
          <w:szCs w:val="24"/>
        </w:rPr>
        <w:t>支付</w:t>
      </w:r>
      <w:r>
        <w:rPr>
          <w:rFonts w:ascii="MingLiU" w:eastAsia="MingLiU" w:hAnsi="MingLiU" w:cs="MingLiU" w:hint="eastAsia"/>
          <w:sz w:val="24"/>
          <w:szCs w:val="24"/>
        </w:rPr>
        <w:t>总金额的</w:t>
      </w:r>
      <w:r>
        <w:rPr>
          <w:rFonts w:ascii="MingLiU" w:eastAsia="MingLiU" w:hAnsi="MingLiU" w:cs="MingLiU" w:hint="eastAsia"/>
          <w:sz w:val="24"/>
          <w:szCs w:val="24"/>
        </w:rPr>
        <w:t>50%</w:t>
      </w:r>
      <w:r>
        <w:rPr>
          <w:rFonts w:ascii="MingLiU" w:eastAsia="MingLiU" w:hAnsi="MingLiU" w:cs="MingLiU" w:hint="eastAsia"/>
          <w:sz w:val="24"/>
          <w:szCs w:val="24"/>
        </w:rPr>
        <w:t>，维保期满</w:t>
      </w:r>
      <w:r>
        <w:rPr>
          <w:rFonts w:ascii="MingLiU" w:eastAsia="MingLiU" w:hAnsi="MingLiU" w:cs="MingLiU" w:hint="eastAsia"/>
          <w:sz w:val="24"/>
          <w:szCs w:val="24"/>
        </w:rPr>
        <w:t>6</w:t>
      </w:r>
      <w:r>
        <w:rPr>
          <w:rFonts w:ascii="MingLiU" w:eastAsia="MingLiU" w:hAnsi="MingLiU" w:cs="MingLiU" w:hint="eastAsia"/>
          <w:sz w:val="24"/>
          <w:szCs w:val="24"/>
        </w:rPr>
        <w:t>个月时</w:t>
      </w:r>
      <w:r>
        <w:rPr>
          <w:rFonts w:ascii="MingLiU" w:eastAsia="MingLiU" w:hAnsi="MingLiU" w:cs="MingLiU" w:hint="eastAsia"/>
          <w:sz w:val="24"/>
          <w:szCs w:val="24"/>
        </w:rPr>
        <w:t>2</w:t>
      </w:r>
      <w:r>
        <w:rPr>
          <w:rFonts w:ascii="MingLiU" w:eastAsia="MingLiU" w:hAnsi="MingLiU" w:cs="MingLiU" w:hint="eastAsia"/>
          <w:sz w:val="24"/>
          <w:szCs w:val="24"/>
        </w:rPr>
        <w:t>个工作日内支付总金额的</w:t>
      </w:r>
      <w:r>
        <w:rPr>
          <w:rFonts w:ascii="MingLiU" w:eastAsia="MingLiU" w:hAnsi="MingLiU" w:cs="MingLiU" w:hint="eastAsia"/>
          <w:sz w:val="24"/>
          <w:szCs w:val="24"/>
        </w:rPr>
        <w:t>40%</w:t>
      </w:r>
      <w:r>
        <w:rPr>
          <w:rFonts w:ascii="MingLiU" w:eastAsia="MingLiU" w:hAnsi="MingLiU" w:cs="MingLiU" w:hint="eastAsia"/>
          <w:sz w:val="24"/>
          <w:szCs w:val="24"/>
        </w:rPr>
        <w:t>，维保期满后</w:t>
      </w:r>
      <w:r>
        <w:rPr>
          <w:rFonts w:ascii="MingLiU" w:eastAsia="MingLiU" w:hAnsi="MingLiU" w:cs="MingLiU" w:hint="eastAsia"/>
          <w:sz w:val="24"/>
          <w:szCs w:val="24"/>
        </w:rPr>
        <w:t>2</w:t>
      </w:r>
      <w:r>
        <w:rPr>
          <w:rFonts w:ascii="MingLiU" w:eastAsia="MingLiU" w:hAnsi="MingLiU" w:cs="MingLiU" w:hint="eastAsia"/>
          <w:sz w:val="24"/>
          <w:szCs w:val="24"/>
        </w:rPr>
        <w:t>个工作日内支付总金额的</w:t>
      </w:r>
      <w:r>
        <w:rPr>
          <w:rFonts w:ascii="MingLiU" w:eastAsia="MingLiU" w:hAnsi="MingLiU" w:cs="MingLiU" w:hint="eastAsia"/>
          <w:sz w:val="24"/>
          <w:szCs w:val="24"/>
        </w:rPr>
        <w:t>10%</w:t>
      </w:r>
      <w:r>
        <w:rPr>
          <w:rFonts w:ascii="MingLiU" w:eastAsia="MingLiU" w:hAnsi="MingLiU" w:cs="MingLiU" w:hint="eastAsia"/>
          <w:sz w:val="24"/>
          <w:szCs w:val="24"/>
        </w:rPr>
        <w:t>；</w:t>
      </w:r>
    </w:p>
    <w:p w14:paraId="30CA1DDC" w14:textId="77777777" w:rsidR="00681304" w:rsidRDefault="00681304">
      <w:pPr>
        <w:rPr>
          <w:rFonts w:ascii="MingLiU" w:eastAsia="MingLiU" w:hAnsi="MingLiU" w:cs="MingLiU" w:hint="eastAsia"/>
          <w:sz w:val="24"/>
          <w:szCs w:val="24"/>
        </w:rPr>
      </w:pPr>
      <w:r>
        <w:rPr>
          <w:rFonts w:ascii="MingLiU" w:eastAsia="MingLiU" w:hAnsi="MingLiU" w:cs="MingLiU" w:hint="eastAsia"/>
          <w:sz w:val="24"/>
          <w:szCs w:val="24"/>
        </w:rPr>
        <w:t>2</w:t>
      </w:r>
      <w:r>
        <w:rPr>
          <w:rFonts w:ascii="MingLiU" w:eastAsia="MingLiU" w:hAnsi="MingLiU" w:cs="MingLiU" w:hint="eastAsia"/>
          <w:sz w:val="24"/>
          <w:szCs w:val="24"/>
        </w:rPr>
        <w:t xml:space="preserve">. </w:t>
      </w:r>
      <w:r>
        <w:rPr>
          <w:rFonts w:ascii="MingLiU" w:eastAsia="MingLiU" w:hAnsi="MingLiU" w:cs="MingLiU" w:hint="eastAsia"/>
          <w:sz w:val="24"/>
          <w:szCs w:val="24"/>
        </w:rPr>
        <w:t>如设备</w:t>
      </w:r>
      <w:r>
        <w:rPr>
          <w:rFonts w:ascii="MingLiU" w:eastAsia="MingLiU" w:hAnsi="MingLiU" w:cs="MingLiU" w:hint="eastAsia"/>
          <w:sz w:val="24"/>
          <w:szCs w:val="24"/>
        </w:rPr>
        <w:t>非正常损坏需要</w:t>
      </w:r>
      <w:r>
        <w:rPr>
          <w:rFonts w:ascii="MingLiU" w:eastAsia="MingLiU" w:hAnsi="MingLiU" w:cs="MingLiU" w:hint="eastAsia"/>
          <w:sz w:val="24"/>
          <w:szCs w:val="24"/>
        </w:rPr>
        <w:t>维修，仅收取相应的人工费和车费</w:t>
      </w:r>
      <w:r>
        <w:rPr>
          <w:rFonts w:ascii="MingLiU" w:eastAsia="MingLiU" w:hAnsi="MingLiU" w:cs="MingLiU" w:hint="eastAsia"/>
          <w:sz w:val="24"/>
          <w:szCs w:val="24"/>
        </w:rPr>
        <w:t>，</w:t>
      </w:r>
      <w:r>
        <w:rPr>
          <w:rFonts w:ascii="MingLiU" w:eastAsia="MingLiU" w:hAnsi="MingLiU" w:cs="MingLiU" w:hint="eastAsia"/>
          <w:sz w:val="24"/>
          <w:szCs w:val="24"/>
        </w:rPr>
        <w:t>现金或转账结算</w:t>
      </w:r>
      <w:r>
        <w:rPr>
          <w:rFonts w:ascii="MingLiU" w:eastAsia="MingLiU" w:hAnsi="MingLiU" w:cs="MingLiU" w:hint="eastAsia"/>
          <w:sz w:val="24"/>
          <w:szCs w:val="24"/>
        </w:rPr>
        <w:t>；</w:t>
      </w:r>
    </w:p>
    <w:p w14:paraId="54E84A6D" w14:textId="77777777" w:rsidR="00681304" w:rsidRDefault="00681304">
      <w:pPr>
        <w:rPr>
          <w:rFonts w:ascii="MingLiU" w:eastAsia="MingLiU" w:hAnsi="MingLiU" w:cs="MingLiU" w:hint="eastAsia"/>
          <w:sz w:val="24"/>
          <w:szCs w:val="24"/>
        </w:rPr>
      </w:pPr>
      <w:r>
        <w:rPr>
          <w:rFonts w:ascii="MingLiU" w:eastAsia="MingLiU" w:hAnsi="MingLiU" w:cs="MingLiU" w:hint="eastAsia"/>
          <w:sz w:val="24"/>
          <w:szCs w:val="24"/>
        </w:rPr>
        <w:t>3</w:t>
      </w:r>
      <w:r>
        <w:rPr>
          <w:rFonts w:ascii="MingLiU" w:eastAsia="MingLiU" w:hAnsi="MingLiU" w:cs="MingLiU" w:hint="eastAsia"/>
          <w:sz w:val="24"/>
          <w:szCs w:val="24"/>
        </w:rPr>
        <w:t xml:space="preserve">. </w:t>
      </w:r>
      <w:r>
        <w:rPr>
          <w:rFonts w:ascii="MingLiU" w:eastAsia="MingLiU" w:hAnsi="MingLiU" w:cs="MingLiU" w:hint="eastAsia"/>
          <w:sz w:val="24"/>
          <w:szCs w:val="24"/>
        </w:rPr>
        <w:t>如需更换材料，则材料费用另算</w:t>
      </w:r>
      <w:r>
        <w:rPr>
          <w:rFonts w:ascii="MingLiU" w:eastAsia="MingLiU" w:hAnsi="MingLiU" w:cs="MingLiU" w:hint="eastAsia"/>
          <w:sz w:val="24"/>
          <w:szCs w:val="24"/>
        </w:rPr>
        <w:t>，</w:t>
      </w:r>
      <w:r>
        <w:rPr>
          <w:rFonts w:ascii="MingLiU" w:eastAsia="MingLiU" w:hAnsi="MingLiU" w:cs="MingLiU" w:hint="eastAsia"/>
          <w:sz w:val="24"/>
          <w:szCs w:val="24"/>
        </w:rPr>
        <w:t>现金或转账结算</w:t>
      </w:r>
      <w:r>
        <w:rPr>
          <w:rFonts w:ascii="MingLiU" w:eastAsia="MingLiU" w:hAnsi="MingLiU" w:cs="MingLiU" w:hint="eastAsia"/>
          <w:sz w:val="24"/>
          <w:szCs w:val="24"/>
        </w:rPr>
        <w:t>。</w:t>
      </w:r>
    </w:p>
    <w:p w14:paraId="6E7C18B4" w14:textId="77777777" w:rsidR="00681304" w:rsidRDefault="00681304">
      <w:pPr>
        <w:rPr>
          <w:rFonts w:ascii="MingLiU" w:eastAsia="MingLiU" w:hAnsi="MingLiU" w:cs="MingLiU" w:hint="eastAsia"/>
          <w:sz w:val="24"/>
          <w:szCs w:val="24"/>
        </w:rPr>
      </w:pPr>
      <w:r>
        <w:rPr>
          <w:rFonts w:ascii="MingLiU" w:eastAsia="MingLiU" w:hAnsi="MingLiU" w:cs="MingLiU" w:hint="eastAsia"/>
          <w:sz w:val="24"/>
          <w:szCs w:val="24"/>
        </w:rPr>
        <w:t>4</w:t>
      </w:r>
      <w:r>
        <w:rPr>
          <w:rFonts w:ascii="MingLiU" w:eastAsia="MingLiU" w:hAnsi="MingLiU" w:cs="MingLiU" w:hint="eastAsia"/>
          <w:sz w:val="24"/>
          <w:szCs w:val="24"/>
        </w:rPr>
        <w:t xml:space="preserve">. </w:t>
      </w:r>
      <w:r>
        <w:rPr>
          <w:rFonts w:ascii="MingLiU" w:eastAsia="MingLiU" w:hAnsi="MingLiU" w:cs="MingLiU" w:hint="eastAsia"/>
          <w:sz w:val="24"/>
          <w:szCs w:val="24"/>
        </w:rPr>
        <w:t>付款信息</w:t>
      </w:r>
    </w:p>
    <w:p w14:paraId="29CC9AD1" w14:textId="77777777" w:rsidR="00681304" w:rsidRDefault="00681304">
      <w:pPr>
        <w:widowControl/>
        <w:ind w:leftChars="300" w:left="630"/>
        <w:jc w:val="left"/>
        <w:rPr>
          <w:rFonts w:ascii="MingLiU" w:eastAsia="MingLiU" w:hAnsi="MingLiU" w:cs="MingLiU" w:hint="eastAsia"/>
          <w:sz w:val="24"/>
          <w:szCs w:val="24"/>
          <w:u w:val="single"/>
        </w:rPr>
      </w:pPr>
      <w:r>
        <w:rPr>
          <w:rFonts w:ascii="MingLiU" w:eastAsia="MingLiU" w:hAnsi="MingLiU" w:cs="MingLiU" w:hint="eastAsia"/>
          <w:sz w:val="24"/>
          <w:szCs w:val="24"/>
          <w:u w:val="single"/>
        </w:rPr>
        <w:t xml:space="preserve">     </w:t>
      </w:r>
      <w:r>
        <w:rPr>
          <w:rFonts w:ascii="MingLiU" w:eastAsia="MingLiU" w:hAnsi="MingLiU" w:cs="MingLiU" w:hint="eastAsia"/>
          <w:sz w:val="24"/>
          <w:szCs w:val="24"/>
          <w:u w:val="single"/>
        </w:rPr>
        <w:t>开户名：广州众康环保设备有限公司</w:t>
      </w:r>
    </w:p>
    <w:p w14:paraId="295C0D48" w14:textId="77777777" w:rsidR="00681304" w:rsidRDefault="00681304">
      <w:pPr>
        <w:widowControl/>
        <w:ind w:leftChars="300" w:left="630"/>
        <w:jc w:val="left"/>
        <w:rPr>
          <w:rFonts w:ascii="MingLiU" w:eastAsia="MingLiU" w:hAnsi="MingLiU" w:cs="MingLiU" w:hint="eastAsia"/>
          <w:sz w:val="24"/>
          <w:szCs w:val="24"/>
          <w:u w:val="single"/>
        </w:rPr>
      </w:pPr>
      <w:r>
        <w:rPr>
          <w:rFonts w:ascii="MingLiU" w:eastAsia="MingLiU" w:hAnsi="MingLiU" w:cs="MingLiU" w:hint="eastAsia"/>
          <w:sz w:val="24"/>
          <w:szCs w:val="24"/>
          <w:u w:val="single"/>
        </w:rPr>
        <w:t xml:space="preserve"> </w:t>
      </w:r>
      <w:r>
        <w:rPr>
          <w:rFonts w:ascii="MingLiU" w:eastAsia="MingLiU" w:hAnsi="MingLiU" w:cs="MingLiU" w:hint="eastAsia"/>
          <w:sz w:val="24"/>
          <w:szCs w:val="24"/>
          <w:u w:val="single"/>
        </w:rPr>
        <w:t xml:space="preserve">    </w:t>
      </w:r>
      <w:r>
        <w:rPr>
          <w:rFonts w:ascii="MingLiU" w:eastAsia="MingLiU" w:hAnsi="MingLiU" w:cs="MingLiU" w:hint="eastAsia"/>
          <w:sz w:val="24"/>
          <w:szCs w:val="24"/>
          <w:u w:val="single"/>
        </w:rPr>
        <w:t>开户行：工商银行</w:t>
      </w:r>
      <w:r>
        <w:rPr>
          <w:rFonts w:ascii="MingLiU" w:eastAsia="MingLiU" w:hAnsi="MingLiU" w:cs="MingLiU" w:hint="eastAsia"/>
          <w:sz w:val="24"/>
          <w:szCs w:val="24"/>
          <w:u w:val="single"/>
        </w:rPr>
        <w:t xml:space="preserve">    </w:t>
      </w:r>
    </w:p>
    <w:p w14:paraId="4B765654" w14:textId="77777777" w:rsidR="00681304" w:rsidRDefault="00681304">
      <w:pPr>
        <w:widowControl/>
        <w:ind w:leftChars="300" w:left="630"/>
        <w:jc w:val="left"/>
        <w:rPr>
          <w:rFonts w:ascii="MingLiU" w:eastAsia="MingLiU" w:hAnsi="MingLiU" w:cs="MingLiU" w:hint="eastAsia"/>
          <w:sz w:val="24"/>
          <w:szCs w:val="24"/>
          <w:u w:val="single"/>
        </w:rPr>
      </w:pPr>
      <w:r>
        <w:rPr>
          <w:rFonts w:ascii="MingLiU" w:eastAsia="MingLiU" w:hAnsi="MingLiU" w:cs="MingLiU" w:hint="eastAsia"/>
          <w:sz w:val="24"/>
          <w:szCs w:val="24"/>
          <w:u w:val="single"/>
        </w:rPr>
        <w:t xml:space="preserve">     </w:t>
      </w:r>
      <w:r>
        <w:rPr>
          <w:rFonts w:ascii="MingLiU" w:eastAsia="MingLiU" w:hAnsi="MingLiU" w:cs="MingLiU" w:hint="eastAsia"/>
          <w:sz w:val="24"/>
          <w:szCs w:val="24"/>
          <w:u w:val="single"/>
        </w:rPr>
        <w:t>账号：</w:t>
      </w:r>
    </w:p>
    <w:p w14:paraId="15DA9FD2" w14:textId="77777777" w:rsidR="00681304" w:rsidRDefault="00681304">
      <w:pPr>
        <w:widowControl/>
        <w:ind w:leftChars="300" w:left="630"/>
        <w:jc w:val="left"/>
        <w:rPr>
          <w:rFonts w:ascii="MingLiU" w:eastAsia="MingLiU" w:hAnsi="MingLiU" w:cs="MingLiU" w:hint="eastAsia"/>
          <w:sz w:val="24"/>
          <w:szCs w:val="24"/>
          <w:u w:val="single"/>
        </w:rPr>
      </w:pPr>
      <w:r>
        <w:rPr>
          <w:rFonts w:ascii="MingLiU" w:eastAsia="MingLiU" w:hAnsi="MingLiU" w:cs="MingLiU" w:hint="eastAsia"/>
          <w:sz w:val="24"/>
          <w:szCs w:val="24"/>
          <w:u w:val="single"/>
        </w:rPr>
        <w:t xml:space="preserve">     </w:t>
      </w:r>
      <w:r>
        <w:rPr>
          <w:rFonts w:ascii="MingLiU" w:eastAsia="MingLiU" w:hAnsi="MingLiU" w:cs="MingLiU" w:hint="eastAsia"/>
          <w:sz w:val="24"/>
          <w:szCs w:val="24"/>
          <w:u w:val="single"/>
        </w:rPr>
        <w:t>开户地址：广州市白云区嘉禾支行</w:t>
      </w:r>
    </w:p>
    <w:p w14:paraId="7F3203D1" w14:textId="77777777" w:rsidR="00681304" w:rsidRDefault="00681304">
      <w:pPr>
        <w:rPr>
          <w:rFonts w:ascii="MingLiU" w:eastAsia="MingLiU" w:hAnsi="MingLiU" w:cs="MingLiU" w:hint="eastAsia"/>
          <w:sz w:val="24"/>
          <w:szCs w:val="24"/>
        </w:rPr>
      </w:pPr>
    </w:p>
    <w:p w14:paraId="3CC96289" w14:textId="77777777" w:rsidR="00681304" w:rsidRDefault="00681304">
      <w:pPr>
        <w:rPr>
          <w:rFonts w:ascii="MingLiU" w:eastAsia="MingLiU" w:hAnsi="MingLiU" w:cs="MingLiU" w:hint="eastAsia"/>
          <w:sz w:val="24"/>
          <w:szCs w:val="24"/>
        </w:rPr>
      </w:pPr>
    </w:p>
    <w:p w14:paraId="14D5F41E" w14:textId="77777777" w:rsidR="00681304" w:rsidRDefault="00681304">
      <w:pPr>
        <w:rPr>
          <w:rFonts w:ascii="MingLiU" w:eastAsia="MingLiU" w:hAnsi="MingLiU" w:cs="MingLiU" w:hint="eastAsia"/>
          <w:b/>
          <w:sz w:val="24"/>
          <w:szCs w:val="24"/>
        </w:rPr>
      </w:pPr>
      <w:r>
        <w:rPr>
          <w:rFonts w:ascii="MingLiU" w:eastAsia="MingLiU" w:hAnsi="MingLiU" w:cs="MingLiU" w:hint="eastAsia"/>
          <w:b/>
          <w:sz w:val="24"/>
          <w:szCs w:val="24"/>
        </w:rPr>
        <w:t>七．违约责任</w:t>
      </w:r>
    </w:p>
    <w:p w14:paraId="6F02EE46" w14:textId="77777777" w:rsidR="00681304" w:rsidRDefault="00681304">
      <w:pPr>
        <w:rPr>
          <w:rFonts w:ascii="MingLiU" w:eastAsia="MingLiU" w:hAnsi="MingLiU" w:cs="MingLiU" w:hint="eastAsia"/>
          <w:color w:val="000000"/>
          <w:sz w:val="24"/>
          <w:szCs w:val="24"/>
        </w:rPr>
      </w:pPr>
      <w:r>
        <w:rPr>
          <w:rFonts w:ascii="MingLiU" w:eastAsia="MingLiU" w:hAnsi="MingLiU" w:cs="MingLiU" w:hint="eastAsia"/>
          <w:sz w:val="24"/>
          <w:szCs w:val="24"/>
        </w:rPr>
        <w:t>1</w:t>
      </w:r>
      <w:r>
        <w:rPr>
          <w:rFonts w:ascii="MingLiU" w:eastAsia="MingLiU" w:hAnsi="MingLiU" w:cs="MingLiU" w:hint="eastAsia"/>
          <w:color w:val="000000"/>
          <w:sz w:val="24"/>
          <w:szCs w:val="24"/>
        </w:rPr>
        <w:t xml:space="preserve">. </w:t>
      </w:r>
      <w:r>
        <w:rPr>
          <w:rFonts w:ascii="MingLiU" w:eastAsia="MingLiU" w:hAnsi="MingLiU" w:cs="MingLiU" w:hint="eastAsia"/>
          <w:color w:val="000000"/>
          <w:sz w:val="24"/>
          <w:szCs w:val="24"/>
        </w:rPr>
        <w:t>乙方如不能按要求提供令甲方满意的服务（在服务维修单上填写）甲方可延迟支付或拒付乙方的维保服务费。</w:t>
      </w:r>
    </w:p>
    <w:p w14:paraId="5E7BE94A" w14:textId="77777777" w:rsidR="00681304" w:rsidRDefault="00681304">
      <w:pPr>
        <w:rPr>
          <w:rFonts w:ascii="MingLiU" w:eastAsia="MingLiU" w:hAnsi="MingLiU" w:cs="MingLiU" w:hint="eastAsia"/>
          <w:sz w:val="24"/>
          <w:szCs w:val="24"/>
        </w:rPr>
      </w:pPr>
      <w:r>
        <w:rPr>
          <w:rFonts w:ascii="MingLiU" w:eastAsia="MingLiU" w:hAnsi="MingLiU" w:cs="MingLiU" w:hint="eastAsia"/>
          <w:sz w:val="24"/>
          <w:szCs w:val="24"/>
        </w:rPr>
        <w:t xml:space="preserve">2. </w:t>
      </w:r>
      <w:r>
        <w:rPr>
          <w:rFonts w:ascii="MingLiU" w:eastAsia="MingLiU" w:hAnsi="MingLiU" w:cs="MingLiU" w:hint="eastAsia"/>
          <w:sz w:val="24"/>
          <w:szCs w:val="24"/>
        </w:rPr>
        <w:t>甲方如不能按时支付维保服务费，乙方可在去函联系且得不到甲方正式答复的情况下不再提供相应的维修保养服务。</w:t>
      </w:r>
    </w:p>
    <w:p w14:paraId="52B1B172" w14:textId="77777777" w:rsidR="00681304" w:rsidRDefault="00681304">
      <w:pPr>
        <w:rPr>
          <w:rFonts w:ascii="MingLiU" w:eastAsia="MingLiU" w:hAnsi="MingLiU" w:cs="MingLiU" w:hint="eastAsia"/>
          <w:sz w:val="24"/>
          <w:szCs w:val="24"/>
        </w:rPr>
      </w:pPr>
    </w:p>
    <w:p w14:paraId="05F13C08" w14:textId="77777777" w:rsidR="00681304" w:rsidRDefault="00681304">
      <w:pPr>
        <w:rPr>
          <w:rFonts w:ascii="MingLiU" w:eastAsia="MingLiU" w:hAnsi="MingLiU" w:cs="MingLiU" w:hint="eastAsia"/>
          <w:b/>
          <w:sz w:val="24"/>
          <w:szCs w:val="24"/>
        </w:rPr>
      </w:pPr>
      <w:r>
        <w:rPr>
          <w:rFonts w:ascii="MingLiU" w:eastAsia="MingLiU" w:hAnsi="MingLiU" w:cs="MingLiU" w:hint="eastAsia"/>
          <w:b/>
          <w:sz w:val="24"/>
          <w:szCs w:val="24"/>
        </w:rPr>
        <w:t>八</w:t>
      </w:r>
      <w:r>
        <w:rPr>
          <w:rFonts w:ascii="MingLiU" w:eastAsia="MingLiU" w:hAnsi="MingLiU" w:cs="MingLiU" w:hint="eastAsia"/>
          <w:b/>
          <w:sz w:val="24"/>
          <w:szCs w:val="24"/>
        </w:rPr>
        <w:t xml:space="preserve">. </w:t>
      </w:r>
      <w:r>
        <w:rPr>
          <w:rFonts w:ascii="MingLiU" w:eastAsia="MingLiU" w:hAnsi="MingLiU" w:cs="MingLiU" w:hint="eastAsia"/>
          <w:b/>
          <w:sz w:val="24"/>
          <w:szCs w:val="24"/>
        </w:rPr>
        <w:t>不可抗力</w:t>
      </w:r>
    </w:p>
    <w:p w14:paraId="1298BBAD" w14:textId="77777777" w:rsidR="00681304" w:rsidRDefault="00681304">
      <w:pPr>
        <w:ind w:firstLine="480"/>
        <w:rPr>
          <w:rFonts w:ascii="MingLiU" w:eastAsia="MingLiU" w:hAnsi="MingLiU" w:cs="MingLiU" w:hint="eastAsia"/>
          <w:sz w:val="24"/>
          <w:szCs w:val="24"/>
        </w:rPr>
      </w:pPr>
      <w:r>
        <w:rPr>
          <w:rFonts w:ascii="MingLiU" w:eastAsia="MingLiU" w:hAnsi="MingLiU" w:cs="MingLiU" w:hint="eastAsia"/>
          <w:sz w:val="24"/>
          <w:szCs w:val="24"/>
        </w:rPr>
        <w:t>如果由于地震、台风、水灾、战争以及其它不能预见、并且对其发生的后果不能防止或避免的不可抗力事件致使本协议不能按照其规定的条款和条件得到履行，遇有该不可抗力的事件一方应立即通过电话、传真或快递方式通知另一方，并应在十五天内提供由其所在地公证机构出具的不可抗力事件发生的证明。根据不可抗力事件对本协议履行影响的程度，双方应协商决定时候终止本协议或部分免除本协议的履行或延迟本协议的履行。</w:t>
      </w:r>
    </w:p>
    <w:p w14:paraId="08649B3E" w14:textId="77777777" w:rsidR="00681304" w:rsidRDefault="00681304">
      <w:pPr>
        <w:ind w:firstLine="480"/>
        <w:rPr>
          <w:rFonts w:ascii="MingLiU" w:eastAsia="MingLiU" w:hAnsi="MingLiU" w:cs="MingLiU" w:hint="eastAsia"/>
          <w:sz w:val="24"/>
          <w:szCs w:val="24"/>
        </w:rPr>
      </w:pPr>
    </w:p>
    <w:p w14:paraId="16A44044" w14:textId="77777777" w:rsidR="00681304" w:rsidRDefault="00681304">
      <w:pPr>
        <w:rPr>
          <w:rFonts w:ascii="MingLiU" w:eastAsia="MingLiU" w:hAnsi="MingLiU" w:cs="MingLiU" w:hint="eastAsia"/>
          <w:b/>
          <w:sz w:val="24"/>
          <w:szCs w:val="24"/>
        </w:rPr>
      </w:pPr>
      <w:r>
        <w:rPr>
          <w:rFonts w:ascii="MingLiU" w:eastAsia="MingLiU" w:hAnsi="MingLiU" w:cs="MingLiU" w:hint="eastAsia"/>
          <w:b/>
          <w:sz w:val="24"/>
          <w:szCs w:val="24"/>
        </w:rPr>
        <w:t>九</w:t>
      </w:r>
      <w:r>
        <w:rPr>
          <w:rFonts w:ascii="MingLiU" w:eastAsia="MingLiU" w:hAnsi="MingLiU" w:cs="MingLiU" w:hint="eastAsia"/>
          <w:b/>
          <w:sz w:val="24"/>
          <w:szCs w:val="24"/>
        </w:rPr>
        <w:t xml:space="preserve">. </w:t>
      </w:r>
      <w:r>
        <w:rPr>
          <w:rFonts w:ascii="MingLiU" w:eastAsia="MingLiU" w:hAnsi="MingLiU" w:cs="MingLiU" w:hint="eastAsia"/>
          <w:b/>
          <w:sz w:val="24"/>
          <w:szCs w:val="24"/>
        </w:rPr>
        <w:t>争议解决</w:t>
      </w:r>
    </w:p>
    <w:p w14:paraId="364220A8" w14:textId="77777777" w:rsidR="00681304" w:rsidRDefault="00681304">
      <w:pPr>
        <w:ind w:firstLine="480"/>
        <w:rPr>
          <w:rFonts w:ascii="MingLiU" w:eastAsia="MingLiU" w:hAnsi="MingLiU" w:cs="MingLiU" w:hint="eastAsia"/>
          <w:sz w:val="24"/>
          <w:szCs w:val="24"/>
        </w:rPr>
      </w:pPr>
      <w:r>
        <w:rPr>
          <w:rFonts w:ascii="MingLiU" w:eastAsia="MingLiU" w:hAnsi="MingLiU" w:cs="MingLiU" w:hint="eastAsia"/>
          <w:sz w:val="24"/>
          <w:szCs w:val="24"/>
        </w:rPr>
        <w:t>凡因本协议履行而发生的或与本协议有关的一切争议，应通过友好协商解决。如不能协商解决，将提交乙方所在地人民法院解决。</w:t>
      </w:r>
    </w:p>
    <w:p w14:paraId="21EBB077" w14:textId="77777777" w:rsidR="00681304" w:rsidRDefault="00681304">
      <w:pPr>
        <w:ind w:firstLine="480"/>
        <w:rPr>
          <w:rFonts w:ascii="MingLiU" w:eastAsia="MingLiU" w:hAnsi="MingLiU" w:cs="MingLiU" w:hint="eastAsia"/>
          <w:sz w:val="24"/>
          <w:szCs w:val="24"/>
        </w:rPr>
      </w:pPr>
    </w:p>
    <w:p w14:paraId="69DD7A21" w14:textId="77777777" w:rsidR="00681304" w:rsidRDefault="00681304">
      <w:pPr>
        <w:rPr>
          <w:rFonts w:ascii="MingLiU" w:eastAsia="MingLiU" w:hAnsi="MingLiU" w:cs="MingLiU" w:hint="eastAsia"/>
          <w:b/>
          <w:sz w:val="24"/>
          <w:szCs w:val="24"/>
        </w:rPr>
      </w:pPr>
      <w:r>
        <w:rPr>
          <w:rFonts w:ascii="MingLiU" w:eastAsia="MingLiU" w:hAnsi="MingLiU" w:cs="MingLiU" w:hint="eastAsia"/>
          <w:b/>
          <w:sz w:val="24"/>
          <w:szCs w:val="24"/>
        </w:rPr>
        <w:t>十</w:t>
      </w:r>
      <w:r>
        <w:rPr>
          <w:rFonts w:ascii="MingLiU" w:eastAsia="MingLiU" w:hAnsi="MingLiU" w:cs="MingLiU" w:hint="eastAsia"/>
          <w:b/>
          <w:sz w:val="24"/>
          <w:szCs w:val="24"/>
        </w:rPr>
        <w:t xml:space="preserve">. </w:t>
      </w:r>
      <w:r>
        <w:rPr>
          <w:rFonts w:ascii="MingLiU" w:eastAsia="MingLiU" w:hAnsi="MingLiU" w:cs="MingLiU" w:hint="eastAsia"/>
          <w:b/>
          <w:sz w:val="24"/>
          <w:szCs w:val="24"/>
        </w:rPr>
        <w:t>生效和期限</w:t>
      </w:r>
    </w:p>
    <w:p w14:paraId="70A326F7" w14:textId="77777777" w:rsidR="00681304" w:rsidRDefault="00681304">
      <w:pPr>
        <w:ind w:firstLineChars="200" w:firstLine="480"/>
        <w:rPr>
          <w:rFonts w:ascii="MingLiU" w:eastAsia="MingLiU" w:hAnsi="MingLiU" w:cs="MingLiU" w:hint="eastAsia"/>
          <w:sz w:val="24"/>
          <w:szCs w:val="24"/>
        </w:rPr>
      </w:pPr>
      <w:r>
        <w:rPr>
          <w:rFonts w:ascii="MingLiU" w:eastAsia="MingLiU" w:hAnsi="MingLiU" w:cs="MingLiU" w:hint="eastAsia"/>
          <w:sz w:val="24"/>
          <w:szCs w:val="24"/>
        </w:rPr>
        <w:t>本协议自签订之日起生效，有效期至</w:t>
      </w:r>
      <w:r>
        <w:rPr>
          <w:rFonts w:ascii="MingLiU" w:eastAsia="MingLiU" w:hAnsi="MingLiU" w:cs="MingLiU" w:hint="eastAsia"/>
          <w:sz w:val="24"/>
          <w:szCs w:val="24"/>
          <w:u w:val="single"/>
        </w:rPr>
        <w:t xml:space="preserve">   </w:t>
      </w:r>
      <w:r>
        <w:rPr>
          <w:rFonts w:ascii="MingLiU" w:eastAsia="MingLiU" w:hAnsi="MingLiU" w:cs="MingLiU" w:hint="eastAsia"/>
          <w:sz w:val="24"/>
          <w:szCs w:val="24"/>
        </w:rPr>
        <w:t>年</w:t>
      </w:r>
      <w:r>
        <w:rPr>
          <w:rFonts w:ascii="MingLiU" w:eastAsia="MingLiU" w:hAnsi="MingLiU" w:cs="MingLiU" w:hint="eastAsia"/>
          <w:sz w:val="24"/>
          <w:szCs w:val="24"/>
          <w:u w:val="single"/>
        </w:rPr>
        <w:t xml:space="preserve">   </w:t>
      </w:r>
      <w:r>
        <w:rPr>
          <w:rFonts w:ascii="MingLiU" w:eastAsia="MingLiU" w:hAnsi="MingLiU" w:cs="MingLiU" w:hint="eastAsia"/>
          <w:sz w:val="24"/>
          <w:szCs w:val="24"/>
        </w:rPr>
        <w:t>月</w:t>
      </w:r>
      <w:r>
        <w:rPr>
          <w:rFonts w:ascii="MingLiU" w:eastAsia="MingLiU" w:hAnsi="MingLiU" w:cs="MingLiU" w:hint="eastAsia"/>
          <w:sz w:val="24"/>
          <w:szCs w:val="24"/>
          <w:u w:val="single"/>
        </w:rPr>
        <w:t xml:space="preserve">   </w:t>
      </w:r>
      <w:r>
        <w:rPr>
          <w:rFonts w:ascii="MingLiU" w:eastAsia="MingLiU" w:hAnsi="MingLiU" w:cs="MingLiU" w:hint="eastAsia"/>
          <w:sz w:val="24"/>
          <w:szCs w:val="24"/>
        </w:rPr>
        <w:t>日止。除非任何一方于本合同终止三十天前向另一方发出不续约的书面通知</w:t>
      </w:r>
      <w:r>
        <w:rPr>
          <w:rFonts w:ascii="MingLiU" w:eastAsia="MingLiU" w:hAnsi="MingLiU" w:cs="MingLiU" w:hint="eastAsia"/>
          <w:sz w:val="24"/>
          <w:szCs w:val="24"/>
        </w:rPr>
        <w:t>，</w:t>
      </w:r>
      <w:r>
        <w:rPr>
          <w:rFonts w:ascii="MingLiU" w:eastAsia="MingLiU" w:hAnsi="MingLiU" w:cs="MingLiU" w:hint="eastAsia"/>
          <w:sz w:val="24"/>
          <w:szCs w:val="24"/>
        </w:rPr>
        <w:t>本合同将以相同的条款和条件自动延续，直至双方达成签订新的设备维修保养协议。</w:t>
      </w:r>
      <w:r>
        <w:rPr>
          <w:rFonts w:ascii="MingLiU" w:eastAsia="MingLiU" w:hAnsi="MingLiU" w:cs="MingLiU" w:hint="eastAsia"/>
          <w:sz w:val="24"/>
          <w:szCs w:val="24"/>
        </w:rPr>
        <w:t>甲方应支付自动延续期间按比例计</w:t>
      </w:r>
      <w:r>
        <w:rPr>
          <w:rFonts w:ascii="MingLiU" w:eastAsia="MingLiU" w:hAnsi="MingLiU" w:cs="MingLiU" w:hint="eastAsia"/>
          <w:sz w:val="24"/>
          <w:szCs w:val="24"/>
        </w:rPr>
        <w:t>算</w:t>
      </w:r>
      <w:r>
        <w:rPr>
          <w:rFonts w:ascii="MingLiU" w:eastAsia="MingLiU" w:hAnsi="MingLiU" w:cs="MingLiU" w:hint="eastAsia"/>
          <w:sz w:val="24"/>
          <w:szCs w:val="24"/>
        </w:rPr>
        <w:t>的维保费。</w:t>
      </w:r>
    </w:p>
    <w:p w14:paraId="3E1ACFE9" w14:textId="77777777" w:rsidR="00681304" w:rsidRDefault="00681304">
      <w:pPr>
        <w:rPr>
          <w:rFonts w:ascii="MingLiU" w:eastAsia="MingLiU" w:hAnsi="MingLiU" w:cs="MingLiU" w:hint="eastAsia"/>
          <w:b/>
          <w:sz w:val="24"/>
          <w:szCs w:val="24"/>
        </w:rPr>
      </w:pPr>
      <w:r>
        <w:rPr>
          <w:rFonts w:ascii="MingLiU" w:eastAsia="MingLiU" w:hAnsi="MingLiU" w:cs="MingLiU" w:hint="eastAsia"/>
          <w:b/>
          <w:sz w:val="24"/>
          <w:szCs w:val="24"/>
        </w:rPr>
        <w:t>十一</w:t>
      </w:r>
      <w:r>
        <w:rPr>
          <w:rFonts w:ascii="MingLiU" w:eastAsia="MingLiU" w:hAnsi="MingLiU" w:cs="MingLiU" w:hint="eastAsia"/>
          <w:b/>
          <w:sz w:val="24"/>
          <w:szCs w:val="24"/>
        </w:rPr>
        <w:t xml:space="preserve">. </w:t>
      </w:r>
      <w:r>
        <w:rPr>
          <w:rFonts w:ascii="MingLiU" w:eastAsia="MingLiU" w:hAnsi="MingLiU" w:cs="MingLiU" w:hint="eastAsia"/>
          <w:b/>
          <w:sz w:val="24"/>
          <w:szCs w:val="24"/>
        </w:rPr>
        <w:t>签署和文本</w:t>
      </w:r>
    </w:p>
    <w:p w14:paraId="25A6F2FD" w14:textId="77777777" w:rsidR="00681304" w:rsidRDefault="00681304">
      <w:pPr>
        <w:ind w:firstLineChars="200" w:firstLine="480"/>
        <w:rPr>
          <w:rFonts w:ascii="MingLiU" w:eastAsia="MingLiU" w:hAnsi="MingLiU" w:cs="MingLiU" w:hint="eastAsia"/>
          <w:sz w:val="24"/>
          <w:szCs w:val="24"/>
        </w:rPr>
      </w:pPr>
      <w:r>
        <w:rPr>
          <w:rFonts w:ascii="MingLiU" w:eastAsia="MingLiU" w:hAnsi="MingLiU" w:cs="MingLiU" w:hint="eastAsia"/>
          <w:sz w:val="24"/>
          <w:szCs w:val="24"/>
        </w:rPr>
        <w:t>本协议由双方各自授权代表签署，原件一式两份，双方各执一份，传真件有效。</w:t>
      </w:r>
    </w:p>
    <w:p w14:paraId="10C4A97B" w14:textId="77777777" w:rsidR="00681304" w:rsidRDefault="00681304">
      <w:pPr>
        <w:rPr>
          <w:rFonts w:ascii="MingLiU" w:eastAsia="MingLiU" w:hAnsi="MingLiU" w:cs="MingLiU" w:hint="eastAsia"/>
          <w:sz w:val="24"/>
          <w:szCs w:val="24"/>
        </w:rPr>
      </w:pPr>
    </w:p>
    <w:p w14:paraId="63A697CB" w14:textId="77777777" w:rsidR="00681304" w:rsidRDefault="00681304">
      <w:pPr>
        <w:rPr>
          <w:rFonts w:ascii="MingLiU" w:eastAsia="MingLiU" w:hAnsi="MingLiU" w:cs="MingLiU" w:hint="eastAsia"/>
          <w:sz w:val="24"/>
          <w:szCs w:val="24"/>
        </w:rPr>
      </w:pPr>
      <w:r>
        <w:rPr>
          <w:rFonts w:ascii="MingLiU" w:eastAsia="MingLiU" w:hAnsi="MingLiU" w:cs="MingLiU" w:hint="eastAsia"/>
          <w:sz w:val="24"/>
          <w:szCs w:val="24"/>
        </w:rPr>
        <w:t xml:space="preserve"> </w:t>
      </w:r>
      <w:r>
        <w:rPr>
          <w:rFonts w:ascii="MingLiU" w:eastAsia="MingLiU" w:hAnsi="MingLiU" w:cs="MingLiU" w:hint="eastAsia"/>
          <w:sz w:val="24"/>
          <w:szCs w:val="24"/>
        </w:rPr>
        <w:t>甲方：</w:t>
      </w:r>
      <w:r>
        <w:rPr>
          <w:rFonts w:ascii="MingLiU" w:eastAsia="MingLiU" w:hAnsi="MingLiU" w:cs="MingLiU" w:hint="eastAsia"/>
          <w:sz w:val="24"/>
          <w:szCs w:val="24"/>
        </w:rPr>
        <w:t xml:space="preserve">       </w:t>
      </w:r>
      <w:r>
        <w:rPr>
          <w:rFonts w:ascii="MingLiU" w:eastAsia="MingLiU" w:hAnsi="MingLiU" w:cs="MingLiU" w:hint="eastAsia"/>
          <w:sz w:val="24"/>
          <w:szCs w:val="24"/>
        </w:rPr>
        <w:t xml:space="preserve">     </w:t>
      </w:r>
      <w:r>
        <w:rPr>
          <w:rFonts w:ascii="MingLiU" w:eastAsia="MingLiU" w:hAnsi="MingLiU" w:cs="MingLiU"/>
          <w:sz w:val="24"/>
          <w:szCs w:val="24"/>
        </w:rPr>
        <w:t xml:space="preserve">                    </w:t>
      </w:r>
      <w:r>
        <w:rPr>
          <w:rFonts w:ascii="MingLiU" w:eastAsia="MingLiU" w:hAnsi="MingLiU" w:cs="MingLiU" w:hint="eastAsia"/>
          <w:sz w:val="24"/>
          <w:szCs w:val="24"/>
        </w:rPr>
        <w:t xml:space="preserve"> </w:t>
      </w:r>
      <w:r>
        <w:rPr>
          <w:rFonts w:ascii="MingLiU" w:eastAsia="MingLiU" w:hAnsi="MingLiU" w:cs="MingLiU"/>
          <w:sz w:val="24"/>
          <w:szCs w:val="24"/>
        </w:rPr>
        <w:t xml:space="preserve"> </w:t>
      </w:r>
      <w:r>
        <w:rPr>
          <w:rFonts w:ascii="MingLiU" w:eastAsia="MingLiU" w:hAnsi="MingLiU" w:cs="MingLiU" w:hint="eastAsia"/>
          <w:sz w:val="24"/>
          <w:szCs w:val="24"/>
        </w:rPr>
        <w:t xml:space="preserve"> </w:t>
      </w:r>
      <w:r>
        <w:rPr>
          <w:rFonts w:ascii="MingLiU" w:eastAsia="MingLiU" w:hAnsi="MingLiU" w:cs="MingLiU" w:hint="eastAsia"/>
          <w:sz w:val="24"/>
          <w:szCs w:val="24"/>
        </w:rPr>
        <w:t xml:space="preserve">  </w:t>
      </w:r>
      <w:r>
        <w:rPr>
          <w:rFonts w:ascii="MingLiU" w:eastAsia="MingLiU" w:hAnsi="MingLiU" w:cs="MingLiU" w:hint="eastAsia"/>
          <w:sz w:val="24"/>
          <w:szCs w:val="24"/>
        </w:rPr>
        <w:t>乙方：广州众康环保设备</w:t>
      </w:r>
      <w:r>
        <w:rPr>
          <w:rFonts w:ascii="MingLiU" w:eastAsia="MingLiU" w:hAnsi="MingLiU" w:cs="MingLiU" w:hint="eastAsia"/>
          <w:sz w:val="24"/>
          <w:szCs w:val="24"/>
        </w:rPr>
        <w:t>有限公司</w:t>
      </w:r>
    </w:p>
    <w:p w14:paraId="091A24DC" w14:textId="77777777" w:rsidR="00681304" w:rsidRDefault="00681304">
      <w:pPr>
        <w:ind w:firstLineChars="50" w:firstLine="120"/>
        <w:rPr>
          <w:rFonts w:ascii="MingLiU" w:eastAsia="MingLiU" w:hAnsi="MingLiU" w:cs="MingLiU" w:hint="eastAsia"/>
          <w:sz w:val="24"/>
          <w:szCs w:val="24"/>
        </w:rPr>
      </w:pPr>
      <w:r>
        <w:rPr>
          <w:rFonts w:ascii="MingLiU" w:eastAsia="MingLiU" w:hAnsi="MingLiU" w:cs="MingLiU" w:hint="eastAsia"/>
          <w:sz w:val="24"/>
          <w:szCs w:val="24"/>
        </w:rPr>
        <w:t>地址：</w:t>
      </w:r>
      <w:r>
        <w:rPr>
          <w:rFonts w:ascii="MingLiU" w:eastAsia="MingLiU" w:hAnsi="MingLiU" w:cs="MingLiU" w:hint="eastAsia"/>
          <w:sz w:val="24"/>
          <w:szCs w:val="24"/>
        </w:rPr>
        <w:t xml:space="preserve">     </w:t>
      </w:r>
      <w:r>
        <w:rPr>
          <w:rFonts w:ascii="MingLiU" w:eastAsia="MingLiU" w:hAnsi="MingLiU" w:cs="MingLiU" w:hint="eastAsia"/>
          <w:sz w:val="24"/>
          <w:szCs w:val="24"/>
        </w:rPr>
        <w:t xml:space="preserve">  </w:t>
      </w:r>
      <w:r>
        <w:rPr>
          <w:rFonts w:ascii="MingLiU" w:eastAsia="MingLiU" w:hAnsi="MingLiU" w:cs="MingLiU" w:hint="eastAsia"/>
          <w:sz w:val="24"/>
          <w:szCs w:val="24"/>
        </w:rPr>
        <w:t xml:space="preserve">               </w:t>
      </w:r>
      <w:r>
        <w:rPr>
          <w:rFonts w:ascii="MingLiU" w:eastAsia="MingLiU" w:hAnsi="MingLiU" w:cs="MingLiU" w:hint="eastAsia"/>
          <w:sz w:val="24"/>
          <w:szCs w:val="24"/>
        </w:rPr>
        <w:t xml:space="preserve"> </w:t>
      </w:r>
      <w:r>
        <w:rPr>
          <w:rFonts w:ascii="MingLiU" w:eastAsia="MingLiU" w:hAnsi="MingLiU" w:cs="MingLiU"/>
          <w:sz w:val="24"/>
          <w:szCs w:val="24"/>
        </w:rPr>
        <w:t xml:space="preserve">            </w:t>
      </w:r>
      <w:r>
        <w:rPr>
          <w:rFonts w:ascii="MingLiU" w:eastAsia="MingLiU" w:hAnsi="MingLiU" w:cs="MingLiU" w:hint="eastAsia"/>
          <w:sz w:val="24"/>
          <w:szCs w:val="24"/>
        </w:rPr>
        <w:t xml:space="preserve">  </w:t>
      </w:r>
      <w:r>
        <w:rPr>
          <w:rFonts w:ascii="MingLiU" w:eastAsia="MingLiU" w:hAnsi="MingLiU" w:cs="MingLiU" w:hint="eastAsia"/>
          <w:sz w:val="24"/>
          <w:szCs w:val="24"/>
        </w:rPr>
        <w:t>地址：</w:t>
      </w:r>
      <w:r>
        <w:rPr>
          <w:rFonts w:ascii="MingLiU" w:eastAsia="MingLiU" w:hAnsi="MingLiU" w:cs="MingLiU" w:hint="eastAsia"/>
          <w:sz w:val="24"/>
          <w:szCs w:val="24"/>
        </w:rPr>
        <w:t>广州市白云区桃源西街建设路</w:t>
      </w:r>
      <w:r>
        <w:rPr>
          <w:rFonts w:ascii="MingLiU" w:eastAsia="MingLiU" w:hAnsi="MingLiU" w:cs="MingLiU" w:hint="eastAsia"/>
          <w:sz w:val="24"/>
          <w:szCs w:val="24"/>
        </w:rPr>
        <w:t>1</w:t>
      </w:r>
      <w:r>
        <w:rPr>
          <w:rFonts w:ascii="MingLiU" w:eastAsia="MingLiU" w:hAnsi="MingLiU" w:cs="MingLiU" w:hint="eastAsia"/>
          <w:sz w:val="24"/>
          <w:szCs w:val="24"/>
        </w:rPr>
        <w:t>号</w:t>
      </w:r>
    </w:p>
    <w:p w14:paraId="4B04C4CB" w14:textId="77777777" w:rsidR="00681304" w:rsidRDefault="00681304">
      <w:pPr>
        <w:ind w:firstLineChars="50" w:firstLine="120"/>
        <w:rPr>
          <w:rFonts w:ascii="MingLiU" w:eastAsia="MingLiU" w:hAnsi="MingLiU" w:cs="MingLiU" w:hint="eastAsia"/>
          <w:sz w:val="24"/>
          <w:szCs w:val="24"/>
        </w:rPr>
      </w:pPr>
      <w:r>
        <w:rPr>
          <w:rFonts w:ascii="MingLiU" w:eastAsia="MingLiU" w:hAnsi="MingLiU" w:cs="MingLiU" w:hint="eastAsia"/>
          <w:sz w:val="24"/>
          <w:szCs w:val="24"/>
        </w:rPr>
        <w:t>授权代表：</w:t>
      </w:r>
      <w:r>
        <w:rPr>
          <w:rFonts w:ascii="MingLiU" w:eastAsia="MingLiU" w:hAnsi="MingLiU" w:cs="MingLiU" w:hint="eastAsia"/>
          <w:sz w:val="24"/>
          <w:szCs w:val="24"/>
        </w:rPr>
        <w:t xml:space="preserve">                                  </w:t>
      </w:r>
      <w:r>
        <w:rPr>
          <w:rFonts w:ascii="MingLiU" w:eastAsia="MingLiU" w:hAnsi="MingLiU" w:cs="MingLiU" w:hint="eastAsia"/>
          <w:sz w:val="24"/>
          <w:szCs w:val="24"/>
        </w:rPr>
        <w:t>授权代表：</w:t>
      </w:r>
    </w:p>
    <w:p w14:paraId="10FE746B" w14:textId="77777777" w:rsidR="00681304" w:rsidRDefault="00681304">
      <w:pPr>
        <w:ind w:firstLineChars="50" w:firstLine="120"/>
        <w:rPr>
          <w:rFonts w:ascii="MingLiU" w:eastAsia="MingLiU" w:hAnsi="MingLiU" w:cs="MingLiU" w:hint="eastAsia"/>
          <w:sz w:val="24"/>
          <w:szCs w:val="24"/>
        </w:rPr>
      </w:pPr>
      <w:r>
        <w:rPr>
          <w:rFonts w:ascii="MingLiU" w:eastAsia="MingLiU" w:hAnsi="MingLiU" w:cs="MingLiU" w:hint="eastAsia"/>
          <w:sz w:val="24"/>
          <w:szCs w:val="24"/>
        </w:rPr>
        <w:t>公章</w:t>
      </w:r>
      <w:r>
        <w:rPr>
          <w:rFonts w:ascii="MingLiU" w:eastAsia="MingLiU" w:hAnsi="MingLiU" w:cs="MingLiU" w:hint="eastAsia"/>
          <w:sz w:val="24"/>
          <w:szCs w:val="24"/>
        </w:rPr>
        <w:t xml:space="preserve">                                        </w:t>
      </w:r>
      <w:r>
        <w:rPr>
          <w:rFonts w:ascii="MingLiU" w:eastAsia="MingLiU" w:hAnsi="MingLiU" w:cs="MingLiU" w:hint="eastAsia"/>
          <w:sz w:val="24"/>
          <w:szCs w:val="24"/>
        </w:rPr>
        <w:t>公章</w:t>
      </w:r>
      <w:r>
        <w:rPr>
          <w:rFonts w:ascii="MingLiU" w:eastAsia="MingLiU" w:hAnsi="MingLiU" w:cs="MingLiU" w:hint="eastAsia"/>
          <w:sz w:val="24"/>
          <w:szCs w:val="24"/>
        </w:rPr>
        <w:t xml:space="preserve"> </w:t>
      </w:r>
    </w:p>
    <w:p w14:paraId="0CC4EA17" w14:textId="77777777" w:rsidR="00681304" w:rsidRDefault="00681304">
      <w:pPr>
        <w:spacing w:line="340" w:lineRule="atLeast"/>
        <w:rPr>
          <w:rFonts w:ascii="MingLiU" w:eastAsia="MingLiU" w:hAnsi="MingLiU" w:cs="MingLiU" w:hint="eastAsia"/>
          <w:sz w:val="24"/>
          <w:szCs w:val="24"/>
        </w:rPr>
      </w:pPr>
      <w:r>
        <w:rPr>
          <w:rFonts w:ascii="MingLiU" w:eastAsia="MingLiU" w:hAnsi="MingLiU" w:cs="MingLiU" w:hint="eastAsia"/>
          <w:sz w:val="24"/>
          <w:szCs w:val="24"/>
        </w:rPr>
        <w:t xml:space="preserve"> </w:t>
      </w:r>
      <w:r>
        <w:rPr>
          <w:rFonts w:ascii="MingLiU" w:eastAsia="MingLiU" w:hAnsi="MingLiU" w:cs="MingLiU" w:hint="eastAsia"/>
          <w:sz w:val="24"/>
          <w:szCs w:val="24"/>
        </w:rPr>
        <w:t>日期：</w:t>
      </w:r>
      <w:r>
        <w:rPr>
          <w:rFonts w:ascii="MingLiU" w:eastAsia="MingLiU" w:hAnsi="MingLiU" w:cs="MingLiU" w:hint="eastAsia"/>
          <w:sz w:val="24"/>
          <w:szCs w:val="24"/>
        </w:rPr>
        <w:t xml:space="preserve">                                      </w:t>
      </w:r>
      <w:r>
        <w:rPr>
          <w:rFonts w:ascii="MingLiU" w:eastAsia="MingLiU" w:hAnsi="MingLiU" w:cs="MingLiU" w:hint="eastAsia"/>
          <w:sz w:val="24"/>
          <w:szCs w:val="24"/>
        </w:rPr>
        <w:t>日期：</w:t>
      </w:r>
    </w:p>
    <w:p w14:paraId="79553730" w14:textId="77777777" w:rsidR="00681304" w:rsidRDefault="00681304">
      <w:pPr>
        <w:spacing w:line="340" w:lineRule="atLeast"/>
        <w:jc w:val="center"/>
        <w:rPr>
          <w:rFonts w:ascii="宋体" w:hAnsi="宋体" w:cs="宋体" w:hint="eastAsia"/>
          <w:sz w:val="24"/>
          <w:szCs w:val="24"/>
        </w:rPr>
      </w:pPr>
    </w:p>
    <w:p w14:paraId="55332D8A" w14:textId="77777777" w:rsidR="00681304" w:rsidRDefault="00681304">
      <w:pPr>
        <w:spacing w:line="340" w:lineRule="atLeast"/>
        <w:jc w:val="center"/>
        <w:rPr>
          <w:rFonts w:hint="eastAsia"/>
          <w:szCs w:val="21"/>
        </w:rPr>
      </w:pPr>
    </w:p>
    <w:p w14:paraId="2766DFC6" w14:textId="77777777" w:rsidR="00681304" w:rsidRDefault="00681304">
      <w:pPr>
        <w:autoSpaceDN w:val="0"/>
        <w:spacing w:line="500" w:lineRule="exact"/>
        <w:rPr>
          <w:rFonts w:ascii="宋体" w:hAnsi="宋体" w:cs="宋体" w:hint="eastAsia"/>
          <w:b/>
          <w:bCs/>
          <w:sz w:val="26"/>
          <w:szCs w:val="26"/>
        </w:rPr>
      </w:pPr>
    </w:p>
    <w:sectPr w:rsidR="00681304">
      <w:headerReference w:type="default" r:id="rId7"/>
      <w:footerReference w:type="default" r:id="rId8"/>
      <w:pgSz w:w="11906" w:h="16838"/>
      <w:pgMar w:top="1106" w:right="946" w:bottom="624" w:left="1080" w:header="468" w:footer="125"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8EF32" w14:textId="77777777" w:rsidR="00681304" w:rsidRDefault="00681304">
      <w:r>
        <w:separator/>
      </w:r>
    </w:p>
  </w:endnote>
  <w:endnote w:type="continuationSeparator" w:id="0">
    <w:p w14:paraId="3E7A9803" w14:textId="77777777" w:rsidR="00681304" w:rsidRDefault="006813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00000000" w:usb1="080E0000" w:usb2="00000010" w:usb3="00000000" w:csb0="00040000" w:csb1="00000000"/>
  </w:font>
  <w:font w:name="MingLiU">
    <w:panose1 w:val="02010609000101010101"/>
    <w:charset w:val="88"/>
    <w:family w:val="modern"/>
    <w:pitch w:val="fixed"/>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43B0E" w14:textId="77777777" w:rsidR="00681304" w:rsidRDefault="00681304">
    <w:pPr>
      <w:pStyle w:val="a5"/>
      <w:ind w:firstLineChars="3250" w:firstLine="7800"/>
      <w:rPr>
        <w:rFonts w:hint="eastAsia"/>
      </w:rPr>
    </w:pPr>
    <w:r>
      <w:rPr>
        <w:rStyle w:val="a3"/>
        <w:rFonts w:hint="eastAsia"/>
      </w:rPr>
      <w:t xml:space="preserve">                    </w:t>
    </w:r>
    <w:r>
      <w:rPr>
        <w:rStyle w:val="a3"/>
        <w:rFonts w:hint="eastAsia"/>
      </w:rPr>
      <w:t>第</w:t>
    </w:r>
    <w:r>
      <w:fldChar w:fldCharType="begin"/>
    </w:r>
    <w:r>
      <w:rPr>
        <w:rStyle w:val="a3"/>
      </w:rPr>
      <w:instrText xml:space="preserve"> PAGE </w:instrText>
    </w:r>
    <w:r>
      <w:fldChar w:fldCharType="separate"/>
    </w:r>
    <w:r>
      <w:rPr>
        <w:rStyle w:val="a3"/>
      </w:rPr>
      <w:t>1</w:t>
    </w:r>
    <w:r>
      <w:fldChar w:fldCharType="end"/>
    </w:r>
    <w:r>
      <w:rPr>
        <w:rStyle w:val="a3"/>
        <w:rFonts w:hint="eastAsia"/>
      </w:rPr>
      <w:t>页，共</w:t>
    </w:r>
    <w:r>
      <w:fldChar w:fldCharType="begin"/>
    </w:r>
    <w:r>
      <w:rPr>
        <w:rStyle w:val="a3"/>
      </w:rPr>
      <w:instrText xml:space="preserve"> NUMPAGES </w:instrText>
    </w:r>
    <w:r>
      <w:fldChar w:fldCharType="separate"/>
    </w:r>
    <w:r>
      <w:rPr>
        <w:rStyle w:val="a3"/>
        <w:lang w:val="en-US" w:eastAsia="zh-CN"/>
      </w:rPr>
      <w:t>6</w:t>
    </w:r>
    <w:r>
      <w:fldChar w:fldCharType="end"/>
    </w:r>
    <w:r>
      <w:rPr>
        <w:rStyle w:val="a3"/>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65253" w14:textId="77777777" w:rsidR="00681304" w:rsidRDefault="00681304">
      <w:r>
        <w:separator/>
      </w:r>
    </w:p>
  </w:footnote>
  <w:footnote w:type="continuationSeparator" w:id="0">
    <w:p w14:paraId="7A0CDDA2" w14:textId="77777777" w:rsidR="00681304" w:rsidRDefault="006813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9B09B" w14:textId="77777777" w:rsidR="00681304" w:rsidRDefault="00681304">
    <w:pPr>
      <w:rPr>
        <w:rFonts w:hint="eastAsia"/>
        <w:u w:val="double"/>
      </w:rPr>
    </w:pPr>
    <w:r>
      <w:rPr>
        <w:rFonts w:hint="eastAsia"/>
        <w:u w:val="double"/>
      </w:rPr>
      <w:pict w14:anchorId="777E43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5" type="#_x0000_t75" alt="图片1" style="width:61.2pt;height:45.9pt;mso-wrap-style:square;mso-position-horizontal-relative:page;mso-position-vertical-relative:page">
          <v:fill o:detectmouseclick="t"/>
          <v:imagedata r:id="rId1" o:title="图片1"/>
        </v:shape>
      </w:pict>
    </w:r>
    <w:r>
      <w:rPr>
        <w:rFonts w:hint="eastAsia"/>
        <w:u w:val="double"/>
      </w:rPr>
      <w:t xml:space="preserve">                                                      </w:t>
    </w:r>
    <w:r>
      <w:rPr>
        <w:rFonts w:hint="eastAsia"/>
        <w:sz w:val="18"/>
        <w:szCs w:val="18"/>
        <w:u w:val="double"/>
      </w:rPr>
      <w:t>合同编号：</w:t>
    </w:r>
    <w:r>
      <w:rPr>
        <w:rFonts w:hint="eastAsia"/>
        <w:sz w:val="18"/>
        <w:szCs w:val="18"/>
        <w:u w:val="double"/>
      </w:rPr>
      <w:t>Z</w:t>
    </w:r>
    <w:r>
      <w:rPr>
        <w:sz w:val="18"/>
        <w:szCs w:val="18"/>
        <w:u w:val="double"/>
      </w:rPr>
      <w:t>K</w:t>
    </w:r>
    <w:r>
      <w:rPr>
        <w:rFonts w:hint="eastAsia"/>
        <w:sz w:val="18"/>
        <w:szCs w:val="18"/>
        <w:u w:val="double"/>
      </w:rPr>
      <w:t xml:space="preserve">20170111703 </w:t>
    </w:r>
    <w:r>
      <w:rPr>
        <w:rFonts w:hint="eastAsia"/>
        <w:sz w:val="18"/>
        <w:szCs w:val="18"/>
        <w:u w:val="double"/>
      </w:rPr>
      <w:t xml:space="preserve"> </w:t>
    </w:r>
  </w:p>
  <w:p w14:paraId="3598E880" w14:textId="77777777" w:rsidR="00681304" w:rsidRDefault="00681304">
    <w:pPr>
      <w:rPr>
        <w:rFonts w:hint="eastAsia"/>
        <w:u w:val="doub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6F5137"/>
    <w:multiLevelType w:val="singleLevel"/>
    <w:tmpl w:val="586F5137"/>
    <w:lvl w:ilvl="0">
      <w:start w:val="1"/>
      <w:numFmt w:val="decimal"/>
      <w:suff w:val="nothing"/>
      <w:lvlText w:val="%1."/>
      <w:lvlJc w:val="left"/>
    </w:lvl>
  </w:abstractNum>
  <w:num w:numId="1" w16cid:durableId="430663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681304"/>
    <w:rsid w:val="00E76114"/>
    <w:rsid w:val="022806E5"/>
    <w:rsid w:val="02FF41F8"/>
    <w:rsid w:val="034B6875"/>
    <w:rsid w:val="059D17B0"/>
    <w:rsid w:val="084C43AA"/>
    <w:rsid w:val="08F112F1"/>
    <w:rsid w:val="0AB66DA2"/>
    <w:rsid w:val="0B441E89"/>
    <w:rsid w:val="0B51437E"/>
    <w:rsid w:val="0BB0283D"/>
    <w:rsid w:val="0BBC084E"/>
    <w:rsid w:val="0D902E0C"/>
    <w:rsid w:val="10147E89"/>
    <w:rsid w:val="135E3453"/>
    <w:rsid w:val="15B345F4"/>
    <w:rsid w:val="1F8211C4"/>
    <w:rsid w:val="211A20DA"/>
    <w:rsid w:val="2139365C"/>
    <w:rsid w:val="22551E62"/>
    <w:rsid w:val="26D957E4"/>
    <w:rsid w:val="2EA11B8C"/>
    <w:rsid w:val="2EB61B31"/>
    <w:rsid w:val="3312155B"/>
    <w:rsid w:val="348A769C"/>
    <w:rsid w:val="35895362"/>
    <w:rsid w:val="382B20B3"/>
    <w:rsid w:val="3B6405FB"/>
    <w:rsid w:val="3DB868D1"/>
    <w:rsid w:val="3F34383F"/>
    <w:rsid w:val="3FE27EC6"/>
    <w:rsid w:val="45996A3C"/>
    <w:rsid w:val="4819798C"/>
    <w:rsid w:val="483C1F6C"/>
    <w:rsid w:val="492A0E97"/>
    <w:rsid w:val="4C39659B"/>
    <w:rsid w:val="4E634927"/>
    <w:rsid w:val="51954B22"/>
    <w:rsid w:val="51A5010F"/>
    <w:rsid w:val="52F61E27"/>
    <w:rsid w:val="59A23A0C"/>
    <w:rsid w:val="5A936320"/>
    <w:rsid w:val="5ABE7FC6"/>
    <w:rsid w:val="5B515187"/>
    <w:rsid w:val="5D0C1038"/>
    <w:rsid w:val="5DCA3F23"/>
    <w:rsid w:val="5E6A6174"/>
    <w:rsid w:val="618A7FF9"/>
    <w:rsid w:val="631A7352"/>
    <w:rsid w:val="698B40DB"/>
    <w:rsid w:val="6B5862AA"/>
    <w:rsid w:val="6CAD3358"/>
    <w:rsid w:val="6D93195E"/>
    <w:rsid w:val="6DDA27C4"/>
    <w:rsid w:val="6E6B5B8D"/>
    <w:rsid w:val="6FE16417"/>
    <w:rsid w:val="72F31EC0"/>
    <w:rsid w:val="72F90EAF"/>
    <w:rsid w:val="77066EE7"/>
    <w:rsid w:val="7BD52536"/>
    <w:rsid w:val="7C5651F1"/>
    <w:rsid w:val="7C9C299E"/>
    <w:rsid w:val="7E3F43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6F2CFDE5"/>
  <w15:chartTrackingRefBased/>
  <w15:docId w15:val="{AA30784E-C6E0-4C4B-9ED5-72A749157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unhideWhenUsed="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character" w:default="1" w:styleId="a0">
    <w:name w:val="Default Paragraph Font"/>
    <w:link w:val="Char"/>
    <w:rPr>
      <w:rFonts w:eastAsia="楷体_GB2312"/>
      <w:color w:val="000000"/>
      <w:sz w:val="24"/>
    </w:rPr>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rPr>
      <w:rFonts w:eastAsia="楷体_GB2312"/>
      <w:color w:val="000000"/>
      <w:sz w:val="24"/>
    </w:rPr>
  </w:style>
  <w:style w:type="character" w:customStyle="1" w:styleId="a4">
    <w:name w:val="页脚 字符"/>
    <w:basedOn w:val="a0"/>
    <w:link w:val="a5"/>
    <w:rPr>
      <w:rFonts w:eastAsia="楷体_GB2312"/>
      <w:color w:val="000000"/>
      <w:sz w:val="18"/>
      <w:szCs w:val="18"/>
    </w:rPr>
  </w:style>
  <w:style w:type="character" w:customStyle="1" w:styleId="a6">
    <w:name w:val="页眉 字符"/>
    <w:basedOn w:val="a0"/>
    <w:link w:val="a7"/>
    <w:rPr>
      <w:rFonts w:eastAsia="楷体_GB2312"/>
      <w:color w:val="000000"/>
      <w:sz w:val="18"/>
      <w:szCs w:val="18"/>
    </w:rPr>
  </w:style>
  <w:style w:type="character" w:customStyle="1" w:styleId="font31">
    <w:name w:val="font31"/>
    <w:basedOn w:val="a0"/>
    <w:rPr>
      <w:rFonts w:ascii="宋体" w:eastAsia="宋体" w:hAnsi="宋体" w:cs="宋体" w:hint="eastAsia"/>
      <w:i w:val="0"/>
      <w:color w:val="000000"/>
      <w:sz w:val="20"/>
      <w:szCs w:val="20"/>
      <w:u w:val="none"/>
    </w:rPr>
  </w:style>
  <w:style w:type="paragraph" w:customStyle="1" w:styleId="Char">
    <w:name w:val="Char"/>
    <w:basedOn w:val="a"/>
    <w:link w:val="a0"/>
    <w:pPr>
      <w:jc w:val="left"/>
    </w:pPr>
    <w:rPr>
      <w:rFonts w:eastAsia="楷体_GB2312"/>
      <w:color w:val="000000"/>
      <w:sz w:val="24"/>
    </w:rPr>
  </w:style>
  <w:style w:type="paragraph" w:styleId="a7">
    <w:name w:val="header"/>
    <w:basedOn w:val="a"/>
    <w:link w:val="a6"/>
    <w:pPr>
      <w:pBdr>
        <w:bottom w:val="single" w:sz="6" w:space="1" w:color="auto"/>
      </w:pBdr>
      <w:tabs>
        <w:tab w:val="center" w:pos="4153"/>
        <w:tab w:val="right" w:pos="8306"/>
      </w:tabs>
      <w:snapToGrid w:val="0"/>
      <w:jc w:val="center"/>
    </w:pPr>
    <w:rPr>
      <w:sz w:val="18"/>
      <w:szCs w:val="18"/>
    </w:rPr>
  </w:style>
  <w:style w:type="paragraph" w:styleId="a8">
    <w:name w:val="Normal (Web)"/>
    <w:basedOn w:val="a"/>
    <w:pPr>
      <w:widowControl/>
      <w:jc w:val="left"/>
    </w:pPr>
    <w:rPr>
      <w:rFonts w:ascii="宋体" w:hAnsi="宋体"/>
      <w:kern w:val="0"/>
      <w:sz w:val="24"/>
    </w:rPr>
  </w:style>
  <w:style w:type="paragraph" w:styleId="a5">
    <w:name w:val="footer"/>
    <w:basedOn w:val="a"/>
    <w:link w:val="a4"/>
    <w:pPr>
      <w:tabs>
        <w:tab w:val="center" w:pos="4153"/>
        <w:tab w:val="right" w:pos="8306"/>
      </w:tabs>
      <w:snapToGrid w:val="0"/>
      <w:jc w:val="left"/>
    </w:pPr>
    <w:rPr>
      <w:sz w:val="18"/>
      <w:szCs w:val="18"/>
    </w:rPr>
  </w:style>
  <w:style w:type="paragraph" w:customStyle="1" w:styleId="a9">
    <w:name w:val="列出段落"/>
    <w:basedOn w:val="a"/>
    <w:pPr>
      <w:ind w:firstLineChars="200" w:firstLine="420"/>
    </w:pPr>
  </w:style>
  <w:style w:type="table" w:styleId="aa">
    <w:name w:val="Table Grid"/>
    <w:basedOn w:val="a1"/>
    <w:uiPriority w:val="99"/>
    <w:unhideWhenUs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373</Words>
  <Characters>2132</Characters>
  <Application>Microsoft Office Word</Application>
  <DocSecurity>4</DocSecurity>
  <PresentationFormat/>
  <Lines>17</Lines>
  <Paragraphs>4</Paragraphs>
  <Slides>0</Slides>
  <Notes>0</Notes>
  <HiddenSlides>0</HiddenSlides>
  <MMClips>0</MMClips>
  <ScaleCrop>false</ScaleCrop>
  <Manager/>
  <Company>微软中国</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销 售 合 同</dc:title>
  <dc:subject/>
  <dc:creator>微软用户</dc:creator>
  <cp:keywords/>
  <dc:description/>
  <cp:lastModifiedBy>Administrator</cp:lastModifiedBy>
  <cp:revision>2</cp:revision>
  <cp:lastPrinted>2014-03-12T06:01:00Z</cp:lastPrinted>
  <dcterms:created xsi:type="dcterms:W3CDTF">2026-04-05T07:32:00Z</dcterms:created>
  <dcterms:modified xsi:type="dcterms:W3CDTF">2026-04-05T07:32:00Z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