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27D2" w:rsidRDefault="002927D2">
      <w:pPr>
        <w:widowControl/>
        <w:pBdr>
          <w:bottom w:val="single" w:sz="6" w:space="0" w:color="EEEEEE"/>
        </w:pBdr>
        <w:spacing w:line="480" w:lineRule="exact"/>
        <w:ind w:leftChars="50" w:left="105"/>
        <w:jc w:val="center"/>
        <w:outlineLvl w:val="0"/>
        <w:rPr>
          <w:rFonts w:ascii="宋体" w:hAnsi="宋体" w:cs="宋体" w:hint="eastAsia"/>
          <w:b/>
          <w:bCs/>
          <w:kern w:val="36"/>
          <w:sz w:val="32"/>
          <w:szCs w:val="32"/>
        </w:rPr>
      </w:pPr>
      <w:r>
        <w:rPr>
          <w:rFonts w:ascii="宋体" w:hAnsi="宋体" w:cs="宋体" w:hint="eastAsia"/>
          <w:b/>
          <w:bCs/>
          <w:kern w:val="36"/>
          <w:sz w:val="32"/>
          <w:szCs w:val="32"/>
        </w:rPr>
        <w:t>酒水</w:t>
      </w:r>
      <w:r>
        <w:rPr>
          <w:rFonts w:ascii="宋体" w:hAnsi="宋体" w:cs="宋体"/>
          <w:b/>
          <w:bCs/>
          <w:kern w:val="36"/>
          <w:sz w:val="32"/>
          <w:szCs w:val="32"/>
        </w:rPr>
        <w:t>购销合同书</w:t>
      </w:r>
    </w:p>
    <w:p w:rsidR="002927D2" w:rsidRDefault="002927D2">
      <w:pPr>
        <w:widowControl/>
        <w:spacing w:line="480" w:lineRule="exact"/>
        <w:ind w:leftChars="50" w:left="105"/>
        <w:jc w:val="left"/>
        <w:rPr>
          <w:rFonts w:ascii="宋体" w:hAnsi="宋体" w:cs="宋体" w:hint="eastAsia"/>
          <w:kern w:val="0"/>
          <w:szCs w:val="21"/>
        </w:rPr>
      </w:pPr>
    </w:p>
    <w:p w:rsidR="002927D2" w:rsidRDefault="002927D2">
      <w:pPr>
        <w:widowControl/>
        <w:spacing w:line="480" w:lineRule="exact"/>
        <w:ind w:leftChars="50" w:left="105"/>
        <w:jc w:val="left"/>
        <w:rPr>
          <w:rFonts w:ascii="宋体" w:hAnsi="宋体" w:cs="宋体" w:hint="eastAsia"/>
          <w:kern w:val="0"/>
          <w:sz w:val="27"/>
          <w:szCs w:val="27"/>
        </w:rPr>
      </w:pPr>
      <w:r>
        <w:rPr>
          <w:rFonts w:cs="宋体" w:hint="eastAsia"/>
          <w:color w:val="000000"/>
          <w:kern w:val="0"/>
          <w:sz w:val="24"/>
        </w:rPr>
        <w:t>甲方（供货方）：</w:t>
      </w:r>
      <w:r>
        <w:rPr>
          <w:rFonts w:cs="宋体" w:hint="eastAsia"/>
          <w:color w:val="000000"/>
          <w:kern w:val="0"/>
          <w:sz w:val="24"/>
        </w:rPr>
        <w:t>蚌埠云蚂蚁网络科技有限公司</w:t>
      </w:r>
    </w:p>
    <w:p w:rsidR="002927D2" w:rsidRDefault="002927D2">
      <w:pPr>
        <w:widowControl/>
        <w:spacing w:line="480" w:lineRule="exact"/>
        <w:ind w:leftChars="50" w:left="105"/>
        <w:jc w:val="left"/>
        <w:rPr>
          <w:rFonts w:cs="宋体" w:hint="eastAsia"/>
          <w:color w:val="000000"/>
          <w:kern w:val="0"/>
          <w:sz w:val="24"/>
        </w:rPr>
      </w:pPr>
      <w:r>
        <w:rPr>
          <w:rFonts w:cs="宋体" w:hint="eastAsia"/>
          <w:color w:val="000000"/>
          <w:kern w:val="0"/>
          <w:sz w:val="24"/>
        </w:rPr>
        <w:t>乙方（购货方）：</w:t>
      </w:r>
    </w:p>
    <w:p w:rsidR="002927D2" w:rsidRDefault="002927D2">
      <w:pPr>
        <w:widowControl/>
        <w:spacing w:line="480" w:lineRule="exact"/>
        <w:ind w:leftChars="50" w:left="105"/>
        <w:jc w:val="left"/>
        <w:rPr>
          <w:rFonts w:ascii="宋体" w:hAnsi="宋体" w:cs="宋体" w:hint="eastAsia"/>
          <w:kern w:val="0"/>
          <w:sz w:val="27"/>
          <w:szCs w:val="27"/>
        </w:rPr>
      </w:pPr>
    </w:p>
    <w:p w:rsidR="002927D2" w:rsidRDefault="002927D2">
      <w:pPr>
        <w:widowControl/>
        <w:spacing w:line="480" w:lineRule="exact"/>
        <w:ind w:leftChars="50" w:left="105" w:firstLineChars="200" w:firstLine="480"/>
        <w:jc w:val="left"/>
        <w:rPr>
          <w:rFonts w:cs="宋体" w:hint="eastAsia"/>
          <w:color w:val="000000"/>
          <w:kern w:val="0"/>
          <w:sz w:val="24"/>
        </w:rPr>
      </w:pPr>
      <w:r>
        <w:rPr>
          <w:rFonts w:cs="宋体" w:hint="eastAsia"/>
          <w:color w:val="000000"/>
          <w:kern w:val="0"/>
          <w:sz w:val="24"/>
        </w:rPr>
        <w:t>甲乙双方进行商品交易为达到平等、互利、公平的原则，经双方友好协商，签订如下协议：</w:t>
      </w:r>
    </w:p>
    <w:p w:rsidR="002927D2" w:rsidRDefault="002927D2">
      <w:pPr>
        <w:widowControl/>
        <w:spacing w:line="480" w:lineRule="exact"/>
        <w:ind w:leftChars="50" w:left="105"/>
        <w:jc w:val="left"/>
        <w:rPr>
          <w:rFonts w:cs="宋体" w:hint="eastAsia"/>
          <w:color w:val="000000"/>
          <w:kern w:val="0"/>
          <w:sz w:val="24"/>
        </w:rPr>
      </w:pPr>
      <w:r>
        <w:rPr>
          <w:rFonts w:cs="宋体" w:hint="eastAsia"/>
          <w:color w:val="000000"/>
          <w:kern w:val="0"/>
          <w:sz w:val="24"/>
        </w:rPr>
        <w:t>一、合作方案</w:t>
      </w:r>
    </w:p>
    <w:p w:rsidR="002927D2" w:rsidRDefault="002927D2">
      <w:pPr>
        <w:widowControl/>
        <w:spacing w:line="480" w:lineRule="exact"/>
        <w:ind w:leftChars="50" w:left="105" w:firstLineChars="200" w:firstLine="480"/>
        <w:jc w:val="left"/>
        <w:rPr>
          <w:rFonts w:cs="宋体" w:hint="eastAsia"/>
          <w:color w:val="000000"/>
          <w:kern w:val="0"/>
          <w:sz w:val="24"/>
        </w:rPr>
      </w:pPr>
      <w:r>
        <w:rPr>
          <w:rFonts w:cs="宋体" w:hint="eastAsia"/>
          <w:color w:val="000000"/>
          <w:kern w:val="0"/>
          <w:sz w:val="24"/>
        </w:rPr>
        <w:t>根据甲乙双方友好协商，制定以下合作方式：甲方提供合作酒水</w:t>
      </w:r>
      <w:r>
        <w:rPr>
          <w:rFonts w:cs="宋体" w:hint="eastAsia"/>
          <w:color w:val="000000"/>
          <w:kern w:val="0"/>
          <w:sz w:val="24"/>
        </w:rPr>
        <w:t>、饮料、奶制品等快消品供应给</w:t>
      </w:r>
      <w:r>
        <w:rPr>
          <w:rFonts w:cs="宋体" w:hint="eastAsia"/>
          <w:color w:val="000000"/>
          <w:kern w:val="0"/>
          <w:sz w:val="24"/>
        </w:rPr>
        <w:t>乙方。具体</w:t>
      </w:r>
      <w:r>
        <w:rPr>
          <w:rFonts w:cs="宋体" w:hint="eastAsia"/>
          <w:color w:val="000000"/>
          <w:kern w:val="0"/>
          <w:sz w:val="24"/>
        </w:rPr>
        <w:t>产品</w:t>
      </w:r>
      <w:r>
        <w:rPr>
          <w:rFonts w:cs="宋体" w:hint="eastAsia"/>
          <w:color w:val="000000"/>
          <w:kern w:val="0"/>
          <w:sz w:val="24"/>
        </w:rPr>
        <w:t>在乙方酒店内的终端销售价格，乙方根据</w:t>
      </w:r>
      <w:r>
        <w:rPr>
          <w:rFonts w:cs="宋体" w:hint="eastAsia"/>
          <w:color w:val="000000"/>
          <w:kern w:val="0"/>
          <w:sz w:val="24"/>
        </w:rPr>
        <w:t>自己利润计算后</w:t>
      </w:r>
      <w:r>
        <w:rPr>
          <w:rFonts w:cs="宋体" w:hint="eastAsia"/>
          <w:color w:val="000000"/>
          <w:kern w:val="0"/>
          <w:sz w:val="24"/>
        </w:rPr>
        <w:t>拟定</w:t>
      </w:r>
      <w:r>
        <w:rPr>
          <w:rFonts w:cs="宋体" w:hint="eastAsia"/>
          <w:color w:val="000000"/>
          <w:kern w:val="0"/>
          <w:sz w:val="24"/>
        </w:rPr>
        <w:t>销售价</w:t>
      </w:r>
      <w:r>
        <w:rPr>
          <w:rFonts w:cs="宋体" w:hint="eastAsia"/>
          <w:color w:val="000000"/>
          <w:kern w:val="0"/>
          <w:sz w:val="24"/>
        </w:rPr>
        <w:t>，中间利润甲方不干涉。</w:t>
      </w:r>
    </w:p>
    <w:p w:rsidR="002927D2" w:rsidRDefault="002927D2">
      <w:pPr>
        <w:widowControl/>
        <w:numPr>
          <w:ilvl w:val="0"/>
          <w:numId w:val="1"/>
        </w:numPr>
        <w:spacing w:line="480" w:lineRule="exact"/>
        <w:jc w:val="left"/>
        <w:rPr>
          <w:rFonts w:cs="宋体" w:hint="eastAsia"/>
          <w:color w:val="000000"/>
          <w:kern w:val="0"/>
          <w:sz w:val="24"/>
        </w:rPr>
      </w:pPr>
      <w:r>
        <w:rPr>
          <w:rFonts w:cs="宋体" w:hint="eastAsia"/>
          <w:color w:val="000000"/>
          <w:kern w:val="0"/>
          <w:sz w:val="24"/>
        </w:rPr>
        <w:t>合作关系</w:t>
      </w:r>
    </w:p>
    <w:p w:rsidR="002927D2" w:rsidRDefault="002927D2">
      <w:pPr>
        <w:widowControl/>
        <w:spacing w:line="480" w:lineRule="exact"/>
        <w:jc w:val="left"/>
        <w:rPr>
          <w:rFonts w:cs="宋体" w:hint="eastAsia"/>
          <w:color w:val="000000"/>
          <w:kern w:val="0"/>
          <w:sz w:val="24"/>
        </w:rPr>
      </w:pPr>
      <w:r>
        <w:rPr>
          <w:rFonts w:cs="宋体" w:hint="eastAsia"/>
          <w:color w:val="000000"/>
          <w:kern w:val="0"/>
          <w:sz w:val="24"/>
        </w:rPr>
        <w:t>1</w:t>
      </w:r>
      <w:r>
        <w:rPr>
          <w:rFonts w:cs="宋体" w:hint="eastAsia"/>
          <w:color w:val="000000"/>
          <w:kern w:val="0"/>
          <w:sz w:val="24"/>
        </w:rPr>
        <w:t>、甲乙双方自签订本合同之日即确立供需合作伙伴关系。</w:t>
      </w:r>
    </w:p>
    <w:p w:rsidR="002927D2" w:rsidRDefault="002927D2">
      <w:pPr>
        <w:widowControl/>
        <w:spacing w:line="480" w:lineRule="exact"/>
        <w:jc w:val="left"/>
        <w:rPr>
          <w:rFonts w:cs="宋体" w:hint="eastAsia"/>
          <w:color w:val="000000"/>
          <w:kern w:val="0"/>
          <w:sz w:val="24"/>
        </w:rPr>
      </w:pPr>
      <w:r>
        <w:rPr>
          <w:rFonts w:cs="宋体" w:hint="eastAsia"/>
          <w:color w:val="000000"/>
          <w:kern w:val="0"/>
          <w:sz w:val="24"/>
        </w:rPr>
        <w:t>2</w:t>
      </w:r>
      <w:r>
        <w:rPr>
          <w:rFonts w:cs="宋体" w:hint="eastAsia"/>
          <w:color w:val="000000"/>
          <w:kern w:val="0"/>
          <w:sz w:val="24"/>
        </w:rPr>
        <w:t>、甲方对所供产品严把质量关，杜绝伪、劣等不合格产品进入乙方酒店。</w:t>
      </w:r>
      <w:r>
        <w:rPr>
          <w:rFonts w:cs="宋体" w:hint="eastAsia"/>
          <w:color w:val="000000"/>
          <w:kern w:val="0"/>
          <w:sz w:val="24"/>
        </w:rPr>
        <w:t>乙方酒店内所有客房内茶水台摆放、售卖的应都是甲方根据乙方需求提供的产品。</w:t>
      </w:r>
    </w:p>
    <w:p w:rsidR="002927D2" w:rsidRDefault="002927D2">
      <w:pPr>
        <w:widowControl/>
        <w:spacing w:line="480" w:lineRule="exact"/>
        <w:jc w:val="left"/>
        <w:rPr>
          <w:rFonts w:cs="宋体" w:hint="eastAsia"/>
          <w:color w:val="000000"/>
          <w:kern w:val="0"/>
          <w:sz w:val="24"/>
        </w:rPr>
      </w:pPr>
      <w:r>
        <w:rPr>
          <w:rFonts w:cs="宋体" w:hint="eastAsia"/>
          <w:color w:val="000000"/>
          <w:kern w:val="0"/>
          <w:sz w:val="24"/>
        </w:rPr>
        <w:t>3</w:t>
      </w:r>
      <w:r>
        <w:rPr>
          <w:rFonts w:cs="宋体" w:hint="eastAsia"/>
          <w:color w:val="000000"/>
          <w:kern w:val="0"/>
          <w:sz w:val="24"/>
        </w:rPr>
        <w:t>、甲方所供的产品必须符合国家有关部门的相关要求。如果出现质量问题，甲方</w:t>
      </w:r>
      <w:r>
        <w:rPr>
          <w:rFonts w:cs="宋体" w:hint="eastAsia"/>
          <w:color w:val="000000"/>
          <w:kern w:val="0"/>
          <w:sz w:val="24"/>
        </w:rPr>
        <w:t>再不影响二次销售的情况下</w:t>
      </w:r>
      <w:r>
        <w:rPr>
          <w:rFonts w:cs="宋体" w:hint="eastAsia"/>
          <w:color w:val="000000"/>
          <w:kern w:val="0"/>
          <w:sz w:val="24"/>
        </w:rPr>
        <w:t>退货或换货</w:t>
      </w:r>
      <w:r>
        <w:rPr>
          <w:rFonts w:cs="宋体" w:hint="eastAsia"/>
          <w:color w:val="000000"/>
          <w:kern w:val="0"/>
          <w:sz w:val="24"/>
        </w:rPr>
        <w:t>；奶制品乙方在退换货时应在产品保质期到期前三个月提前要求甲方退换，超期的乙方自行负责处理。</w:t>
      </w:r>
    </w:p>
    <w:p w:rsidR="002927D2" w:rsidRDefault="002927D2">
      <w:pPr>
        <w:widowControl/>
        <w:spacing w:line="480" w:lineRule="exact"/>
        <w:jc w:val="left"/>
        <w:rPr>
          <w:rFonts w:cs="宋体" w:hint="eastAsia"/>
          <w:color w:val="000000"/>
          <w:kern w:val="0"/>
          <w:sz w:val="24"/>
        </w:rPr>
      </w:pPr>
      <w:r>
        <w:rPr>
          <w:rFonts w:cs="宋体" w:hint="eastAsia"/>
          <w:color w:val="000000"/>
          <w:kern w:val="0"/>
          <w:sz w:val="24"/>
        </w:rPr>
        <w:t>4</w:t>
      </w:r>
      <w:r>
        <w:rPr>
          <w:rFonts w:cs="宋体" w:hint="eastAsia"/>
          <w:color w:val="000000"/>
          <w:kern w:val="0"/>
          <w:sz w:val="24"/>
        </w:rPr>
        <w:t>、甲方按乙方所需产品规格、数量及时送达乙方；每次送货交易时，甲方均需出具出库明细单，乙方签字验收</w:t>
      </w:r>
      <w:r>
        <w:rPr>
          <w:rFonts w:cs="宋体" w:hint="eastAsia"/>
          <w:color w:val="000000"/>
          <w:kern w:val="0"/>
          <w:sz w:val="24"/>
        </w:rPr>
        <w:t>，因甲方给予乙方产品政策已经包含搭赠及其他费用，以公司优惠价给予供应，故不再支付给乙方其他费用</w:t>
      </w:r>
      <w:r>
        <w:rPr>
          <w:rFonts w:cs="宋体" w:hint="eastAsia"/>
          <w:color w:val="000000"/>
          <w:kern w:val="0"/>
          <w:sz w:val="24"/>
        </w:rPr>
        <w:t>。</w:t>
      </w:r>
    </w:p>
    <w:p w:rsidR="002927D2" w:rsidRDefault="002927D2">
      <w:pPr>
        <w:widowControl/>
        <w:spacing w:line="480" w:lineRule="exact"/>
        <w:jc w:val="left"/>
        <w:rPr>
          <w:rFonts w:cs="宋体" w:hint="eastAsia"/>
          <w:color w:val="000000"/>
          <w:kern w:val="0"/>
          <w:sz w:val="24"/>
        </w:rPr>
      </w:pPr>
      <w:r>
        <w:rPr>
          <w:rFonts w:cs="宋体" w:hint="eastAsia"/>
          <w:color w:val="000000"/>
          <w:kern w:val="0"/>
          <w:sz w:val="24"/>
        </w:rPr>
        <w:t>5</w:t>
      </w:r>
      <w:r>
        <w:rPr>
          <w:rFonts w:cs="宋体" w:hint="eastAsia"/>
          <w:color w:val="000000"/>
          <w:kern w:val="0"/>
          <w:sz w:val="24"/>
        </w:rPr>
        <w:t>、甲方不得无故，擅自调整</w:t>
      </w:r>
      <w:r>
        <w:rPr>
          <w:rFonts w:cs="宋体" w:hint="eastAsia"/>
          <w:color w:val="000000"/>
          <w:kern w:val="0"/>
          <w:sz w:val="24"/>
        </w:rPr>
        <w:t>产品</w:t>
      </w:r>
      <w:r>
        <w:rPr>
          <w:rFonts w:cs="宋体" w:hint="eastAsia"/>
          <w:color w:val="000000"/>
          <w:kern w:val="0"/>
          <w:sz w:val="24"/>
        </w:rPr>
        <w:t>价格。如因厂方下文通知要求或市场形势变化需求而调整</w:t>
      </w:r>
      <w:r>
        <w:rPr>
          <w:rFonts w:cs="宋体" w:hint="eastAsia"/>
          <w:color w:val="000000"/>
          <w:kern w:val="0"/>
          <w:sz w:val="24"/>
        </w:rPr>
        <w:t>供货</w:t>
      </w:r>
      <w:r>
        <w:rPr>
          <w:rFonts w:cs="宋体" w:hint="eastAsia"/>
          <w:color w:val="000000"/>
          <w:kern w:val="0"/>
          <w:sz w:val="24"/>
        </w:rPr>
        <w:t>价的，乙方应</w:t>
      </w:r>
      <w:r>
        <w:rPr>
          <w:rFonts w:cs="宋体" w:hint="eastAsia"/>
          <w:color w:val="000000"/>
          <w:kern w:val="0"/>
          <w:sz w:val="24"/>
        </w:rPr>
        <w:t>接受</w:t>
      </w:r>
      <w:r>
        <w:rPr>
          <w:rFonts w:cs="宋体" w:hint="eastAsia"/>
          <w:color w:val="000000"/>
          <w:kern w:val="0"/>
          <w:sz w:val="24"/>
        </w:rPr>
        <w:t>。但甲方应在提前</w:t>
      </w:r>
      <w:r>
        <w:rPr>
          <w:rFonts w:cs="宋体" w:hint="eastAsia"/>
          <w:color w:val="000000"/>
          <w:kern w:val="0"/>
          <w:sz w:val="24"/>
        </w:rPr>
        <w:t>两</w:t>
      </w:r>
      <w:r>
        <w:rPr>
          <w:rFonts w:cs="宋体" w:hint="eastAsia"/>
          <w:color w:val="000000"/>
          <w:kern w:val="0"/>
          <w:sz w:val="24"/>
        </w:rPr>
        <w:t>个工作日内告知乙方。</w:t>
      </w:r>
    </w:p>
    <w:p w:rsidR="002927D2" w:rsidRDefault="002927D2">
      <w:pPr>
        <w:widowControl/>
        <w:spacing w:line="480" w:lineRule="exact"/>
        <w:jc w:val="left"/>
        <w:rPr>
          <w:rFonts w:cs="宋体" w:hint="eastAsia"/>
          <w:color w:val="000000"/>
          <w:kern w:val="0"/>
          <w:sz w:val="24"/>
        </w:rPr>
      </w:pPr>
      <w:r>
        <w:rPr>
          <w:rFonts w:cs="宋体" w:hint="eastAsia"/>
          <w:color w:val="000000"/>
          <w:kern w:val="0"/>
          <w:sz w:val="24"/>
        </w:rPr>
        <w:t>6</w:t>
      </w:r>
      <w:r>
        <w:rPr>
          <w:rFonts w:cs="宋体" w:hint="eastAsia"/>
          <w:color w:val="000000"/>
          <w:kern w:val="0"/>
          <w:sz w:val="24"/>
        </w:rPr>
        <w:t>、甲方与乙方签定合同之日起，乙方不得销售其他任何公司提供的与甲方购销</w:t>
      </w:r>
      <w:r>
        <w:rPr>
          <w:rFonts w:cs="宋体" w:hint="eastAsia"/>
          <w:color w:val="000000"/>
          <w:kern w:val="0"/>
          <w:sz w:val="24"/>
        </w:rPr>
        <w:t>平台</w:t>
      </w:r>
      <w:r>
        <w:rPr>
          <w:rFonts w:cs="宋体" w:hint="eastAsia"/>
          <w:color w:val="000000"/>
          <w:kern w:val="0"/>
          <w:sz w:val="24"/>
        </w:rPr>
        <w:t>相同的产品。甲方没有经营的品牌，乙方可自行选购</w:t>
      </w:r>
      <w:r>
        <w:rPr>
          <w:rFonts w:cs="宋体" w:hint="eastAsia"/>
          <w:color w:val="000000"/>
          <w:kern w:val="0"/>
          <w:sz w:val="24"/>
        </w:rPr>
        <w:t>，乙方如不清楚甲方经销产品，可直接上平台查询</w:t>
      </w:r>
      <w:r>
        <w:rPr>
          <w:rFonts w:cs="宋体" w:hint="eastAsia"/>
          <w:color w:val="000000"/>
          <w:kern w:val="0"/>
          <w:sz w:val="24"/>
        </w:rPr>
        <w:t>。</w:t>
      </w:r>
    </w:p>
    <w:p w:rsidR="002927D2" w:rsidRDefault="002927D2">
      <w:pPr>
        <w:widowControl/>
        <w:spacing w:line="480" w:lineRule="exact"/>
        <w:ind w:leftChars="50" w:left="105"/>
        <w:jc w:val="left"/>
        <w:rPr>
          <w:rFonts w:cs="宋体" w:hint="eastAsia"/>
          <w:color w:val="000000"/>
          <w:kern w:val="0"/>
          <w:sz w:val="24"/>
        </w:rPr>
      </w:pPr>
      <w:r>
        <w:rPr>
          <w:rFonts w:cs="宋体" w:hint="eastAsia"/>
          <w:color w:val="000000"/>
          <w:kern w:val="0"/>
          <w:sz w:val="24"/>
        </w:rPr>
        <w:t>三、结算方式</w:t>
      </w:r>
    </w:p>
    <w:p w:rsidR="002927D2" w:rsidRDefault="002927D2">
      <w:pPr>
        <w:widowControl/>
        <w:spacing w:line="480" w:lineRule="exact"/>
        <w:ind w:leftChars="50" w:left="105" w:firstLineChars="200" w:firstLine="480"/>
        <w:jc w:val="left"/>
        <w:rPr>
          <w:rFonts w:cs="宋体" w:hint="eastAsia"/>
          <w:color w:val="000000"/>
          <w:kern w:val="0"/>
          <w:sz w:val="24"/>
        </w:rPr>
      </w:pPr>
      <w:r>
        <w:rPr>
          <w:rFonts w:cs="宋体" w:hint="eastAsia"/>
          <w:color w:val="000000"/>
          <w:kern w:val="0"/>
          <w:sz w:val="24"/>
        </w:rPr>
        <w:t>甲乙双方按照本合同约定的</w:t>
      </w:r>
      <w:r>
        <w:rPr>
          <w:rFonts w:cs="宋体" w:hint="eastAsia"/>
          <w:color w:val="000000"/>
          <w:kern w:val="0"/>
          <w:sz w:val="24"/>
        </w:rPr>
        <w:t>平台</w:t>
      </w:r>
      <w:r>
        <w:rPr>
          <w:rFonts w:cs="宋体" w:hint="eastAsia"/>
          <w:color w:val="000000"/>
          <w:kern w:val="0"/>
          <w:sz w:val="24"/>
        </w:rPr>
        <w:t>购销价格订货，每一批货到乙方指定的地点，并经乙方指定人员凭甲方出库单对账后，乙方</w:t>
      </w:r>
      <w:r>
        <w:rPr>
          <w:rFonts w:cs="宋体" w:hint="eastAsia"/>
          <w:color w:val="000000"/>
          <w:kern w:val="0"/>
          <w:sz w:val="24"/>
        </w:rPr>
        <w:t>采取月结形势，乙方每月五</w:t>
      </w:r>
      <w:r>
        <w:rPr>
          <w:rFonts w:cs="宋体" w:hint="eastAsia"/>
          <w:color w:val="000000"/>
          <w:kern w:val="0"/>
          <w:sz w:val="24"/>
        </w:rPr>
        <w:lastRenderedPageBreak/>
        <w:t>号之前给甲方结算每月账单，乙方支付给甲方上一批货款不得拖欠，如遇节假日不能正常支付的要提前通知甲方</w:t>
      </w:r>
      <w:r>
        <w:rPr>
          <w:rFonts w:cs="宋体" w:hint="eastAsia"/>
          <w:color w:val="000000"/>
          <w:kern w:val="0"/>
          <w:sz w:val="24"/>
        </w:rPr>
        <w:t>。</w:t>
      </w:r>
    </w:p>
    <w:p w:rsidR="002927D2" w:rsidRDefault="002927D2">
      <w:pPr>
        <w:widowControl/>
        <w:spacing w:line="480" w:lineRule="exact"/>
        <w:ind w:leftChars="50" w:left="105"/>
        <w:jc w:val="left"/>
        <w:rPr>
          <w:rFonts w:ascii="宋体" w:hAnsi="宋体" w:cs="宋体" w:hint="eastAsia"/>
          <w:kern w:val="0"/>
          <w:sz w:val="27"/>
          <w:szCs w:val="27"/>
        </w:rPr>
      </w:pPr>
      <w:r>
        <w:rPr>
          <w:rFonts w:ascii="宋体" w:hAnsi="宋体" w:cs="宋体" w:hint="eastAsia"/>
          <w:color w:val="000000"/>
          <w:kern w:val="0"/>
          <w:sz w:val="24"/>
        </w:rPr>
        <w:t>四、</w:t>
      </w:r>
      <w:r>
        <w:rPr>
          <w:rFonts w:cs="宋体" w:hint="eastAsia"/>
          <w:color w:val="000000"/>
          <w:kern w:val="0"/>
          <w:sz w:val="24"/>
        </w:rPr>
        <w:t>合同期限</w:t>
      </w:r>
    </w:p>
    <w:p w:rsidR="002927D2" w:rsidRDefault="002927D2">
      <w:pPr>
        <w:widowControl/>
        <w:spacing w:line="480" w:lineRule="exact"/>
        <w:ind w:leftChars="50" w:left="105" w:firstLineChars="200" w:firstLine="480"/>
        <w:jc w:val="left"/>
        <w:rPr>
          <w:rFonts w:cs="宋体" w:hint="eastAsia"/>
          <w:color w:val="000000"/>
          <w:kern w:val="0"/>
          <w:sz w:val="24"/>
        </w:rPr>
      </w:pPr>
      <w:r>
        <w:rPr>
          <w:rFonts w:cs="宋体" w:hint="eastAsia"/>
          <w:color w:val="000000"/>
          <w:kern w:val="0"/>
          <w:sz w:val="24"/>
        </w:rPr>
        <w:t>本合同有效期限</w:t>
      </w:r>
      <w:r>
        <w:rPr>
          <w:rFonts w:ascii="宋体" w:hAnsi="宋体" w:cs="宋体" w:hint="eastAsia"/>
          <w:color w:val="000000"/>
          <w:kern w:val="0"/>
          <w:sz w:val="24"/>
          <w:u w:val="single"/>
        </w:rPr>
        <w:t xml:space="preserve">20   </w:t>
      </w:r>
      <w:r>
        <w:rPr>
          <w:rFonts w:cs="宋体" w:hint="eastAsia"/>
          <w:color w:val="000000"/>
          <w:kern w:val="0"/>
          <w:sz w:val="24"/>
        </w:rPr>
        <w:t>年</w:t>
      </w:r>
      <w:r>
        <w:rPr>
          <w:rFonts w:cs="宋体" w:hint="eastAsia"/>
          <w:color w:val="000000"/>
          <w:kern w:val="0"/>
          <w:sz w:val="24"/>
          <w:u w:val="single"/>
        </w:rPr>
        <w:t xml:space="preserve">   </w:t>
      </w:r>
      <w:r>
        <w:rPr>
          <w:rFonts w:cs="宋体" w:hint="eastAsia"/>
          <w:color w:val="000000"/>
          <w:kern w:val="0"/>
          <w:sz w:val="24"/>
        </w:rPr>
        <w:t xml:space="preserve"> </w:t>
      </w:r>
      <w:r>
        <w:rPr>
          <w:rFonts w:cs="宋体" w:hint="eastAsia"/>
          <w:color w:val="000000"/>
          <w:kern w:val="0"/>
          <w:sz w:val="24"/>
        </w:rPr>
        <w:t>月</w:t>
      </w:r>
      <w:r>
        <w:rPr>
          <w:rFonts w:cs="宋体" w:hint="eastAsia"/>
          <w:color w:val="000000"/>
          <w:kern w:val="0"/>
          <w:sz w:val="24"/>
          <w:u w:val="single"/>
        </w:rPr>
        <w:t xml:space="preserve">  </w:t>
      </w:r>
      <w:r>
        <w:rPr>
          <w:rFonts w:cs="宋体" w:hint="eastAsia"/>
          <w:color w:val="000000"/>
          <w:kern w:val="0"/>
          <w:sz w:val="24"/>
        </w:rPr>
        <w:t>日至</w:t>
      </w:r>
      <w:r>
        <w:rPr>
          <w:rFonts w:ascii="宋体" w:hAnsi="宋体" w:cs="宋体" w:hint="eastAsia"/>
          <w:color w:val="000000"/>
          <w:kern w:val="0"/>
          <w:sz w:val="24"/>
          <w:u w:val="single"/>
        </w:rPr>
        <w:t xml:space="preserve">20   </w:t>
      </w:r>
      <w:r>
        <w:rPr>
          <w:rFonts w:cs="宋体" w:hint="eastAsia"/>
          <w:color w:val="000000"/>
          <w:kern w:val="0"/>
          <w:sz w:val="24"/>
        </w:rPr>
        <w:t>年</w:t>
      </w:r>
      <w:r>
        <w:rPr>
          <w:rFonts w:cs="宋体" w:hint="eastAsia"/>
          <w:color w:val="000000"/>
          <w:kern w:val="0"/>
          <w:sz w:val="24"/>
          <w:u w:val="single"/>
        </w:rPr>
        <w:t xml:space="preserve">   </w:t>
      </w:r>
      <w:r>
        <w:rPr>
          <w:rFonts w:cs="宋体" w:hint="eastAsia"/>
          <w:color w:val="000000"/>
          <w:kern w:val="0"/>
          <w:sz w:val="24"/>
        </w:rPr>
        <w:t xml:space="preserve"> </w:t>
      </w:r>
      <w:r>
        <w:rPr>
          <w:rFonts w:cs="宋体" w:hint="eastAsia"/>
          <w:color w:val="000000"/>
          <w:kern w:val="0"/>
          <w:sz w:val="24"/>
        </w:rPr>
        <w:t>月</w:t>
      </w:r>
      <w:r>
        <w:rPr>
          <w:rFonts w:cs="宋体" w:hint="eastAsia"/>
          <w:color w:val="000000"/>
          <w:kern w:val="0"/>
          <w:sz w:val="24"/>
          <w:u w:val="single"/>
        </w:rPr>
        <w:t xml:space="preserve">  </w:t>
      </w:r>
      <w:r>
        <w:rPr>
          <w:rFonts w:cs="宋体" w:hint="eastAsia"/>
          <w:color w:val="000000"/>
          <w:kern w:val="0"/>
          <w:sz w:val="24"/>
        </w:rPr>
        <w:t>日止。期满，甲乙双方协商是否续约。</w:t>
      </w:r>
    </w:p>
    <w:p w:rsidR="002927D2" w:rsidRDefault="002927D2">
      <w:pPr>
        <w:widowControl/>
        <w:spacing w:line="480" w:lineRule="exact"/>
        <w:ind w:leftChars="50" w:left="105"/>
        <w:jc w:val="left"/>
        <w:rPr>
          <w:rFonts w:ascii="宋体" w:hAnsi="宋体" w:cs="宋体" w:hint="eastAsia"/>
          <w:kern w:val="0"/>
          <w:sz w:val="27"/>
          <w:szCs w:val="27"/>
        </w:rPr>
      </w:pPr>
      <w:r>
        <w:rPr>
          <w:rFonts w:ascii="宋体" w:hAnsi="宋体" w:cs="宋体" w:hint="eastAsia"/>
          <w:color w:val="000000"/>
          <w:kern w:val="0"/>
          <w:sz w:val="24"/>
        </w:rPr>
        <w:t>五、</w:t>
      </w:r>
      <w:r>
        <w:rPr>
          <w:rFonts w:cs="宋体" w:hint="eastAsia"/>
          <w:color w:val="000000"/>
          <w:kern w:val="0"/>
          <w:sz w:val="24"/>
        </w:rPr>
        <w:t>违约责任</w:t>
      </w:r>
    </w:p>
    <w:p w:rsidR="002927D2" w:rsidRDefault="002927D2">
      <w:pPr>
        <w:widowControl/>
        <w:spacing w:line="480" w:lineRule="exact"/>
        <w:ind w:leftChars="50" w:left="105" w:firstLineChars="200" w:firstLine="480"/>
        <w:jc w:val="left"/>
        <w:rPr>
          <w:rFonts w:ascii="宋体" w:hAnsi="宋体" w:cs="宋体" w:hint="eastAsia"/>
          <w:color w:val="000000"/>
          <w:kern w:val="0"/>
          <w:sz w:val="24"/>
        </w:rPr>
      </w:pPr>
      <w:r>
        <w:rPr>
          <w:rFonts w:ascii="宋体" w:hAnsi="宋体" w:cs="宋体" w:hint="eastAsia"/>
          <w:color w:val="000000"/>
          <w:kern w:val="0"/>
          <w:sz w:val="24"/>
        </w:rPr>
        <w:t>未经甲乙双方同意，任何一方无权中途终止协议，如有违约，履约方有权向违约方索赔损失。</w:t>
      </w:r>
    </w:p>
    <w:p w:rsidR="002927D2" w:rsidRDefault="002927D2">
      <w:pPr>
        <w:widowControl/>
        <w:spacing w:line="480" w:lineRule="exact"/>
        <w:ind w:leftChars="50" w:left="105"/>
        <w:jc w:val="left"/>
        <w:rPr>
          <w:rFonts w:ascii="宋体" w:hAnsi="宋体" w:cs="宋体" w:hint="eastAsia"/>
          <w:color w:val="000000"/>
          <w:kern w:val="0"/>
          <w:sz w:val="24"/>
        </w:rPr>
      </w:pPr>
      <w:r>
        <w:rPr>
          <w:rFonts w:ascii="宋体" w:hAnsi="宋体" w:cs="宋体" w:hint="eastAsia"/>
          <w:color w:val="000000"/>
          <w:kern w:val="0"/>
          <w:sz w:val="24"/>
        </w:rPr>
        <w:t>六、其他约定</w:t>
      </w:r>
    </w:p>
    <w:p w:rsidR="002927D2" w:rsidRDefault="002927D2">
      <w:pPr>
        <w:widowControl/>
        <w:spacing w:line="480" w:lineRule="exact"/>
        <w:ind w:leftChars="50" w:left="105"/>
        <w:jc w:val="left"/>
        <w:rPr>
          <w:rFonts w:ascii="宋体" w:hAnsi="宋体" w:cs="宋体" w:hint="eastAsia"/>
          <w:kern w:val="0"/>
          <w:sz w:val="27"/>
          <w:szCs w:val="27"/>
        </w:rPr>
      </w:pPr>
      <w:r>
        <w:rPr>
          <w:rFonts w:ascii="宋体" w:hAnsi="宋体" w:hint="eastAsia"/>
          <w:sz w:val="24"/>
        </w:rPr>
        <w:t>1</w:t>
      </w:r>
      <w:r>
        <w:rPr>
          <w:rFonts w:ascii="宋体" w:hAnsi="宋体" w:hint="eastAsia"/>
          <w:sz w:val="24"/>
        </w:rPr>
        <w:t>、本协议相关约定条款，甲乙双方均负有保密义务，不得向第三方透露。</w:t>
      </w:r>
      <w:r>
        <w:rPr>
          <w:rFonts w:cs="宋体" w:hint="eastAsia"/>
          <w:color w:val="000000"/>
          <w:kern w:val="0"/>
          <w:sz w:val="24"/>
        </w:rPr>
        <w:t>本合同壹式贰份，经双方签字盖章生效，甲乙双方各执壹份。</w:t>
      </w:r>
    </w:p>
    <w:p w:rsidR="002927D2" w:rsidRDefault="002927D2">
      <w:pPr>
        <w:widowControl/>
        <w:spacing w:line="480" w:lineRule="exact"/>
        <w:ind w:leftChars="50" w:left="105"/>
        <w:jc w:val="left"/>
        <w:rPr>
          <w:rFonts w:cs="宋体" w:hint="eastAsia"/>
          <w:color w:val="000000"/>
          <w:kern w:val="0"/>
          <w:sz w:val="24"/>
        </w:rPr>
      </w:pPr>
      <w:r>
        <w:rPr>
          <w:rFonts w:cs="宋体" w:hint="eastAsia"/>
          <w:color w:val="000000"/>
          <w:kern w:val="0"/>
          <w:sz w:val="24"/>
        </w:rPr>
        <w:t>2</w:t>
      </w:r>
      <w:r>
        <w:rPr>
          <w:rFonts w:cs="宋体" w:hint="eastAsia"/>
          <w:color w:val="000000"/>
          <w:kern w:val="0"/>
          <w:sz w:val="24"/>
        </w:rPr>
        <w:t>、本合同未尽事项，</w:t>
      </w:r>
      <w:r>
        <w:rPr>
          <w:rFonts w:ascii="宋体" w:hAnsi="宋体" w:hint="eastAsia"/>
          <w:sz w:val="24"/>
        </w:rPr>
        <w:t>由甲乙双方协商解决，也可以签订补充协议作为本合同的组成部分，与本合同有同等法律效力。</w:t>
      </w:r>
    </w:p>
    <w:p w:rsidR="002927D2" w:rsidRDefault="002927D2">
      <w:pPr>
        <w:spacing w:line="520" w:lineRule="exact"/>
        <w:rPr>
          <w:rFonts w:ascii="宋体" w:hAnsi="宋体" w:hint="eastAsia"/>
          <w:sz w:val="24"/>
        </w:rPr>
      </w:pPr>
      <w:r>
        <w:rPr>
          <w:rFonts w:ascii="宋体" w:hAnsi="宋体" w:hint="eastAsia"/>
          <w:sz w:val="24"/>
        </w:rPr>
        <w:t>七、因本合同而产生或与本合同有关的一切争议，如经友好协商未能解决的，应向合同签订所在地人民法院提起诉讼</w:t>
      </w:r>
      <w:r>
        <w:rPr>
          <w:rFonts w:ascii="宋体" w:hAnsi="宋体" w:hint="eastAsia"/>
          <w:sz w:val="24"/>
        </w:rPr>
        <w:t>。本合同一式两份，甲乙双方各持一份。</w:t>
      </w:r>
    </w:p>
    <w:p w:rsidR="002927D2" w:rsidRDefault="002927D2">
      <w:pPr>
        <w:spacing w:line="520" w:lineRule="exact"/>
        <w:rPr>
          <w:rFonts w:ascii="宋体" w:hAnsi="宋体" w:hint="eastAsia"/>
          <w:sz w:val="24"/>
        </w:rPr>
      </w:pPr>
    </w:p>
    <w:p w:rsidR="002927D2" w:rsidRDefault="002927D2">
      <w:pPr>
        <w:spacing w:line="520" w:lineRule="exact"/>
        <w:rPr>
          <w:rFonts w:ascii="宋体" w:hAnsi="宋体" w:hint="eastAsia"/>
          <w:sz w:val="24"/>
        </w:rPr>
      </w:pPr>
    </w:p>
    <w:p w:rsidR="002927D2" w:rsidRDefault="002927D2">
      <w:pPr>
        <w:widowControl/>
        <w:spacing w:line="480" w:lineRule="exact"/>
        <w:ind w:leftChars="50" w:left="105"/>
        <w:jc w:val="left"/>
        <w:rPr>
          <w:rFonts w:ascii="宋体" w:hAnsi="宋体" w:cs="宋体" w:hint="eastAsia"/>
          <w:kern w:val="0"/>
          <w:sz w:val="27"/>
          <w:szCs w:val="27"/>
        </w:rPr>
      </w:pPr>
    </w:p>
    <w:p w:rsidR="002927D2" w:rsidRDefault="002927D2">
      <w:pPr>
        <w:widowControl/>
        <w:spacing w:line="480" w:lineRule="exact"/>
        <w:ind w:leftChars="50" w:left="105"/>
        <w:jc w:val="left"/>
        <w:rPr>
          <w:rFonts w:ascii="宋体" w:hAnsi="宋体" w:cs="宋体" w:hint="eastAsia"/>
          <w:kern w:val="0"/>
          <w:sz w:val="27"/>
          <w:szCs w:val="27"/>
        </w:rPr>
      </w:pPr>
      <w:r>
        <w:rPr>
          <w:rFonts w:cs="宋体" w:hint="eastAsia"/>
          <w:color w:val="000000"/>
          <w:kern w:val="0"/>
          <w:sz w:val="24"/>
        </w:rPr>
        <w:t>甲方（公章）：</w:t>
      </w:r>
      <w:r>
        <w:rPr>
          <w:rFonts w:ascii="宋体" w:hAnsi="宋体" w:cs="宋体" w:hint="eastAsia"/>
          <w:color w:val="000000"/>
          <w:kern w:val="0"/>
          <w:sz w:val="24"/>
        </w:rPr>
        <w:t xml:space="preserve">                        </w:t>
      </w:r>
      <w:r>
        <w:rPr>
          <w:rFonts w:cs="宋体" w:hint="eastAsia"/>
          <w:color w:val="000000"/>
          <w:kern w:val="0"/>
          <w:sz w:val="24"/>
        </w:rPr>
        <w:t>乙方（公章）：</w:t>
      </w:r>
    </w:p>
    <w:p w:rsidR="002927D2" w:rsidRDefault="002927D2">
      <w:pPr>
        <w:widowControl/>
        <w:spacing w:line="480" w:lineRule="exact"/>
        <w:ind w:leftChars="50" w:left="105"/>
        <w:jc w:val="left"/>
        <w:rPr>
          <w:rFonts w:ascii="宋体" w:hAnsi="宋体" w:cs="宋体" w:hint="eastAsia"/>
          <w:kern w:val="0"/>
          <w:sz w:val="27"/>
          <w:szCs w:val="27"/>
        </w:rPr>
      </w:pPr>
    </w:p>
    <w:p w:rsidR="002927D2" w:rsidRDefault="002927D2">
      <w:pPr>
        <w:widowControl/>
        <w:spacing w:line="480" w:lineRule="exact"/>
        <w:ind w:leftChars="50" w:left="105"/>
        <w:jc w:val="left"/>
        <w:rPr>
          <w:rFonts w:cs="宋体"/>
          <w:color w:val="000000"/>
          <w:kern w:val="0"/>
          <w:sz w:val="24"/>
        </w:rPr>
      </w:pPr>
      <w:r>
        <w:rPr>
          <w:rFonts w:cs="宋体" w:hint="eastAsia"/>
          <w:color w:val="000000"/>
          <w:kern w:val="0"/>
          <w:sz w:val="24"/>
        </w:rPr>
        <w:t>法人代表：</w:t>
      </w:r>
      <w:r>
        <w:rPr>
          <w:rFonts w:ascii="宋体" w:hAnsi="宋体" w:cs="宋体" w:hint="eastAsia"/>
          <w:color w:val="000000"/>
          <w:kern w:val="0"/>
          <w:sz w:val="24"/>
        </w:rPr>
        <w:t xml:space="preserve">                               </w:t>
      </w:r>
      <w:r>
        <w:rPr>
          <w:rFonts w:cs="宋体" w:hint="eastAsia"/>
          <w:color w:val="000000"/>
          <w:kern w:val="0"/>
          <w:sz w:val="24"/>
        </w:rPr>
        <w:t>法人代表：</w:t>
      </w:r>
    </w:p>
    <w:p w:rsidR="002927D2" w:rsidRDefault="002927D2">
      <w:pPr>
        <w:spacing w:line="480" w:lineRule="exact"/>
        <w:ind w:leftChars="50" w:left="105"/>
        <w:jc w:val="left"/>
        <w:rPr>
          <w:rFonts w:ascii="宋体" w:hAnsi="宋体" w:hint="eastAsia"/>
          <w:sz w:val="24"/>
        </w:rPr>
      </w:pPr>
    </w:p>
    <w:p w:rsidR="002927D2" w:rsidRDefault="002927D2">
      <w:pPr>
        <w:spacing w:line="480" w:lineRule="exact"/>
        <w:ind w:leftChars="50" w:left="105"/>
        <w:jc w:val="left"/>
        <w:rPr>
          <w:rFonts w:ascii="宋体" w:hAnsi="宋体" w:hint="eastAsia"/>
          <w:sz w:val="24"/>
        </w:rPr>
      </w:pPr>
    </w:p>
    <w:p w:rsidR="002927D2" w:rsidRDefault="002927D2">
      <w:pPr>
        <w:spacing w:line="480" w:lineRule="exact"/>
        <w:ind w:leftChars="50" w:left="105"/>
        <w:jc w:val="left"/>
        <w:rPr>
          <w:rFonts w:ascii="宋体" w:hAnsi="宋体" w:hint="eastAsia"/>
          <w:sz w:val="24"/>
        </w:rPr>
      </w:pPr>
      <w:r>
        <w:rPr>
          <w:rFonts w:ascii="宋体" w:hAnsi="宋体" w:hint="eastAsia"/>
          <w:sz w:val="24"/>
        </w:rPr>
        <w:t>合同签订日期：</w:t>
      </w:r>
    </w:p>
    <w:p w:rsidR="002927D2" w:rsidRDefault="002927D2">
      <w:pPr>
        <w:spacing w:line="480" w:lineRule="exact"/>
        <w:ind w:leftChars="50" w:left="105"/>
        <w:jc w:val="left"/>
        <w:rPr>
          <w:rFonts w:ascii="宋体" w:hAnsi="宋体" w:hint="eastAsia"/>
          <w:sz w:val="24"/>
        </w:rPr>
      </w:pPr>
    </w:p>
    <w:p w:rsidR="002927D2" w:rsidRDefault="002927D2">
      <w:pPr>
        <w:spacing w:line="480" w:lineRule="exact"/>
        <w:ind w:leftChars="50" w:left="105"/>
        <w:jc w:val="left"/>
        <w:rPr>
          <w:rFonts w:ascii="宋体" w:hAnsi="宋体" w:hint="eastAsia"/>
          <w:sz w:val="24"/>
        </w:rPr>
      </w:pPr>
      <w:r>
        <w:rPr>
          <w:rFonts w:ascii="宋体" w:hAnsi="宋体" w:hint="eastAsia"/>
          <w:sz w:val="24"/>
        </w:rPr>
        <w:t>合同签订地：</w:t>
      </w:r>
    </w:p>
    <w:sectPr w:rsidR="002927D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27D2" w:rsidRDefault="002927D2" w:rsidP="002862EB">
      <w:r>
        <w:separator/>
      </w:r>
    </w:p>
  </w:endnote>
  <w:endnote w:type="continuationSeparator" w:id="0">
    <w:p w:rsidR="002927D2" w:rsidRDefault="002927D2" w:rsidP="00286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27D2" w:rsidRDefault="002927D2" w:rsidP="002862EB">
      <w:r>
        <w:separator/>
      </w:r>
    </w:p>
  </w:footnote>
  <w:footnote w:type="continuationSeparator" w:id="0">
    <w:p w:rsidR="002927D2" w:rsidRDefault="002927D2" w:rsidP="00286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71A52"/>
    <w:multiLevelType w:val="multilevel"/>
    <w:tmpl w:val="26A71A52"/>
    <w:lvl w:ilvl="0">
      <w:start w:val="2"/>
      <w:numFmt w:val="japaneseCounting"/>
      <w:lvlText w:val="%1、"/>
      <w:lvlJc w:val="left"/>
      <w:pPr>
        <w:tabs>
          <w:tab w:val="num" w:pos="585"/>
        </w:tabs>
        <w:ind w:left="585" w:hanging="480"/>
      </w:pPr>
      <w:rPr>
        <w:rFonts w:hint="default"/>
      </w:rPr>
    </w:lvl>
    <w:lvl w:ilvl="1">
      <w:start w:val="1"/>
      <w:numFmt w:val="lowerLetter"/>
      <w:lvlText w:val="%2)"/>
      <w:lvlJc w:val="left"/>
      <w:pPr>
        <w:tabs>
          <w:tab w:val="num" w:pos="945"/>
        </w:tabs>
        <w:ind w:left="945" w:hanging="420"/>
      </w:pPr>
    </w:lvl>
    <w:lvl w:ilvl="2">
      <w:start w:val="1"/>
      <w:numFmt w:val="lowerRoman"/>
      <w:lvlText w:val="%3."/>
      <w:lvlJc w:val="right"/>
      <w:pPr>
        <w:tabs>
          <w:tab w:val="num" w:pos="1365"/>
        </w:tabs>
        <w:ind w:left="1365" w:hanging="420"/>
      </w:pPr>
    </w:lvl>
    <w:lvl w:ilvl="3">
      <w:start w:val="1"/>
      <w:numFmt w:val="decimal"/>
      <w:lvlText w:val="%4."/>
      <w:lvlJc w:val="left"/>
      <w:pPr>
        <w:tabs>
          <w:tab w:val="num" w:pos="1785"/>
        </w:tabs>
        <w:ind w:left="1785" w:hanging="420"/>
      </w:pPr>
    </w:lvl>
    <w:lvl w:ilvl="4">
      <w:start w:val="1"/>
      <w:numFmt w:val="lowerLetter"/>
      <w:lvlText w:val="%5)"/>
      <w:lvlJc w:val="left"/>
      <w:pPr>
        <w:tabs>
          <w:tab w:val="num" w:pos="2205"/>
        </w:tabs>
        <w:ind w:left="2205" w:hanging="420"/>
      </w:pPr>
    </w:lvl>
    <w:lvl w:ilvl="5">
      <w:start w:val="1"/>
      <w:numFmt w:val="lowerRoman"/>
      <w:lvlText w:val="%6."/>
      <w:lvlJc w:val="right"/>
      <w:pPr>
        <w:tabs>
          <w:tab w:val="num" w:pos="2625"/>
        </w:tabs>
        <w:ind w:left="2625" w:hanging="420"/>
      </w:pPr>
    </w:lvl>
    <w:lvl w:ilvl="6">
      <w:start w:val="1"/>
      <w:numFmt w:val="decimal"/>
      <w:lvlText w:val="%7."/>
      <w:lvlJc w:val="left"/>
      <w:pPr>
        <w:tabs>
          <w:tab w:val="num" w:pos="3045"/>
        </w:tabs>
        <w:ind w:left="3045" w:hanging="420"/>
      </w:pPr>
    </w:lvl>
    <w:lvl w:ilvl="7">
      <w:start w:val="1"/>
      <w:numFmt w:val="lowerLetter"/>
      <w:lvlText w:val="%8)"/>
      <w:lvlJc w:val="left"/>
      <w:pPr>
        <w:tabs>
          <w:tab w:val="num" w:pos="3465"/>
        </w:tabs>
        <w:ind w:left="3465" w:hanging="420"/>
      </w:pPr>
    </w:lvl>
    <w:lvl w:ilvl="8">
      <w:start w:val="1"/>
      <w:numFmt w:val="lowerRoman"/>
      <w:lvlText w:val="%9."/>
      <w:lvlJc w:val="right"/>
      <w:pPr>
        <w:tabs>
          <w:tab w:val="num" w:pos="3885"/>
        </w:tabs>
        <w:ind w:left="3885" w:hanging="420"/>
      </w:pPr>
    </w:lvl>
  </w:abstractNum>
  <w:num w:numId="1" w16cid:durableId="54961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DBE"/>
    <w:rsid w:val="000D4E5F"/>
    <w:rsid w:val="001D45C1"/>
    <w:rsid w:val="001D7418"/>
    <w:rsid w:val="002862EB"/>
    <w:rsid w:val="002927D2"/>
    <w:rsid w:val="003510DA"/>
    <w:rsid w:val="003F732D"/>
    <w:rsid w:val="00493E7D"/>
    <w:rsid w:val="004B29A4"/>
    <w:rsid w:val="004C4604"/>
    <w:rsid w:val="004E019B"/>
    <w:rsid w:val="00524156"/>
    <w:rsid w:val="00643746"/>
    <w:rsid w:val="00666210"/>
    <w:rsid w:val="007351FC"/>
    <w:rsid w:val="008941ED"/>
    <w:rsid w:val="00960899"/>
    <w:rsid w:val="00960EEF"/>
    <w:rsid w:val="00BC11BE"/>
    <w:rsid w:val="00C15EC5"/>
    <w:rsid w:val="00CF5DBE"/>
    <w:rsid w:val="00D2254A"/>
    <w:rsid w:val="00D510E0"/>
    <w:rsid w:val="00DF5B0F"/>
    <w:rsid w:val="00DF6EF6"/>
    <w:rsid w:val="00DF74F1"/>
    <w:rsid w:val="00E71585"/>
    <w:rsid w:val="00ED4892"/>
    <w:rsid w:val="00EF5EE2"/>
    <w:rsid w:val="00F8204C"/>
    <w:rsid w:val="02104FBD"/>
    <w:rsid w:val="037F6576"/>
    <w:rsid w:val="03E1366E"/>
    <w:rsid w:val="0483329E"/>
    <w:rsid w:val="0546653E"/>
    <w:rsid w:val="057F550F"/>
    <w:rsid w:val="05E45C80"/>
    <w:rsid w:val="088B5C16"/>
    <w:rsid w:val="08FB6A1D"/>
    <w:rsid w:val="09B4008D"/>
    <w:rsid w:val="0A614A5C"/>
    <w:rsid w:val="0ACE7731"/>
    <w:rsid w:val="0C695008"/>
    <w:rsid w:val="0CC63DDB"/>
    <w:rsid w:val="0CF04534"/>
    <w:rsid w:val="0D9E70C3"/>
    <w:rsid w:val="0E3F36C3"/>
    <w:rsid w:val="0EEE66F3"/>
    <w:rsid w:val="0F992E7E"/>
    <w:rsid w:val="0FB81A47"/>
    <w:rsid w:val="1152448C"/>
    <w:rsid w:val="117E035C"/>
    <w:rsid w:val="12543678"/>
    <w:rsid w:val="156E42EA"/>
    <w:rsid w:val="18340A4D"/>
    <w:rsid w:val="1A814D6E"/>
    <w:rsid w:val="1CC85ECE"/>
    <w:rsid w:val="1DC4350F"/>
    <w:rsid w:val="1F4A6BA4"/>
    <w:rsid w:val="20380958"/>
    <w:rsid w:val="20E81359"/>
    <w:rsid w:val="216C7141"/>
    <w:rsid w:val="22142CE6"/>
    <w:rsid w:val="25C83A7B"/>
    <w:rsid w:val="2798544D"/>
    <w:rsid w:val="28A71F27"/>
    <w:rsid w:val="2BF87542"/>
    <w:rsid w:val="2CC27FE1"/>
    <w:rsid w:val="2E0E1B83"/>
    <w:rsid w:val="2E7F77E3"/>
    <w:rsid w:val="2F3D1FAA"/>
    <w:rsid w:val="310D706A"/>
    <w:rsid w:val="320D72EF"/>
    <w:rsid w:val="32523B82"/>
    <w:rsid w:val="33263217"/>
    <w:rsid w:val="35054AE5"/>
    <w:rsid w:val="388129EA"/>
    <w:rsid w:val="3B6A27E7"/>
    <w:rsid w:val="3D0E2A53"/>
    <w:rsid w:val="3ED95DCF"/>
    <w:rsid w:val="403E3833"/>
    <w:rsid w:val="40E47A46"/>
    <w:rsid w:val="41EB2919"/>
    <w:rsid w:val="4470283A"/>
    <w:rsid w:val="45142BA0"/>
    <w:rsid w:val="46402EBF"/>
    <w:rsid w:val="46C80351"/>
    <w:rsid w:val="475B3BC3"/>
    <w:rsid w:val="47D94A19"/>
    <w:rsid w:val="49516358"/>
    <w:rsid w:val="4B787380"/>
    <w:rsid w:val="4CF7513F"/>
    <w:rsid w:val="4E9A07AF"/>
    <w:rsid w:val="5061302A"/>
    <w:rsid w:val="507544FA"/>
    <w:rsid w:val="50950BB3"/>
    <w:rsid w:val="510C436A"/>
    <w:rsid w:val="52F16889"/>
    <w:rsid w:val="543462B6"/>
    <w:rsid w:val="54EF1E7E"/>
    <w:rsid w:val="56F834C4"/>
    <w:rsid w:val="577920FD"/>
    <w:rsid w:val="57F7184A"/>
    <w:rsid w:val="58E64AE2"/>
    <w:rsid w:val="59F16C59"/>
    <w:rsid w:val="5A3305AD"/>
    <w:rsid w:val="5AD6081E"/>
    <w:rsid w:val="5DCF39A0"/>
    <w:rsid w:val="5E847AC9"/>
    <w:rsid w:val="60E464A6"/>
    <w:rsid w:val="61396ECB"/>
    <w:rsid w:val="62BD5BF0"/>
    <w:rsid w:val="62DA33A8"/>
    <w:rsid w:val="634E3E8F"/>
    <w:rsid w:val="64201452"/>
    <w:rsid w:val="644156BF"/>
    <w:rsid w:val="64A273DB"/>
    <w:rsid w:val="650F40A3"/>
    <w:rsid w:val="66AB5E3C"/>
    <w:rsid w:val="6AFA2F2E"/>
    <w:rsid w:val="6B815148"/>
    <w:rsid w:val="6C3C3519"/>
    <w:rsid w:val="6EAA4381"/>
    <w:rsid w:val="71E8501C"/>
    <w:rsid w:val="72C32F70"/>
    <w:rsid w:val="733659A7"/>
    <w:rsid w:val="73F45485"/>
    <w:rsid w:val="74845186"/>
    <w:rsid w:val="752D5981"/>
    <w:rsid w:val="76AC09AF"/>
    <w:rsid w:val="7A715147"/>
    <w:rsid w:val="7A9A0AEA"/>
    <w:rsid w:val="7AB2148E"/>
    <w:rsid w:val="7D3D02E6"/>
    <w:rsid w:val="7E3B0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0F67688-6D1F-4D1A-B95C-0BCF9BE1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pPr>
      <w:widowControl/>
      <w:pBdr>
        <w:bottom w:val="single" w:sz="6" w:space="0" w:color="EEEEEE"/>
      </w:pBdr>
      <w:spacing w:before="150" w:after="150"/>
      <w:jc w:val="center"/>
      <w:outlineLvl w:val="0"/>
    </w:pPr>
    <w:rPr>
      <w:rFonts w:ascii="宋体" w:hAnsi="宋体" w:cs="宋体"/>
      <w:b/>
      <w:bCs/>
      <w:kern w:val="36"/>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strike w:val="0"/>
      <w:dstrike w:val="0"/>
      <w:color w:val="0000FF"/>
      <w:sz w:val="18"/>
      <w:szCs w:val="18"/>
      <w:u w:val="none"/>
    </w:rPr>
  </w:style>
  <w:style w:type="paragraph" w:styleId="a4">
    <w:name w:val="header"/>
    <w:basedOn w:val="a"/>
    <w:link w:val="a5"/>
    <w:rsid w:val="002862EB"/>
    <w:pPr>
      <w:tabs>
        <w:tab w:val="center" w:pos="4153"/>
        <w:tab w:val="right" w:pos="8306"/>
      </w:tabs>
      <w:snapToGrid w:val="0"/>
      <w:jc w:val="center"/>
    </w:pPr>
    <w:rPr>
      <w:sz w:val="18"/>
      <w:szCs w:val="18"/>
    </w:rPr>
  </w:style>
  <w:style w:type="character" w:customStyle="1" w:styleId="a5">
    <w:name w:val="页眉 字符"/>
    <w:basedOn w:val="a0"/>
    <w:link w:val="a4"/>
    <w:rsid w:val="002862EB"/>
    <w:rPr>
      <w:kern w:val="2"/>
      <w:sz w:val="18"/>
      <w:szCs w:val="18"/>
    </w:rPr>
  </w:style>
  <w:style w:type="paragraph" w:styleId="a6">
    <w:name w:val="footer"/>
    <w:basedOn w:val="a"/>
    <w:link w:val="a7"/>
    <w:rsid w:val="002862EB"/>
    <w:pPr>
      <w:tabs>
        <w:tab w:val="center" w:pos="4153"/>
        <w:tab w:val="right" w:pos="8306"/>
      </w:tabs>
      <w:snapToGrid w:val="0"/>
      <w:jc w:val="left"/>
    </w:pPr>
    <w:rPr>
      <w:sz w:val="18"/>
      <w:szCs w:val="18"/>
    </w:rPr>
  </w:style>
  <w:style w:type="character" w:customStyle="1" w:styleId="a7">
    <w:name w:val="页脚 字符"/>
    <w:basedOn w:val="a0"/>
    <w:link w:val="a6"/>
    <w:rsid w:val="002862E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173</Words>
  <Characters>987</Characters>
  <Application>Microsoft Office Word</Application>
  <DocSecurity>4</DocSecurity>
  <PresentationFormat/>
  <Lines>8</Lines>
  <Paragraphs>2</Paragraphs>
  <Slides>0</Slides>
  <Notes>0</Notes>
  <HiddenSlides>0</HiddenSlides>
  <MMClips>0</MMClips>
  <ScaleCrop>false</ScaleCrop>
  <Manager/>
  <Company>WWW.YlmF.CoM</Company>
  <LinksUpToDate>false</LinksUpToDate>
  <CharactersWithSpaces>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酒店餐饮酒水购销合同书</dc:title>
  <dc:subject/>
  <dc:creator>雨林木风</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2052-10.1.0.5973</vt:lpwstr>
  </property>
</Properties>
</file>